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9C5" w:rsidRPr="002549C5" w:rsidRDefault="002549C5" w:rsidP="002549C5">
      <w:pPr>
        <w:pBdr>
          <w:bottom w:val="single" w:sz="6" w:space="0" w:color="D6DDB9"/>
        </w:pBdr>
        <w:spacing w:before="120" w:after="120" w:line="528" w:lineRule="atLeast"/>
        <w:ind w:left="150" w:right="150"/>
        <w:outlineLvl w:val="0"/>
        <w:rPr>
          <w:rFonts w:ascii="Arial" w:eastAsia="Times New Roman" w:hAnsi="Arial" w:cs="Arial"/>
          <w:color w:val="94CE18"/>
          <w:sz w:val="35"/>
          <w:szCs w:val="35"/>
          <w:lang w:eastAsia="ru-RU"/>
        </w:rPr>
      </w:pPr>
      <w:r w:rsidRPr="002549C5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  <w:t>Обобщение педагогического опыта работы «</w:t>
      </w:r>
      <w:proofErr w:type="spellStart"/>
      <w:r w:rsidRPr="002549C5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  <w:t>Социо</w:t>
      </w:r>
      <w:proofErr w:type="spellEnd"/>
      <w:r w:rsidRPr="002549C5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  <w:t>-игровая технология – технология, проверенная временем»</w:t>
      </w:r>
      <w:r w:rsidRPr="002549C5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  <w:br/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bookmarkStart w:id="0" w:name="_GoBack"/>
      <w:bookmarkEnd w:id="0"/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«Сидит старик у обочины и смотрит на дорогу. Видит: идет человек, а за ним еле поспевает маленький мальчик. Человек остановился, велел ребенку подать старику воды и дать кусок хлеба из запасов.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Что ты тут делаешь, старик? – спросил прохожий.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Жду тебя! – ответил старик. – Тебе ведь доверили этого ребенка на воспитание?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Верно! – удивился прохожий.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– </w:t>
      </w: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бери с собой мудрость: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хочешь посадить человеку дерево, посади плодовое деревцо.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хочешь подарить человеку лошадь, дари лучшего скакуна.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если доверили тебе ребенка на воспитание, то верни его крылатым.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Как я это сделаю, старик, если сам не умею летать? – удивился человек.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Тогда не бери мальчика на воспитание! – сказал старик и направил взор к небу.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…Прошли годы.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Старик сидит на том же месте и смотрит в небо.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Видит: летит мальчик, а за ним – его учитель.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опустились перед стариком и поклонились ему.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Старик, помнишь, ты велел мне вернуть мальчика крылатым. Я нашел способ…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Видишь, какие крылья у него выросли! – гордо сказал учитель и ласково прикоснулся к крыльям своего воспитанника.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старик дотронулся до крыльев учителя, приласкал их и прошептал: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А меня больше радуют твои перышки…».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нашем мире, насыщенном информацией и стрессами, душа просит сказки, чуда, ощущения беззаботного детства! Работая в соответствии с ФГОС ДО, мы руководствуемся принципом – поддержка разнообразия детства, как важного этапа в общем развитии человека. Сегодня просто необходимо наличие у педагога нового взгляда на ребёнка как на субъект </w:t>
      </w:r>
      <w:r w:rsidRPr="002549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(а не объект)</w:t>
      </w: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воспитания, как на партнёра по совместной деятельности.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Современные исследования показывают, что становление субъективной позиции ребёнка в деятельности, общении и познании обеспечивает развитие таких важных качеств личности, как активность, самостоятельность, коммуникабельность, творческое начало. Социологические исследования дошкольной сферы показывают, что дети приходят в детский сад играть и общаться со сверстниками, интересно проводить время. Всё остальное </w:t>
      </w: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воспринимается ими как </w:t>
      </w:r>
      <w:r w:rsidRPr="002549C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</w:t>
      </w: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досадная нагрузка</w:t>
      </w:r>
      <w:r w:rsidRPr="002549C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</w:t>
      </w: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которой они стремятся избежать.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Ребенок стремится к активной деятельности, и важно не дать этому стремлению угаснуть, важно способствовать его дальнейшему развитию. Чем полнее и разнообразнее детская деятельность, чем более она значима для ребенка и отвечает его природе, тем успешнее идет его развитие. Вот почему наиболее близки и естественны для дошкольника игры и активное общение с окружающим – с взрослыми и сверстниками. Способствуют этому развивающие игровые технологии, в том числе </w:t>
      </w:r>
      <w:proofErr w:type="spellStart"/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социо</w:t>
      </w:r>
      <w:proofErr w:type="spellEnd"/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-игровая, которую я и взяла за основу своего опыта.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Социоигровая</w:t>
      </w:r>
      <w:proofErr w:type="spellEnd"/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технология ориентирует педагога на поиск способов такого общения с детьми, при котором принуждение уступает место увлеченности.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«Надо не учить, а налаживать ситуацию, когда их участникам хочется доверять и друг другу, и своему собственном опыту, в результате чего происходит эффект добровольного обучения, тренировки и научения» </w:t>
      </w:r>
      <w:r w:rsidRPr="002549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(В. М. </w:t>
      </w:r>
      <w:proofErr w:type="spellStart"/>
      <w:r w:rsidRPr="002549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Букатов</w:t>
      </w:r>
      <w:proofErr w:type="spellEnd"/>
      <w:r w:rsidRPr="002549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Основная идея </w:t>
      </w:r>
      <w:proofErr w:type="spellStart"/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социоигровой</w:t>
      </w:r>
      <w:proofErr w:type="spellEnd"/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технологии — организация самостоятельной деятельности детей, которой ребенок хочет заниматься и в которой он делает, слушает, смотрит и говорит.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Основатели </w:t>
      </w:r>
      <w:proofErr w:type="spellStart"/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социоигровой</w:t>
      </w:r>
      <w:proofErr w:type="spellEnd"/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технологии — Е.Е. </w:t>
      </w:r>
      <w:proofErr w:type="spellStart"/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Шулешко</w:t>
      </w:r>
      <w:proofErr w:type="spellEnd"/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А.П. Ершова, В.М. </w:t>
      </w:r>
      <w:proofErr w:type="spellStart"/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Букатов</w:t>
      </w:r>
      <w:proofErr w:type="spellEnd"/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вывели следующие законы общения: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 унижайте ребенка, не оскорбляйте его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умейте найти ошибку и имейте смелость признать ее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будьте взаимно вежливыми, терпимыми и сдержанными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относитесь к неудаче как к очередному опыту в познании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поддержите, помогите подняться и победить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задувая чужую свечу, мы не желаем свою ярче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 возносите себя над другими, возносите ближнего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дети фантазеры: не верьте им на слово, но не оставляйте без внимания их проблему.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 применения </w:t>
      </w:r>
      <w:proofErr w:type="spellStart"/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социоигровых</w:t>
      </w:r>
      <w:proofErr w:type="spellEnd"/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технологий в развитии дошкольников — организация самостоятельной деятельности в атмосфере взаимопонимания.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 использования данной методики в развитии детей дошкольного возраста:</w:t>
      </w:r>
    </w:p>
    <w:p w:rsidR="002549C5" w:rsidRPr="002549C5" w:rsidRDefault="002549C5" w:rsidP="002549C5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5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навыки дружеского коммуникативного взаимодействия с использованием грамматически правильной связной речи</w:t>
      </w:r>
    </w:p>
    <w:p w:rsidR="002549C5" w:rsidRPr="002549C5" w:rsidRDefault="002549C5" w:rsidP="002549C5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5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элементарный самоконтроль речевого выказывания и саморегуляции своих действий, взаимоотношений с окружающими, снятие страха и зажима перед деятельностью</w:t>
      </w:r>
    </w:p>
    <w:p w:rsidR="002549C5" w:rsidRPr="002549C5" w:rsidRDefault="002549C5" w:rsidP="002549C5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5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навыки полноценного межличностного общения, помогающего понять самого себя</w:t>
      </w:r>
    </w:p>
    <w:p w:rsidR="002549C5" w:rsidRPr="002549C5" w:rsidRDefault="002549C5" w:rsidP="002549C5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5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взаимодействия «ребенок — ребенок», «ребенок — взрослый», «ребенок — родитель» для обеспечения душевного благополучия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создавать условия для развития личностных качеств и способностей всех субъектов образовательного пространства.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Принципы, лежащие в основе данной технологии, в высшей мере актуальны для современного воспитания и обучения дошкольников.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достижения данных задач нами были определены этапы организации деятельности. Всю деятельность по решению данных задач условно можно разделить на три этапа.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 первого этапа: Научить детей правилам и культуре общения.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Т.к., ведущий вид деятельности дошкольников – это игра, на данном этапе нами были использованы различные виды игр, содержание которых реализует такие образовательные области, как: познавательное развитие, речевое, социально-коммуникативное и художественно — эстетическое развитие.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Социо</w:t>
      </w:r>
      <w:proofErr w:type="spellEnd"/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-игры способствуют формированию у детей умения договариваться, а значит, слушать и слышать партнёра, формируется собственная речь.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Наибольший интерес вызывают у детей игры «Дружба», «Разведчики». Они направлены на развитие внимания, ориентирования детей друг на друга, а также положительного эмоционального настроя.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игре «Актёры» каждый ребёнок может проявить свой познавательный интерес, творческие способности, умение импровизировать.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втором этапе учим организовывать своё общение в микро-группе, развивать познавательную активность и интерес в процессе коллективной деятельности.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Помимо ООД, </w:t>
      </w:r>
      <w:proofErr w:type="spellStart"/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социо</w:t>
      </w:r>
      <w:proofErr w:type="spellEnd"/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-игровую технологию мы используем и в совместной, и в самостоятельной деятельности во время режимных моментов.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Данные занятия являются системой игр, в процессе которых дети исследуют проблемные ситуации, выявляют существенные признаки и отношения, соревнуются, делают открытия.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этих занятий осуществляется личностно-ориентированное взаимодействие с ребёнком и детей между собой, их общение в парах, в группах.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3–м этапе мы проанализировали достижения и умения детей общаться в различных видах деятельности.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беседы, игры, наблюдения, обобщающую ООД были проанализированы результаты детей: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дети научились эффективному взаимодействию в процессе групповой работы,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них повысился уровень познавательных и творческих способностей,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дети умеют отстаивать свою позицию,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детский коллектив стал дружнее, у детей сформировалось позитивное отношение к окружающему миру, другим людям, самому себе, к сверстникам.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Значит, </w:t>
      </w:r>
      <w:proofErr w:type="spellStart"/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социо</w:t>
      </w:r>
      <w:proofErr w:type="spellEnd"/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-игровая технология, используемая при организации работы с детьми, принесла положительные результаты, так как: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разрушается барьер между педагогом и ребёнком,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дети самостоятельны и инициативны,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они обсуждают проблему, находят пути её решения,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общение детей происходит внутри </w:t>
      </w:r>
      <w:proofErr w:type="spellStart"/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микрогрупп</w:t>
      </w:r>
      <w:proofErr w:type="spellEnd"/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между </w:t>
      </w:r>
      <w:proofErr w:type="spellStart"/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микрогруппами</w:t>
      </w:r>
      <w:proofErr w:type="spellEnd"/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социо</w:t>
      </w:r>
      <w:proofErr w:type="spellEnd"/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-игровой стиль учит активных детей признавать мнение товарищей, а робким и неуверенным детям даёт возможность преодолеть свои комплексы и нерешительность.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Данная технология может использоваться педагогами ДОУ в различных образовательных учреждениях, потому что обеспечивает возможность её применения в различных видах деятельности: игровой, коммуникативной, познавательно-исследовательской, изобразительной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планировать занятия можно в любой образовательной области,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она не требует больших материальных затрат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данную технологию можно использовать в различных формах организации детского коллектива, а именно: на занятиях, в совместной деятельности, в кружковой работе.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это соответствует реализации ФГОС ДО!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с родителями.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Хочется отметить, что с </w:t>
      </w:r>
      <w:proofErr w:type="spellStart"/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социо</w:t>
      </w:r>
      <w:proofErr w:type="spellEnd"/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-игровой технологией познакомили родителей. Данная технология вызвала у них интерес. Родители предлагали свою помощь в разработке карточек для деления на компании.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играм «Знатоки» и «Японская машинка» родители с детьми подбирали слова, классифицировали предметы по различным темам: мебель, посуда, транспорт и т.д.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также эпитеты. Например, какая бывает весна.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игре «Артисты» родители дома с детьми проявляли своё творчество. Помогали показать ребёнку тот или иной предмет или действие с помощью пантомимы.</w:t>
      </w:r>
    </w:p>
    <w:p w:rsidR="002549C5" w:rsidRPr="002549C5" w:rsidRDefault="002549C5" w:rsidP="002549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 слышим от родителей, что детям очень нравится в детском саду играть в интересные игры, что дети дружат, помогают друг другу. А это для нас, как для воспитателя, очень важно!</w:t>
      </w:r>
    </w:p>
    <w:p w:rsidR="002549C5" w:rsidRPr="002549C5" w:rsidRDefault="002549C5" w:rsidP="002549C5">
      <w:pPr>
        <w:shd w:val="clear" w:color="auto" w:fill="FFFFFF"/>
        <w:spacing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Закончить выступление хотим словами Е.Е. </w:t>
      </w:r>
      <w:proofErr w:type="spellStart"/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Шулешко</w:t>
      </w:r>
      <w:proofErr w:type="spellEnd"/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«Основная забота воспитателя заключается в том, чтобы не учить ребёнка, не развлекать и даже не развивать, а формировать такое </w:t>
      </w:r>
      <w:proofErr w:type="spellStart"/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внедидактическое</w:t>
      </w:r>
      <w:proofErr w:type="spellEnd"/>
      <w:r w:rsidRPr="0025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понятие как дружба».</w:t>
      </w:r>
    </w:p>
    <w:p w:rsidR="00644FFC" w:rsidRDefault="00644FFC"/>
    <w:sectPr w:rsidR="00644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C2360F"/>
    <w:multiLevelType w:val="multilevel"/>
    <w:tmpl w:val="12640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9C5"/>
    <w:rsid w:val="002549C5"/>
    <w:rsid w:val="00644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DDAC2"/>
  <w15:chartTrackingRefBased/>
  <w15:docId w15:val="{5CFB4E2B-FF76-44BB-B381-D35D6A0F0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67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1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451505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743951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247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1116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099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2886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6092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261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2382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4854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55117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86685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3750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94442796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8744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2594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65954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29990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1302</Words>
  <Characters>7425</Characters>
  <Application>Microsoft Office Word</Application>
  <DocSecurity>0</DocSecurity>
  <Lines>61</Lines>
  <Paragraphs>17</Paragraphs>
  <ScaleCrop>false</ScaleCrop>
  <Company>SPecialiST RePack</Company>
  <LinksUpToDate>false</LinksUpToDate>
  <CharactersWithSpaces>8710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Home_PC</dc:creator>
  <cp:keywords/>
  <dc:description/>
  <cp:lastModifiedBy>Home_PC</cp:lastModifiedBy>
  <cp:revision>2</cp:revision>
  <dcterms:created xsi:type="dcterms:W3CDTF">2025-10-19T04:13:00Z</dcterms:created>
  <dcterms:modified xsi:type="dcterms:W3CDTF">2025-10-19T04:13:00Z</dcterms:modified>
</cp:coreProperties>
</file>