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92" w:rsidRPr="00646692" w:rsidRDefault="00646692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Работа с географическими понятиями и терминами на уроках географии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6692" w:rsidRPr="00646692" w:rsidRDefault="00646692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 </w:t>
      </w:r>
    </w:p>
    <w:p w:rsidR="00646692" w:rsidRPr="00646692" w:rsidRDefault="00646692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 </w:t>
      </w:r>
    </w:p>
    <w:p w:rsidR="00646692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Формирование понятий и научных терминов одна из актуальных проблем педагогического процесса. Использование разнообразных форм работы, учет индивидуальных особенностей учащихся, использование технологий личностно-ориентированного обучения, дают возможность более эффективно формировать понимание понятий и использование их в изложении материала научным языком.</w:t>
      </w:r>
    </w:p>
    <w:p w:rsidR="00646692" w:rsidRPr="00646692" w:rsidRDefault="00646692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       Каждая наука отражает предмет своего исследования в терминах, без которых нельзя построить ни одной теории. Знание терминов определяет возможность излагать материал научным языком, поэтому в работе с учащимися необходимо уделять большее внимание на их формирование.</w:t>
      </w:r>
    </w:p>
    <w:p w:rsidR="00646692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Среди разнообразных форм работы на уроках географии и при выполнении учащимися домашнего задания, особое место можно отвести работе с предметной терминологией. С одной стороны – это неотъемлемая часть понимания и усвоения учебного материала, с другой стороны, средство повысить речевую культуру учащихся. Всякий учебный предмет, в том числе и география, предполагает усвоение новых терминов, понятий и т.д., таким образом, и расширение словарного запаса обучающегося, включения новых слов в речь в соответствии с нормами грамматики и стилистики. Свободный хороший рассказ по теме возможен только по мере накопления географических знаний и словарного запаса. В связи с этим, большое внимание должно уделяться формированию понятийного аппарата. Владеть понятием – это знать его содержание, объем, а также связи и отношения с другими понятиями, уметь применять его в учебном познании.</w:t>
      </w:r>
    </w:p>
    <w:p w:rsidR="004C2040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Обычно термин вводится в процессе объяснения материала по новой теме. Значение термина раскрывается в процессе рассказа учителя. Но такой процесс не всегда интересен ученикам, поэтому иногда приходится находить новые формы работы с терминологией.</w:t>
      </w:r>
    </w:p>
    <w:p w:rsidR="00646692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В работе с географическими понятиями и терминами на уроках географии важно использовать разнообразные методы, чтобы эффективно формировать понимание и навыки научного изложения. Среди современных подходов выделяются топонимические методы</w:t>
      </w:r>
      <w:r w:rsidRPr="00646692">
        <w:rPr>
          <w:rFonts w:ascii="Tahoma" w:hAnsi="Tahoma" w:cs="Tahoma"/>
          <w:sz w:val="28"/>
          <w:szCs w:val="28"/>
        </w:rPr>
        <w:t>﻿</w:t>
      </w:r>
      <w:r w:rsidRPr="00646692">
        <w:rPr>
          <w:rFonts w:ascii="Times New Roman" w:hAnsi="Times New Roman" w:cs="Times New Roman"/>
          <w:sz w:val="28"/>
          <w:szCs w:val="28"/>
        </w:rPr>
        <w:t>, которые включают анализ этимологии и семантики географических названий, а также частично-поисковый, проблемный и исследовательский методы обучения.</w:t>
      </w:r>
    </w:p>
    <w:p w:rsidR="00646692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Для лучшего усвоения терминологии рекомендуется создание словарей терминов, использование тестовых заданий и игровых форм, таких как географическое лото и картографический диктант, что способствует развитию речевой культуры и расширению словарного запаса учащихся. Также эффективны задания на обобщение понятий и анализ существенных признаков географических терминов.</w:t>
      </w:r>
    </w:p>
    <w:p w:rsidR="00646692" w:rsidRPr="00646692" w:rsidRDefault="00646692" w:rsidP="006466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t>Важной составляющей является учет индивидуальных особенностей учащихся и применение личностно-ориентированных технологий обучения, что делает процесс более интересным и творческим. Постоянная работа с картами помогает развивать пространственное мышление и лучше запоминать географические объекты и явления.</w:t>
      </w:r>
    </w:p>
    <w:p w:rsidR="00646692" w:rsidRPr="00646692" w:rsidRDefault="00646692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692">
        <w:rPr>
          <w:rFonts w:ascii="Times New Roman" w:hAnsi="Times New Roman" w:cs="Times New Roman"/>
          <w:sz w:val="28"/>
          <w:szCs w:val="28"/>
        </w:rPr>
        <w:lastRenderedPageBreak/>
        <w:t>Таким образом, разнообразие форм работы с терминами на уроках географии повышает мотивацию к обучению и способствует глубокому усвоению знаний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Примеры методов работы с географической терминологией и понятиями, особенно с использованием топонимических методов:</w:t>
      </w:r>
    </w:p>
    <w:p w:rsidR="00646692" w:rsidRPr="00646692" w:rsidRDefault="00646692" w:rsidP="0064669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этимологии и семантики географических названий. Например, название реки Кубань связано со словом «река, поток», город Майкоп переводится с адыгского как «долина яблонь». Это помогает понять особенности географии и историю района.</w:t>
      </w:r>
    </w:p>
    <w:p w:rsidR="00646692" w:rsidRPr="00646692" w:rsidRDefault="00646692" w:rsidP="0064669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названий гор, рек, городов для определения внешнего вида, признаков и свойств объектов. Например, гора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Бырранга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Таймыре означает «горы, изрезанные долинами речек с большими обнажёнными камнями».</w:t>
      </w:r>
    </w:p>
    <w:p w:rsidR="00646692" w:rsidRPr="00646692" w:rsidRDefault="00646692" w:rsidP="0064669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объяснительно-иллюстративного, эвристического, частично-поискового, проблемного и исследовательского методов для изучения топонимии.</w:t>
      </w:r>
    </w:p>
    <w:p w:rsidR="00646692" w:rsidRPr="00646692" w:rsidRDefault="00646692" w:rsidP="0064669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ситуационных познавательных заданий и творческих проектов по географическим названиям для повышения интереса к предмету.</w:t>
      </w:r>
    </w:p>
    <w:p w:rsidR="00646692" w:rsidRPr="00646692" w:rsidRDefault="00646692" w:rsidP="0064669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тематических словарей и выполнение заданий на анализ и обобщение географических понятий.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заданий по топонимике для школьников 7 класса:</w:t>
      </w:r>
    </w:p>
    <w:p w:rsidR="00646692" w:rsidRPr="00646692" w:rsidRDefault="00646692" w:rsidP="00646692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на определение происхождения </w:t>
      </w:r>
      <w:proofErr w:type="gramStart"/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названий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географические объекты, названия которых связаны с именами людей или семейными именами. Например, деревня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Макарово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названа в честь человека, ее основавшего.»</w:t>
      </w:r>
    </w:p>
    <w:p w:rsidR="00646692" w:rsidRPr="00646692" w:rsidRDefault="00646692" w:rsidP="00646692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Анализ мотивов </w:t>
      </w:r>
      <w:proofErr w:type="gramStart"/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названий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Объяснить происхождение названий, отражающих историю или расположение объекта. Например, деревня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Ворыгино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связано с историей или событиями этого места.»</w:t>
      </w:r>
    </w:p>
    <w:p w:rsidR="00646692" w:rsidRPr="00646692" w:rsidRDefault="00646692" w:rsidP="00646692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Определение названий по внешним признакам или </w:t>
      </w:r>
      <w:proofErr w:type="gramStart"/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месторасположению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 название (например,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Заовражье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Залужье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). Определите, по каким признакам или особенностям было дано такое название.»</w:t>
      </w:r>
    </w:p>
    <w:p w:rsidR="00646692" w:rsidRPr="00646692" w:rsidRDefault="00646692" w:rsidP="00646692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Работа с текстовым </w:t>
      </w:r>
      <w:proofErr w:type="gramStart"/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материалом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историю возникновения и значение конкретных топонимов, используя карту и словарь. Например, о происхождении названий улиц или районов.»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задания помогают развивать у школьников навыки анализа и запоминания географических названий, а также понимание историко-культурных аспектов географической </w:t>
      </w:r>
      <w:proofErr w:type="spell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топоники</w:t>
      </w:r>
      <w:proofErr w:type="spell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карточки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заданиями для парной работы по топонимам: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1: Поиск значения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Объяснить происхождение </w:t>
      </w:r>
      <w:proofErr w:type="gramStart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названия: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топоним, связанный с географическими особенностями или историей этого места. Например, название реки Железная связано с наличием железных руд или металлического производства.»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2: Совместное исследование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паре определить, почему было дано название горы или места. Обсудить возможные причины:</w:t>
      </w:r>
    </w:p>
    <w:p w:rsidR="00646692" w:rsidRPr="00646692" w:rsidRDefault="00646692" w:rsidP="00646692">
      <w:pPr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по внешним признакам (например, «Белая гора» — по снежному покрову).</w:t>
      </w:r>
    </w:p>
    <w:p w:rsidR="00646692" w:rsidRPr="00646692" w:rsidRDefault="00646692" w:rsidP="00646692">
      <w:pPr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по историческим событиям или легендам.</w:t>
      </w:r>
    </w:p>
    <w:p w:rsidR="00646692" w:rsidRPr="00646692" w:rsidRDefault="00646692" w:rsidP="00646692">
      <w:pPr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по имени человека или местности.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3: Сравнение названий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два географических названия и объясните, чем они отличаются по происхождению и значению. Например, «Река Дон» и «Река Волга» — особенности названий.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4: Создание своего топонима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паре придумайте название для воображаемого населенного пункта, исходя из его особенностей и расположения. Обоснуйте выбор.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5: Связь названий с памятными событиями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46692" w:rsidRPr="00646692" w:rsidRDefault="00646692" w:rsidP="006466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6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Обсудить, какие географические объекты связаны с историческими событиями или личностями. Например, «Ржев» — название связано с историческими битвами.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6: Расположение и название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в паре, как географическое расположение влияет на название населённого пункта или природного объекта. Например, деревня «Заозёрная» — расположена за озером.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7: Исторический анализ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паре исследуйте, какие исторические события могли повлиять на появление названия определённого города или района. Например, город «Новгород» — новое поселение после какого-то события.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8: Языковое происхождение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из какого языка произошли имена данных топонимов, и обсудите, как это отражает культурные или этнические особенности региона.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9: Анализ суффиксов и приставок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Рассмотрите суффиксы и приставки в названиях (например, -</w:t>
      </w:r>
      <w:proofErr w:type="spellStart"/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</w:t>
      </w:r>
      <w:proofErr w:type="spellEnd"/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  <w:proofErr w:type="spellStart"/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</w:t>
      </w:r>
      <w:proofErr w:type="spellEnd"/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За-) и определите их значение и роль в формировании топонима.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10: Связь с природными явлениями</w:t>
      </w:r>
    </w:p>
    <w:p w:rsidR="00857E8E" w:rsidRPr="00857E8E" w:rsidRDefault="00857E8E" w:rsidP="00857E8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связь названия с природными особенностями: например, река «Снежная» — название связано с количеством осадков в регионе.</w:t>
      </w:r>
    </w:p>
    <w:p w:rsidR="00857E8E" w:rsidRDefault="00857E8E" w:rsidP="0064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692" w:rsidRPr="00646692" w:rsidRDefault="00857E8E" w:rsidP="006466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bookmarkStart w:id="0" w:name="_GoBack"/>
      <w:bookmarkEnd w:id="0"/>
      <w:r w:rsidRPr="00857E8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адания по топонимике действительно способствуют развитию аналитического мышления у школьников. Аналитическое мышление включает умение анализировать, сравнивать, классифицировать, выявлять закономерности и обобщать, что важно для глубинного понимания географических терминов и их взаимосвязей. Работа с географическими названиями побуждает учеников делать выводы на основе внутренних признаков объектов, стимулирует логическое рассуждение и творческий подход к изучению материала. Такие задания формируют навыки критического мышления и способствуют развитию исследовательских умений, что является важным компонентом успешного обучения географии и формированию общей образовательной компетентности.</w:t>
      </w:r>
    </w:p>
    <w:sectPr w:rsidR="00646692" w:rsidRPr="00646692" w:rsidSect="00646692">
      <w:pgSz w:w="11906" w:h="16838"/>
      <w:pgMar w:top="993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F3992"/>
    <w:multiLevelType w:val="multilevel"/>
    <w:tmpl w:val="8848D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D3684"/>
    <w:multiLevelType w:val="multilevel"/>
    <w:tmpl w:val="5928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A7B02"/>
    <w:multiLevelType w:val="multilevel"/>
    <w:tmpl w:val="B382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EC67B5"/>
    <w:multiLevelType w:val="multilevel"/>
    <w:tmpl w:val="C298F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A654A0"/>
    <w:multiLevelType w:val="multilevel"/>
    <w:tmpl w:val="8336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692"/>
    <w:rsid w:val="004C2040"/>
    <w:rsid w:val="00646692"/>
    <w:rsid w:val="0085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4DC2C-79F5-4814-93D8-1FC1267E7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y-2">
    <w:name w:val="my-2"/>
    <w:basedOn w:val="a"/>
    <w:rsid w:val="00646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">
    <w:name w:val="citation"/>
    <w:basedOn w:val="a0"/>
    <w:rsid w:val="00646692"/>
  </w:style>
  <w:style w:type="character" w:styleId="a3">
    <w:name w:val="Hyperlink"/>
    <w:basedOn w:val="a0"/>
    <w:uiPriority w:val="99"/>
    <w:semiHidden/>
    <w:unhideWhenUsed/>
    <w:rsid w:val="00646692"/>
    <w:rPr>
      <w:color w:val="0000FF"/>
      <w:u w:val="single"/>
    </w:rPr>
  </w:style>
  <w:style w:type="character" w:customStyle="1" w:styleId="relative">
    <w:name w:val="relative"/>
    <w:basedOn w:val="a0"/>
    <w:rsid w:val="00646692"/>
  </w:style>
  <w:style w:type="character" w:customStyle="1" w:styleId="opacity-50">
    <w:name w:val="opacity-50"/>
    <w:basedOn w:val="a0"/>
    <w:rsid w:val="00646692"/>
  </w:style>
  <w:style w:type="character" w:styleId="a4">
    <w:name w:val="Strong"/>
    <w:basedOn w:val="a0"/>
    <w:uiPriority w:val="22"/>
    <w:qFormat/>
    <w:rsid w:val="00646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1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5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1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2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 Office</Company>
  <LinksUpToDate>false</LinksUpToDate>
  <CharactersWithSpaces>7831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Lada</dc:creator>
  <cp:keywords/>
  <dc:description/>
  <cp:lastModifiedBy>Lada</cp:lastModifiedBy>
  <cp:revision>2</cp:revision>
  <dcterms:created xsi:type="dcterms:W3CDTF">2025-11-03T19:54:00Z</dcterms:created>
  <dcterms:modified xsi:type="dcterms:W3CDTF">2025-11-03T20:12:00Z</dcterms:modified>
</cp:coreProperties>
</file>