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A402BD">
      <w:pPr>
        <w:jc w:val="center"/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СТАТЬЯ</w:t>
      </w:r>
    </w:p>
    <w:p w14:paraId="75DC890A">
      <w:pPr>
        <w:jc w:val="center"/>
        <w:rPr>
          <w:rFonts w:hint="default" w:ascii="Times New Roman" w:hAnsi="Times New Roman" w:cs="Times New Roman"/>
          <w:b/>
          <w:bCs/>
          <w:color w:val="00206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002060"/>
          <w:sz w:val="28"/>
          <w:szCs w:val="28"/>
          <w:lang w:val="ru-RU"/>
        </w:rPr>
        <w:t xml:space="preserve">ВЗАИМОДЕЙСТВИЕ ПЕДАГОГОВ И РОДИТЕЛЕЙ </w:t>
      </w:r>
    </w:p>
    <w:p w14:paraId="0F7F7DF4">
      <w:pPr>
        <w:jc w:val="center"/>
        <w:rPr>
          <w:rFonts w:hint="default" w:ascii="Times New Roman" w:hAnsi="Times New Roman" w:cs="Times New Roman"/>
          <w:b/>
          <w:bCs/>
          <w:color w:val="002060"/>
          <w:sz w:val="28"/>
          <w:szCs w:val="28"/>
          <w:lang w:val="ru-RU"/>
        </w:rPr>
      </w:pPr>
      <w:bookmarkStart w:id="0" w:name="_GoBack"/>
      <w:bookmarkEnd w:id="0"/>
      <w:r>
        <w:rPr>
          <w:rFonts w:hint="default" w:ascii="Times New Roman" w:hAnsi="Times New Roman" w:cs="Times New Roman"/>
          <w:b/>
          <w:bCs/>
          <w:color w:val="002060"/>
          <w:sz w:val="28"/>
          <w:szCs w:val="28"/>
          <w:lang w:val="ru-RU"/>
        </w:rPr>
        <w:t>В ВОСПИТАНИИ ДЕТЕЙ</w:t>
      </w:r>
    </w:p>
    <w:p w14:paraId="71AAB3AF">
      <w:pPr>
        <w:jc w:val="center"/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7CB4BCE6">
      <w:pPr>
        <w:jc w:val="center"/>
        <w:rPr>
          <w:rStyle w:val="4"/>
          <w:rFonts w:hint="default" w:ascii="Times New Roman" w:hAnsi="Times New Roman" w:eastAsia="Arial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4"/>
          <w:rFonts w:hint="default" w:ascii="Times New Roman" w:hAnsi="Times New Roman" w:eastAsia="Arial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«Воспитание есть процесс социальный в самом широком смысле. Воспитывает всё: люди, вещи, явления, но прежде всего и больше всего — люди. Из них на первом месте — родители и педагоги»</w:t>
      </w:r>
    </w:p>
    <w:p w14:paraId="7D140CB8">
      <w:pPr>
        <w:jc w:val="center"/>
        <w:rPr>
          <w:rStyle w:val="4"/>
          <w:rFonts w:hint="default" w:ascii="Times New Roman" w:hAnsi="Times New Roman" w:eastAsia="Arial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Style w:val="4"/>
          <w:rFonts w:hint="default" w:ascii="Times New Roman" w:hAnsi="Times New Roman" w:eastAsia="Arial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А.С. Макаренко</w:t>
      </w:r>
    </w:p>
    <w:p w14:paraId="57B8542B">
      <w:pPr>
        <w:jc w:val="center"/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7CC1152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right="0" w:firstLine="280" w:firstLineChars="10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Особую актуальность вопросы воспитания приобретают в младшем школьном возрасте, так как именно этот период считается началом становления личности, формированием его духовности, внутреннего мира, обучения нормам общественной жизни.</w:t>
      </w:r>
    </w:p>
    <w:p w14:paraId="2EA9292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right="0" w:firstLine="140" w:firstLineChars="5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Основными институтами воспитания младшего школьника являются семья и школа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  <w:t>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 xml:space="preserve"> Однако ни семья, ни школа в отдельности не исчерпывают всего многообразия факторов, влияющих на личность ребёнка. Поэтому процесс воспитания предполагает соединение усилий всех заинтересованных сторон, которое возможно только при организации взаимодействия семья и школы в воспитании детей. </w:t>
      </w:r>
    </w:p>
    <w:p w14:paraId="5DB0FC8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right="0" w:firstLine="140" w:firstLineChars="5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  <w:t>Современные молодые родители не умеют воспитывать своих собственных детей. Некоторые родители не имеют специальных знаний в области воспитания, испытывают трудности в установлении контакта с детьми. От этого страдают и дети, и родители, и педагоги. Во многих семьях отсутствует теплота, понимание, доверие; наблюдается дефицит общения родителей с детьми. Многие семьи сейчас беспокоит, прежде всего, экономическое благополучие, большую часть времени родители  находятся на работе.</w:t>
      </w:r>
    </w:p>
    <w:p w14:paraId="5FFA010F">
      <w:pPr>
        <w:pStyle w:val="5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right="0" w:firstLine="140" w:firstLineChars="5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  <w:t>Именно семья с раннего детства призвана заложить в ребёнке нравственные ценности, ориентиры на здоровый образ жизни, передачи ребёнку социального опыта, опыта эмоциональных и деловых взаимоотношений между людьми.</w:t>
      </w:r>
    </w:p>
    <w:p w14:paraId="6AD064C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right="0" w:firstLine="140" w:firstLineChars="5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  <w:t>Не секрет, что деятельность школы в разы превышает интенсивность деятельности семьи. Педагоги являются специалистами в области образования, психологии, а поэтому им необходимо инициировать взаимодействие с родителями.</w:t>
      </w:r>
    </w:p>
    <w:p w14:paraId="31AAADA3">
      <w:pPr>
        <w:pStyle w:val="5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right="0" w:firstLine="140" w:firstLineChars="5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  <w:t>Но школа не может заменить или полностью компенсировать то, что получает ребёнок от родителей. Мы должны  педагогически целенаправить, обогатить внешкольные влияния, включить их в систему своей воспитательной деятельности. Возникают вопросы: как сделать общение с родителями «живым», чтобы им захотелось с нами сотрудничать? Как сделать так, чтобы на родительских собраниях присутствовали почти все родители?</w:t>
      </w:r>
    </w:p>
    <w:p w14:paraId="178457BF">
      <w:pPr>
        <w:pStyle w:val="5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right="0" w:firstLine="140" w:firstLineChars="5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</w:pPr>
    </w:p>
    <w:p w14:paraId="534F4347">
      <w:pPr>
        <w:jc w:val="both"/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Style w:val="4"/>
          <w:rFonts w:hint="default" w:ascii="Times New Roman" w:hAnsi="Times New Roman" w:eastAsia="Arial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Стратегия</w:t>
      </w:r>
      <w:r>
        <w:rPr>
          <w:rStyle w:val="4"/>
          <w:rFonts w:hint="default" w:ascii="Times New Roman" w:hAnsi="Times New Roman" w:eastAsia="Arial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 взаимодействия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заключается в том, что обе стороны должны быть заинтересованы в развитии и раскрытии в ребёнке лучших качеств и свойств. 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Помочь семье в воспитании и обучении детей и одновременно поднять её ответственность за воспитание  возможно в результате систематической, последовательно организованной работы.</w:t>
      </w:r>
    </w:p>
    <w:p w14:paraId="28C2D94D">
      <w:pPr>
        <w:jc w:val="center"/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5A14C8B3">
      <w:pPr>
        <w:pStyle w:val="5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bidi w:val="0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Основная цель всех форм и видов взаимодействия с 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семьёй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 -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fill="FFFFFF"/>
          <w14:textFill>
            <w14:solidFill>
              <w14:schemeClr w14:val="tx1"/>
            </w14:solidFill>
          </w14:textFill>
        </w:rPr>
        <w:t xml:space="preserve">установление доверительных отношений между детьми, родителями и педагогами, объединение их в одну команду, воспитание потребности делиться друг с другом своими проблемами и совместно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их решать.</w:t>
      </w:r>
    </w:p>
    <w:p w14:paraId="4D72405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bidi w:val="0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</w:p>
    <w:p w14:paraId="78C400D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bidi w:val="0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</w:p>
    <w:p w14:paraId="0419C3F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right="0"/>
        <w:jc w:val="both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Педагогическое взаимодействие школы и семьи выполняет следующие функци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  <w:t>и:</w:t>
      </w:r>
    </w:p>
    <w:p w14:paraId="4FF69BD7">
      <w:pPr>
        <w:pStyle w:val="5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bottom w:val="none" w:color="auto" w:sz="0" w:space="0"/>
        </w:pBdr>
        <w:shd w:val="clear" w:fill="FFFFFF"/>
        <w:tabs>
          <w:tab w:val="clear" w:pos="420"/>
        </w:tabs>
        <w:spacing w:before="0" w:beforeAutospacing="0" w:after="0" w:afterAutospacing="0" w:line="15" w:lineRule="atLeast"/>
        <w:ind w:left="420" w:leftChars="0" w:right="0" w:rightChars="0" w:hanging="420" w:firstLineChars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/>
          <w:iCs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просветительскую,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обеспечивающую родителей и детей новейшей научной информацией о семье как педагогической системе;</w:t>
      </w:r>
    </w:p>
    <w:p w14:paraId="67B47819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left="420" w:leftChars="0" w:right="0" w:rightChars="0" w:hanging="420" w:firstLineChars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/>
          <w:iCs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обучающую,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способствующую развитию у родителей готовности и умения быть учителями своих детей, организовывать домашний образовательный процесс и обеспечивать его единство со школьным;</w:t>
      </w:r>
    </w:p>
    <w:p w14:paraId="4A154BEB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left="420" w:leftChars="0" w:right="0" w:rightChars="0" w:hanging="420" w:firstLineChars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/>
          <w:iCs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воспитывающую,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способствующую повышению воспитательного потенциала родителей;</w:t>
      </w:r>
    </w:p>
    <w:p w14:paraId="27E0250A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left="420" w:leftChars="0" w:right="0" w:rightChars="0" w:hanging="420" w:firstLineChars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/>
          <w:iCs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развивающую,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оказывающую влияние на личностный рост родителей и детей;</w:t>
      </w:r>
    </w:p>
    <w:p w14:paraId="3296871F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left="420" w:leftChars="0" w:right="0" w:rightChars="0" w:hanging="420" w:firstLineChars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/>
          <w:iCs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корректирующую,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проявляющуюся в умении разработать и осуществить программу коррекции семейных отношений в сотрудничестве с родителями и детьми (привлекая по необходимости других специалистов);</w:t>
      </w:r>
    </w:p>
    <w:p w14:paraId="14A03AAC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left="420" w:leftChars="0" w:right="0" w:rightChars="0" w:hanging="420" w:firstLineChars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/>
          <w:iCs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исследовательскую,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проявляющуюся в умении диагностировать проблемы семьи, изучать ее воспитательный потенциал;</w:t>
      </w:r>
    </w:p>
    <w:p w14:paraId="682CC573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left="420" w:leftChars="0" w:right="0" w:rightChars="0" w:hanging="420" w:firstLineChars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/>
          <w:iCs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прогностическую,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проявляющуюся в способности понимать траекторию развития личности ребенка в семье и спланировать совместно с родителями перспективу этого развития;</w:t>
      </w:r>
    </w:p>
    <w:p w14:paraId="395CAC43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left="420" w:leftChars="0" w:right="0" w:rightChars="0" w:hanging="420" w:firstLineChars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/>
          <w:iCs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информационную,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обеспечивающую постоянный обмен информацией между педагогами и родителями о ситуации развития ребенка в каждый конкретный момент времени;</w:t>
      </w:r>
    </w:p>
    <w:p w14:paraId="3936DB0F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left="420" w:leftChars="0" w:right="0" w:rightChars="0" w:hanging="420" w:firstLineChars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/>
          <w:iCs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организационную,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проявляющуюся в умении организовать разнообразные формы сотрудничества родителей и детей с образовательным учреждением в учебное и внеучебное время;</w:t>
      </w:r>
    </w:p>
    <w:p w14:paraId="11436F97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left="420" w:leftChars="0" w:right="0" w:rightChars="0" w:hanging="420" w:firstLineChars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/>
          <w:iCs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координирующую,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проявляющуюся в способности привлечь к проблемам семьи разных специалистов (психологов, социальных педагогов и др.) и направить их совместные усилия на гармонизацию семьи как открытой педагогической системы.</w:t>
      </w:r>
    </w:p>
    <w:p w14:paraId="133A9FF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right="0" w:rightChars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  <w:t>Работа педагогического коллектива показывает, что в своей практической деятельности каждый педагог пытается сделать родителей настоящими и искренними помощниками педагогического и ученического коллектива.</w:t>
      </w:r>
    </w:p>
    <w:p w14:paraId="045F269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right="0" w:rightChars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</w:pPr>
    </w:p>
    <w:p w14:paraId="12EE6CC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right="0" w:rightChars="0" w:firstLine="280" w:firstLineChars="10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  <w:t>Совместная деятельность педагогов, родителей и детей может быть успешной, если все положительно настроены на совместную работу, действуют сообща. Необходимо ориентироваться на потребности и запросы родителей, особенности семейного воспитания.</w:t>
      </w:r>
    </w:p>
    <w:p w14:paraId="7F0BDEC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right="0" w:rightChars="0" w:firstLine="280" w:firstLineChars="10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</w:pPr>
    </w:p>
    <w:p w14:paraId="4DFFC415">
      <w:pPr>
        <w:jc w:val="both"/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Также для конструктивного взаимодействия необходимо использовать различные формы работы:</w:t>
      </w:r>
    </w:p>
    <w:p w14:paraId="141F1B5E">
      <w:pPr>
        <w:numPr>
          <w:ilvl w:val="0"/>
          <w:numId w:val="2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родительские собрания;</w:t>
      </w:r>
    </w:p>
    <w:p w14:paraId="6C751DDC">
      <w:pPr>
        <w:numPr>
          <w:ilvl w:val="0"/>
          <w:numId w:val="2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круглые столы;</w:t>
      </w:r>
    </w:p>
    <w:p w14:paraId="5EC5B89A">
      <w:pPr>
        <w:numPr>
          <w:ilvl w:val="0"/>
          <w:numId w:val="2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походы;</w:t>
      </w:r>
    </w:p>
    <w:p w14:paraId="14335E84">
      <w:pPr>
        <w:numPr>
          <w:ilvl w:val="0"/>
          <w:numId w:val="2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совместные праздники, чаепития;</w:t>
      </w:r>
    </w:p>
    <w:p w14:paraId="1C0E85CE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420" w:leftChars="0" w:right="0" w:rightChars="0" w:hanging="420" w:firstLineChars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семинары для родителей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  <w:t>;</w:t>
      </w:r>
    </w:p>
    <w:p w14:paraId="723C21D2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420" w:leftChars="0" w:right="0" w:rightChars="0" w:hanging="420" w:firstLineChars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день открытых дверей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;</w:t>
      </w:r>
    </w:p>
    <w:p w14:paraId="53756647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420" w:leftChars="0" w:right="0" w:rightChars="0" w:hanging="420" w:firstLineChars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о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бщешкольные мероприятия</w:t>
      </w:r>
    </w:p>
    <w:p w14:paraId="25BC005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Chars="0" w:right="0" w:right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 w14:paraId="748A6E5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Chars="0" w:right="0" w:rightChars="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  С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емейное и школьное воспитание дополняют другу друга в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своём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 воздействии на личность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ребёнка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.</w:t>
      </w:r>
    </w:p>
    <w:p w14:paraId="5DE8E07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Chars="0" w:right="0" w:right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Воспитательный потенциал школы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характеризуется разносторонностью, педагогической направленностью, системностью и связью с процессом обучения. </w:t>
      </w:r>
    </w:p>
    <w:p w14:paraId="0248C23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Chars="0" w:right="0" w:rightChars="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080" w:bottom="1440" w:left="108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56BA0E"/>
    <w:multiLevelType w:val="singleLevel"/>
    <w:tmpl w:val="3856BA0E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51CA82EA"/>
    <w:multiLevelType w:val="singleLevel"/>
    <w:tmpl w:val="51CA82EA"/>
    <w:lvl w:ilvl="0" w:tentative="0">
      <w:start w:val="1"/>
      <w:numFmt w:val="bullet"/>
      <w:lvlText w:val="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40587"/>
    <w:rsid w:val="129E66AA"/>
    <w:rsid w:val="1E82252C"/>
    <w:rsid w:val="237C18C4"/>
    <w:rsid w:val="2564174E"/>
    <w:rsid w:val="29860B37"/>
    <w:rsid w:val="2A5B4FBE"/>
    <w:rsid w:val="3BF53E57"/>
    <w:rsid w:val="46EE20F4"/>
    <w:rsid w:val="547A2F5F"/>
    <w:rsid w:val="5FDD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basedOn w:val="1"/>
    <w:qFormat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101</TotalTime>
  <ScaleCrop>false</ScaleCrop>
  <LinksUpToDate>false</LinksUpToDate>
  <CharactersWithSpaces>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2025-11-07T11:12:00Z</dcterms:created>
  <dc:creator>Светлана</dc:creator>
  <cp:lastModifiedBy>Светлана</cp:lastModifiedBy>
  <dcterms:modified xsi:type="dcterms:W3CDTF">2025-11-07T13:23:49Z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13C637EE16C74AC7A713A53035DD0FD5_12</vt:lpwstr>
  </property>
</Properties>
</file>