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A8C" w:rsidRPr="00A61854" w:rsidRDefault="00EA5A8C" w:rsidP="00EA5A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854">
        <w:rPr>
          <w:rFonts w:ascii="Times New Roman" w:hAnsi="Times New Roman" w:cs="Times New Roman"/>
          <w:b/>
          <w:sz w:val="28"/>
          <w:szCs w:val="28"/>
        </w:rPr>
        <w:t>Тема: «Развивающие игры по формированию элементарных математических представлений у дошкольников в игровой форме»</w:t>
      </w:r>
    </w:p>
    <w:p w:rsidR="00EA5A8C" w:rsidRPr="00A61854" w:rsidRDefault="00EA5A8C" w:rsidP="00EA5A8C">
      <w:pPr>
        <w:rPr>
          <w:rFonts w:ascii="Times New Roman" w:hAnsi="Times New Roman" w:cs="Times New Roman"/>
          <w:sz w:val="28"/>
          <w:szCs w:val="28"/>
        </w:rPr>
      </w:pPr>
    </w:p>
    <w:p w:rsidR="00EA5A8C" w:rsidRPr="00A61854" w:rsidRDefault="00EA5A8C" w:rsidP="00EA5A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>Формирование математических представлений у дошкольников - важная составляющая их интеллектуального развития. Федеральный государственный образовательный стандарт дошкольного образования подчёркивают необходимость освоения детьми базовых математических понятий (количество, величина, форма, пространство, время)  в процессе активной игровой деятельности, соответствующей возрастным особенностям.</w:t>
      </w:r>
    </w:p>
    <w:p w:rsidR="00EA5A8C" w:rsidRPr="00A61854" w:rsidRDefault="00EA5A8C" w:rsidP="00EA5A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>Игра - ведущая деятельность в дошкольном возрасте. Именно через игру ребёнок познаёт мир, учится мыслить, сравнивать, анализировать. Правильно организованные дидактические и сюжетно-ролевые игры способствуют не только усвоению знаний, но и развитию речи, памяти, внимания, логического мышления.</w:t>
      </w:r>
    </w:p>
    <w:p w:rsidR="00EA5A8C" w:rsidRPr="00A61854" w:rsidRDefault="00EA5A8C" w:rsidP="00663B7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854">
        <w:rPr>
          <w:rFonts w:ascii="Times New Roman" w:hAnsi="Times New Roman" w:cs="Times New Roman"/>
          <w:b/>
          <w:sz w:val="28"/>
          <w:szCs w:val="28"/>
        </w:rPr>
        <w:t xml:space="preserve">Основные задачи педагога в контексте ФГОС </w:t>
      </w:r>
      <w:proofErr w:type="gramStart"/>
      <w:r w:rsidRPr="00A61854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A61854">
        <w:rPr>
          <w:rFonts w:ascii="Times New Roman" w:hAnsi="Times New Roman" w:cs="Times New Roman"/>
          <w:b/>
          <w:sz w:val="28"/>
          <w:szCs w:val="28"/>
        </w:rPr>
        <w:t>:</w:t>
      </w:r>
    </w:p>
    <w:p w:rsidR="00EA5A8C" w:rsidRPr="00A61854" w:rsidRDefault="00EA5A8C" w:rsidP="00663B72">
      <w:pPr>
        <w:pStyle w:val="a4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>Создавать развивающую предметно-пространственную среду, стимулирующую математическое познание.</w:t>
      </w:r>
    </w:p>
    <w:p w:rsidR="00663B72" w:rsidRPr="00A61854" w:rsidRDefault="00663B72" w:rsidP="00663B72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A8C" w:rsidRPr="00A61854" w:rsidRDefault="00EA5A8C" w:rsidP="00663B72">
      <w:pPr>
        <w:pStyle w:val="a4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>Организовывать игровую деятельность, в которой математические задачи</w:t>
      </w:r>
      <w:r w:rsidR="007A0276" w:rsidRPr="00A61854">
        <w:rPr>
          <w:rFonts w:ascii="Times New Roman" w:hAnsi="Times New Roman" w:cs="Times New Roman"/>
          <w:sz w:val="28"/>
          <w:szCs w:val="28"/>
        </w:rPr>
        <w:t xml:space="preserve"> возникают естественным образом </w:t>
      </w:r>
      <w:r w:rsidR="007A0276" w:rsidRPr="00A61854">
        <w:rPr>
          <w:rFonts w:ascii="Times New Roman" w:hAnsi="Times New Roman" w:cs="Times New Roman"/>
          <w:b/>
          <w:sz w:val="28"/>
          <w:szCs w:val="28"/>
        </w:rPr>
        <w:t xml:space="preserve">(педагог создаёт такую игровую ситуацию, в которой ребёнку самому понадобится сосчитать, сравнить, измерить, определить форму или расположение - чтобы достичь игровой цели. </w:t>
      </w:r>
      <w:proofErr w:type="gramStart"/>
      <w:r w:rsidR="007A0276" w:rsidRPr="00A61854">
        <w:rPr>
          <w:rFonts w:ascii="Times New Roman" w:hAnsi="Times New Roman" w:cs="Times New Roman"/>
          <w:b/>
          <w:sz w:val="28"/>
          <w:szCs w:val="28"/>
        </w:rPr>
        <w:t>То есть математика становится инструментом решения игровой задачи)</w:t>
      </w:r>
      <w:proofErr w:type="gramEnd"/>
    </w:p>
    <w:p w:rsidR="00663B72" w:rsidRPr="00A61854" w:rsidRDefault="00663B72" w:rsidP="00663B72">
      <w:pPr>
        <w:pStyle w:val="a4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3B72" w:rsidRPr="00A61854" w:rsidRDefault="00EA5A8C" w:rsidP="00663B72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>Стимулировать детскую инициативу, поддержива</w:t>
      </w:r>
      <w:r w:rsidR="007A0276" w:rsidRPr="00A61854">
        <w:rPr>
          <w:rFonts w:ascii="Times New Roman" w:hAnsi="Times New Roman" w:cs="Times New Roman"/>
          <w:sz w:val="28"/>
          <w:szCs w:val="28"/>
        </w:rPr>
        <w:t>ть исследовательскую активность (</w:t>
      </w:r>
      <w:r w:rsidR="00663B72" w:rsidRPr="00A61854">
        <w:rPr>
          <w:rFonts w:ascii="Times New Roman" w:hAnsi="Times New Roman" w:cs="Times New Roman"/>
          <w:b/>
          <w:sz w:val="28"/>
          <w:szCs w:val="28"/>
        </w:rPr>
        <w:t>педагог не навязывает детям готовые знания и действия, а: создаёт условия, в которых ребёнок сам проявляет интерес, задаёт вопросы, пробует, экспериментирует; педагог поддерживает любопытство, даже если оно не вписывается в заранее запланированную деятельность; поощряет самостоятельные открытия, а не только «правильные ответы»</w:t>
      </w:r>
    </w:p>
    <w:p w:rsidR="00EA5A8C" w:rsidRPr="00A61854" w:rsidRDefault="00EA5A8C" w:rsidP="00663B72">
      <w:pPr>
        <w:pStyle w:val="a4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>Использовать вариативные формы взаимодействия: совместную деятельность, свободную игровую деятельность, проектную деятельность.</w:t>
      </w:r>
    </w:p>
    <w:p w:rsidR="00EA5A8C" w:rsidRPr="00A61854" w:rsidRDefault="00EA5A8C" w:rsidP="00EA5A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A5A8C" w:rsidRPr="00A61854" w:rsidRDefault="00EA5A8C" w:rsidP="00663B7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854">
        <w:rPr>
          <w:rFonts w:ascii="Times New Roman" w:hAnsi="Times New Roman" w:cs="Times New Roman"/>
          <w:b/>
          <w:sz w:val="28"/>
          <w:szCs w:val="28"/>
        </w:rPr>
        <w:t>Принципы организации игр по ФЭМП:</w:t>
      </w:r>
    </w:p>
    <w:p w:rsidR="00EA5A8C" w:rsidRPr="00A61854" w:rsidRDefault="00663B72" w:rsidP="00663B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>1)</w:t>
      </w:r>
      <w:r w:rsidR="00EA5A8C" w:rsidRPr="00A61854">
        <w:rPr>
          <w:rFonts w:ascii="Times New Roman" w:hAnsi="Times New Roman" w:cs="Times New Roman"/>
          <w:sz w:val="28"/>
          <w:szCs w:val="28"/>
        </w:rPr>
        <w:t>Принцип наглядности и доступности - и</w:t>
      </w:r>
      <w:r w:rsidRPr="00A61854">
        <w:rPr>
          <w:rFonts w:ascii="Times New Roman" w:hAnsi="Times New Roman" w:cs="Times New Roman"/>
          <w:sz w:val="28"/>
          <w:szCs w:val="28"/>
        </w:rPr>
        <w:t xml:space="preserve">гры должны быть понятны детям </w:t>
      </w:r>
    </w:p>
    <w:p w:rsidR="00EA5A8C" w:rsidRPr="00A61854" w:rsidRDefault="00663B72" w:rsidP="00663B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 xml:space="preserve">2) </w:t>
      </w:r>
      <w:r w:rsidR="00EA5A8C" w:rsidRPr="00A61854">
        <w:rPr>
          <w:rFonts w:ascii="Times New Roman" w:hAnsi="Times New Roman" w:cs="Times New Roman"/>
          <w:sz w:val="28"/>
          <w:szCs w:val="28"/>
        </w:rPr>
        <w:t>Принцип систематичности - игры подбираются с учётом постепенного усложнения задач.</w:t>
      </w:r>
    </w:p>
    <w:p w:rsidR="00EA5A8C" w:rsidRPr="00A61854" w:rsidRDefault="00663B72" w:rsidP="00663B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 xml:space="preserve">3) </w:t>
      </w:r>
      <w:r w:rsidR="00EA5A8C" w:rsidRPr="00A61854">
        <w:rPr>
          <w:rFonts w:ascii="Times New Roman" w:hAnsi="Times New Roman" w:cs="Times New Roman"/>
          <w:sz w:val="28"/>
          <w:szCs w:val="28"/>
        </w:rPr>
        <w:t>Принцип интеграции - математические задачи органично вплетаются в другие виды деятельности (музыку, рисование, конструирование, сюжетные игры).</w:t>
      </w:r>
    </w:p>
    <w:p w:rsidR="00EA5A8C" w:rsidRPr="00A61854" w:rsidRDefault="00663B72" w:rsidP="00663B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 xml:space="preserve">4) </w:t>
      </w:r>
      <w:r w:rsidR="00EA5A8C" w:rsidRPr="00A61854">
        <w:rPr>
          <w:rFonts w:ascii="Times New Roman" w:hAnsi="Times New Roman" w:cs="Times New Roman"/>
          <w:sz w:val="28"/>
          <w:szCs w:val="28"/>
        </w:rPr>
        <w:t>Принцип индивидуального подхода - учёт уровня развития каждого ребёнка.</w:t>
      </w:r>
    </w:p>
    <w:p w:rsidR="00EA5A8C" w:rsidRPr="00A61854" w:rsidRDefault="00663B72" w:rsidP="00EA5A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lastRenderedPageBreak/>
        <w:t>5)</w:t>
      </w:r>
      <w:r w:rsidR="00EA5A8C" w:rsidRPr="00A61854">
        <w:rPr>
          <w:rFonts w:ascii="Times New Roman" w:hAnsi="Times New Roman" w:cs="Times New Roman"/>
          <w:sz w:val="28"/>
          <w:szCs w:val="28"/>
        </w:rPr>
        <w:t xml:space="preserve">Принцип эмоциональной </w:t>
      </w:r>
      <w:proofErr w:type="spellStart"/>
      <w:r w:rsidR="00EA5A8C" w:rsidRPr="00A61854">
        <w:rPr>
          <w:rFonts w:ascii="Times New Roman" w:hAnsi="Times New Roman" w:cs="Times New Roman"/>
          <w:sz w:val="28"/>
          <w:szCs w:val="28"/>
        </w:rPr>
        <w:t>вовлечённости</w:t>
      </w:r>
      <w:proofErr w:type="spellEnd"/>
      <w:r w:rsidR="00EA5A8C" w:rsidRPr="00A61854">
        <w:rPr>
          <w:rFonts w:ascii="Times New Roman" w:hAnsi="Times New Roman" w:cs="Times New Roman"/>
          <w:sz w:val="28"/>
          <w:szCs w:val="28"/>
        </w:rPr>
        <w:t xml:space="preserve"> - дети должны получать удовольствие от игры.</w:t>
      </w:r>
    </w:p>
    <w:p w:rsidR="00D86482" w:rsidRPr="00A61854" w:rsidRDefault="00D86482" w:rsidP="00D864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854">
        <w:rPr>
          <w:rFonts w:ascii="Times New Roman" w:hAnsi="Times New Roman" w:cs="Times New Roman"/>
          <w:b/>
          <w:sz w:val="28"/>
          <w:szCs w:val="28"/>
        </w:rPr>
        <w:t>Виды игр для формирования элементарных математических представлений:</w:t>
      </w:r>
    </w:p>
    <w:p w:rsidR="00D86482" w:rsidRPr="00A61854" w:rsidRDefault="00D86482" w:rsidP="00E16AF0">
      <w:pPr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>1</w:t>
      </w:r>
      <w:r w:rsidRPr="00A61854">
        <w:rPr>
          <w:rFonts w:ascii="Times New Roman" w:hAnsi="Times New Roman" w:cs="Times New Roman"/>
          <w:b/>
          <w:sz w:val="28"/>
          <w:szCs w:val="28"/>
        </w:rPr>
        <w:t>. Дидактические игры:</w:t>
      </w:r>
      <w:r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Pr="00A61854">
        <w:rPr>
          <w:rFonts w:ascii="Times New Roman" w:hAnsi="Times New Roman" w:cs="Times New Roman"/>
          <w:b/>
          <w:sz w:val="28"/>
          <w:szCs w:val="28"/>
        </w:rPr>
        <w:t>«Найди пару»</w:t>
      </w:r>
      <w:r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="00E16AF0" w:rsidRPr="00A61854">
        <w:rPr>
          <w:rFonts w:ascii="Times New Roman" w:hAnsi="Times New Roman" w:cs="Times New Roman"/>
          <w:sz w:val="28"/>
          <w:szCs w:val="28"/>
        </w:rPr>
        <w:t>-</w:t>
      </w:r>
      <w:r w:rsidRPr="00A61854">
        <w:rPr>
          <w:rFonts w:ascii="Times New Roman" w:hAnsi="Times New Roman" w:cs="Times New Roman"/>
          <w:sz w:val="28"/>
          <w:szCs w:val="28"/>
        </w:rPr>
        <w:t xml:space="preserve"> подбор геометрических фигур, чисел, количества.</w:t>
      </w:r>
      <w:r w:rsidR="00E16AF0"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Pr="00A61854">
        <w:rPr>
          <w:rFonts w:ascii="Times New Roman" w:hAnsi="Times New Roman" w:cs="Times New Roman"/>
          <w:b/>
          <w:sz w:val="28"/>
          <w:szCs w:val="28"/>
        </w:rPr>
        <w:t>«Что изменилось?»</w:t>
      </w:r>
      <w:r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="00E16AF0" w:rsidRPr="00A61854">
        <w:rPr>
          <w:rFonts w:ascii="Times New Roman" w:hAnsi="Times New Roman" w:cs="Times New Roman"/>
          <w:sz w:val="28"/>
          <w:szCs w:val="28"/>
        </w:rPr>
        <w:t>-</w:t>
      </w:r>
      <w:r w:rsidRPr="00A61854">
        <w:rPr>
          <w:rFonts w:ascii="Times New Roman" w:hAnsi="Times New Roman" w:cs="Times New Roman"/>
          <w:sz w:val="28"/>
          <w:szCs w:val="28"/>
        </w:rPr>
        <w:t xml:space="preserve"> развитие внимания и восприятия пространственных отношений.</w:t>
      </w:r>
      <w:r w:rsidR="00E16AF0"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Pr="00A61854">
        <w:rPr>
          <w:rFonts w:ascii="Times New Roman" w:hAnsi="Times New Roman" w:cs="Times New Roman"/>
          <w:sz w:val="28"/>
          <w:szCs w:val="28"/>
        </w:rPr>
        <w:t xml:space="preserve">«Построй по схеме» </w:t>
      </w:r>
      <w:r w:rsidR="00E16AF0" w:rsidRPr="00A61854">
        <w:rPr>
          <w:rFonts w:ascii="Times New Roman" w:hAnsi="Times New Roman" w:cs="Times New Roman"/>
          <w:sz w:val="28"/>
          <w:szCs w:val="28"/>
        </w:rPr>
        <w:t>-</w:t>
      </w:r>
      <w:r w:rsidRPr="00A61854">
        <w:rPr>
          <w:rFonts w:ascii="Times New Roman" w:hAnsi="Times New Roman" w:cs="Times New Roman"/>
          <w:sz w:val="28"/>
          <w:szCs w:val="28"/>
        </w:rPr>
        <w:t xml:space="preserve"> конструирование из счётных палочек, кубиков.</w:t>
      </w:r>
      <w:r w:rsidR="00E16AF0"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Pr="00A61854">
        <w:rPr>
          <w:rFonts w:ascii="Times New Roman" w:hAnsi="Times New Roman" w:cs="Times New Roman"/>
          <w:b/>
          <w:sz w:val="28"/>
          <w:szCs w:val="28"/>
        </w:rPr>
        <w:t>«Живые числа»</w:t>
      </w:r>
      <w:r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="00E16AF0" w:rsidRPr="00A61854">
        <w:rPr>
          <w:rFonts w:ascii="Times New Roman" w:hAnsi="Times New Roman" w:cs="Times New Roman"/>
          <w:sz w:val="28"/>
          <w:szCs w:val="28"/>
        </w:rPr>
        <w:t>-</w:t>
      </w:r>
      <w:r w:rsidRPr="00A61854">
        <w:rPr>
          <w:rFonts w:ascii="Times New Roman" w:hAnsi="Times New Roman" w:cs="Times New Roman"/>
          <w:sz w:val="28"/>
          <w:szCs w:val="28"/>
        </w:rPr>
        <w:t xml:space="preserve"> дети получают карточки с цифрами и выстраиваются по порядку.</w:t>
      </w:r>
    </w:p>
    <w:p w:rsidR="00D86482" w:rsidRPr="00A61854" w:rsidRDefault="00D86482" w:rsidP="00E16AF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 xml:space="preserve">2. </w:t>
      </w:r>
      <w:r w:rsidRPr="00A61854">
        <w:rPr>
          <w:rFonts w:ascii="Times New Roman" w:hAnsi="Times New Roman" w:cs="Times New Roman"/>
          <w:b/>
          <w:sz w:val="28"/>
          <w:szCs w:val="28"/>
        </w:rPr>
        <w:t>Подвижные игры с математическим содержанием</w:t>
      </w:r>
      <w:r w:rsidR="00E16AF0" w:rsidRPr="00A61854">
        <w:rPr>
          <w:rFonts w:ascii="Times New Roman" w:hAnsi="Times New Roman" w:cs="Times New Roman"/>
          <w:b/>
          <w:sz w:val="28"/>
          <w:szCs w:val="28"/>
        </w:rPr>
        <w:t>:</w:t>
      </w:r>
    </w:p>
    <w:p w:rsidR="00D86482" w:rsidRPr="00A61854" w:rsidRDefault="00D86482" w:rsidP="00E16AF0">
      <w:pPr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b/>
          <w:sz w:val="28"/>
          <w:szCs w:val="28"/>
        </w:rPr>
        <w:t>«Найди свой домик»</w:t>
      </w:r>
      <w:r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="00E16AF0" w:rsidRPr="00A61854">
        <w:rPr>
          <w:rFonts w:ascii="Times New Roman" w:hAnsi="Times New Roman" w:cs="Times New Roman"/>
          <w:sz w:val="28"/>
          <w:szCs w:val="28"/>
        </w:rPr>
        <w:t>-</w:t>
      </w:r>
      <w:r w:rsidRPr="00A61854">
        <w:rPr>
          <w:rFonts w:ascii="Times New Roman" w:hAnsi="Times New Roman" w:cs="Times New Roman"/>
          <w:sz w:val="28"/>
          <w:szCs w:val="28"/>
        </w:rPr>
        <w:t xml:space="preserve"> дети бегают под музыку, а по сигналу </w:t>
      </w:r>
      <w:r w:rsidR="00E16AF0" w:rsidRPr="00A61854">
        <w:rPr>
          <w:rFonts w:ascii="Times New Roman" w:hAnsi="Times New Roman" w:cs="Times New Roman"/>
          <w:sz w:val="28"/>
          <w:szCs w:val="28"/>
        </w:rPr>
        <w:t>-</w:t>
      </w:r>
      <w:r w:rsidRPr="00A61854">
        <w:rPr>
          <w:rFonts w:ascii="Times New Roman" w:hAnsi="Times New Roman" w:cs="Times New Roman"/>
          <w:sz w:val="28"/>
          <w:szCs w:val="28"/>
        </w:rPr>
        <w:t xml:space="preserve"> находят «домик» (обручи), соответствующий количеству геометрических фигур, цвету или форме.</w:t>
      </w:r>
      <w:r w:rsidR="00E16AF0"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Pr="00A61854">
        <w:rPr>
          <w:rFonts w:ascii="Times New Roman" w:hAnsi="Times New Roman" w:cs="Times New Roman"/>
          <w:b/>
          <w:sz w:val="28"/>
          <w:szCs w:val="28"/>
        </w:rPr>
        <w:t>«Сделай столько же»</w:t>
      </w:r>
      <w:r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="00E16AF0" w:rsidRPr="00A61854">
        <w:rPr>
          <w:rFonts w:ascii="Times New Roman" w:hAnsi="Times New Roman" w:cs="Times New Roman"/>
          <w:sz w:val="28"/>
          <w:szCs w:val="28"/>
        </w:rPr>
        <w:t>-</w:t>
      </w:r>
      <w:r w:rsidRPr="00A61854">
        <w:rPr>
          <w:rFonts w:ascii="Times New Roman" w:hAnsi="Times New Roman" w:cs="Times New Roman"/>
          <w:sz w:val="28"/>
          <w:szCs w:val="28"/>
        </w:rPr>
        <w:t xml:space="preserve"> ребёнок выполняет движения столько раз, сколько показывает педагог (например, прыжков </w:t>
      </w:r>
      <w:r w:rsidR="00E16AF0" w:rsidRPr="00A61854">
        <w:rPr>
          <w:rFonts w:ascii="Times New Roman" w:hAnsi="Times New Roman" w:cs="Times New Roman"/>
          <w:sz w:val="28"/>
          <w:szCs w:val="28"/>
        </w:rPr>
        <w:t>-</w:t>
      </w:r>
      <w:r w:rsidRPr="00A61854">
        <w:rPr>
          <w:rFonts w:ascii="Times New Roman" w:hAnsi="Times New Roman" w:cs="Times New Roman"/>
          <w:sz w:val="28"/>
          <w:szCs w:val="28"/>
        </w:rPr>
        <w:t xml:space="preserve"> 4).</w:t>
      </w:r>
    </w:p>
    <w:p w:rsidR="00D86482" w:rsidRPr="00A61854" w:rsidRDefault="00D86482" w:rsidP="00E16AF0">
      <w:pPr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>3.</w:t>
      </w:r>
      <w:r w:rsidRPr="00A61854">
        <w:rPr>
          <w:rFonts w:ascii="Times New Roman" w:hAnsi="Times New Roman" w:cs="Times New Roman"/>
          <w:b/>
          <w:sz w:val="28"/>
          <w:szCs w:val="28"/>
        </w:rPr>
        <w:t xml:space="preserve"> Сюжетно-ролевые игры</w:t>
      </w:r>
      <w:r w:rsidR="00E16AF0" w:rsidRPr="00A61854">
        <w:rPr>
          <w:rFonts w:ascii="Times New Roman" w:hAnsi="Times New Roman" w:cs="Times New Roman"/>
          <w:b/>
          <w:sz w:val="28"/>
          <w:szCs w:val="28"/>
        </w:rPr>
        <w:t>:</w:t>
      </w:r>
    </w:p>
    <w:p w:rsidR="00D86482" w:rsidRPr="00A61854" w:rsidRDefault="00D86482" w:rsidP="00E16AF0">
      <w:pPr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b/>
          <w:sz w:val="28"/>
          <w:szCs w:val="28"/>
        </w:rPr>
        <w:t>«Магазин»</w:t>
      </w:r>
      <w:r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="00E16AF0" w:rsidRPr="00A61854">
        <w:rPr>
          <w:rFonts w:ascii="Times New Roman" w:hAnsi="Times New Roman" w:cs="Times New Roman"/>
          <w:sz w:val="28"/>
          <w:szCs w:val="28"/>
        </w:rPr>
        <w:t>-</w:t>
      </w:r>
      <w:r w:rsidRPr="00A61854">
        <w:rPr>
          <w:rFonts w:ascii="Times New Roman" w:hAnsi="Times New Roman" w:cs="Times New Roman"/>
          <w:sz w:val="28"/>
          <w:szCs w:val="28"/>
        </w:rPr>
        <w:t xml:space="preserve"> дети «покупают» товары, считают монетки, сравнивают количество.</w:t>
      </w:r>
      <w:r w:rsidR="00E16AF0"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Pr="00A61854">
        <w:rPr>
          <w:rFonts w:ascii="Times New Roman" w:hAnsi="Times New Roman" w:cs="Times New Roman"/>
          <w:b/>
          <w:sz w:val="28"/>
          <w:szCs w:val="28"/>
        </w:rPr>
        <w:t>«Почта»</w:t>
      </w:r>
      <w:r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="00E16AF0" w:rsidRPr="00A61854">
        <w:rPr>
          <w:rFonts w:ascii="Times New Roman" w:hAnsi="Times New Roman" w:cs="Times New Roman"/>
          <w:sz w:val="28"/>
          <w:szCs w:val="28"/>
        </w:rPr>
        <w:t>-</w:t>
      </w:r>
      <w:r w:rsidRPr="00A61854">
        <w:rPr>
          <w:rFonts w:ascii="Times New Roman" w:hAnsi="Times New Roman" w:cs="Times New Roman"/>
          <w:sz w:val="28"/>
          <w:szCs w:val="28"/>
        </w:rPr>
        <w:t xml:space="preserve"> доставляют письма по номерам домов, учатся ориентироваться в числовом ряду.</w:t>
      </w:r>
      <w:r w:rsidR="00E16AF0"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Pr="00A61854">
        <w:rPr>
          <w:rFonts w:ascii="Times New Roman" w:hAnsi="Times New Roman" w:cs="Times New Roman"/>
          <w:b/>
          <w:sz w:val="28"/>
          <w:szCs w:val="28"/>
        </w:rPr>
        <w:t>«Путешествие в страну Математики»</w:t>
      </w:r>
      <w:r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="00E16AF0" w:rsidRPr="00A61854">
        <w:rPr>
          <w:rFonts w:ascii="Times New Roman" w:hAnsi="Times New Roman" w:cs="Times New Roman"/>
          <w:sz w:val="28"/>
          <w:szCs w:val="28"/>
        </w:rPr>
        <w:t>-</w:t>
      </w:r>
      <w:r w:rsidRPr="00A61854">
        <w:rPr>
          <w:rFonts w:ascii="Times New Roman" w:hAnsi="Times New Roman" w:cs="Times New Roman"/>
          <w:sz w:val="28"/>
          <w:szCs w:val="28"/>
        </w:rPr>
        <w:t xml:space="preserve"> тематическое занятие с заданиями на логику, счёт, ориентировку в пространстве.</w:t>
      </w:r>
    </w:p>
    <w:p w:rsidR="00D86482" w:rsidRPr="00A61854" w:rsidRDefault="00D86482" w:rsidP="00E16AF0">
      <w:pPr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 xml:space="preserve">4. </w:t>
      </w:r>
      <w:r w:rsidRPr="00A61854">
        <w:rPr>
          <w:rFonts w:ascii="Times New Roman" w:hAnsi="Times New Roman" w:cs="Times New Roman"/>
          <w:b/>
          <w:sz w:val="28"/>
          <w:szCs w:val="28"/>
        </w:rPr>
        <w:t>Логико-математические игры</w:t>
      </w:r>
      <w:r w:rsidR="00E16AF0" w:rsidRPr="00A61854">
        <w:rPr>
          <w:rFonts w:ascii="Times New Roman" w:hAnsi="Times New Roman" w:cs="Times New Roman"/>
          <w:b/>
          <w:sz w:val="28"/>
          <w:szCs w:val="28"/>
        </w:rPr>
        <w:t>:</w:t>
      </w:r>
      <w:r w:rsidR="00E16AF0" w:rsidRPr="00A61854">
        <w:rPr>
          <w:rFonts w:ascii="Times New Roman" w:hAnsi="Times New Roman" w:cs="Times New Roman"/>
          <w:sz w:val="28"/>
          <w:szCs w:val="28"/>
        </w:rPr>
        <w:t xml:space="preserve"> и</w:t>
      </w:r>
      <w:r w:rsidRPr="00A61854">
        <w:rPr>
          <w:rFonts w:ascii="Times New Roman" w:hAnsi="Times New Roman" w:cs="Times New Roman"/>
          <w:sz w:val="28"/>
          <w:szCs w:val="28"/>
        </w:rPr>
        <w:t>спользование логических головоломок, лабиринтов.</w:t>
      </w:r>
      <w:r w:rsidR="00E16AF0" w:rsidRPr="00A618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6AF0" w:rsidRPr="00A61854">
        <w:rPr>
          <w:rFonts w:ascii="Times New Roman" w:hAnsi="Times New Roman" w:cs="Times New Roman"/>
          <w:sz w:val="28"/>
          <w:szCs w:val="28"/>
        </w:rPr>
        <w:t xml:space="preserve">Игры на классификацию </w:t>
      </w:r>
      <w:r w:rsidRPr="00A61854">
        <w:rPr>
          <w:rFonts w:ascii="Times New Roman" w:hAnsi="Times New Roman" w:cs="Times New Roman"/>
          <w:sz w:val="28"/>
          <w:szCs w:val="28"/>
        </w:rPr>
        <w:t>(например:</w:t>
      </w:r>
      <w:proofErr w:type="gramEnd"/>
      <w:r w:rsidRPr="00A618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1854">
        <w:rPr>
          <w:rFonts w:ascii="Times New Roman" w:hAnsi="Times New Roman" w:cs="Times New Roman"/>
          <w:sz w:val="28"/>
          <w:szCs w:val="28"/>
        </w:rPr>
        <w:t>«Найди все красные толстые круги»).</w:t>
      </w:r>
      <w:proofErr w:type="gramEnd"/>
    </w:p>
    <w:p w:rsidR="00EA5A8C" w:rsidRPr="00A61854" w:rsidRDefault="00EA5A8C" w:rsidP="00EA5A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A8C" w:rsidRPr="00A61854" w:rsidRDefault="00EA5A8C" w:rsidP="00663B7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854">
        <w:rPr>
          <w:rFonts w:ascii="Times New Roman" w:hAnsi="Times New Roman" w:cs="Times New Roman"/>
          <w:b/>
          <w:sz w:val="28"/>
          <w:szCs w:val="28"/>
        </w:rPr>
        <w:t>Практические рекомендации педагогам</w:t>
      </w:r>
    </w:p>
    <w:p w:rsidR="00EA5A8C" w:rsidRPr="00A61854" w:rsidRDefault="00EA5A8C" w:rsidP="00D86482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 xml:space="preserve">Организуйте «математический уголок» в группе: настольные игры, счётный материал, </w:t>
      </w:r>
      <w:proofErr w:type="spellStart"/>
      <w:r w:rsidRPr="00A61854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A61854">
        <w:rPr>
          <w:rFonts w:ascii="Times New Roman" w:hAnsi="Times New Roman" w:cs="Times New Roman"/>
          <w:sz w:val="28"/>
          <w:szCs w:val="28"/>
        </w:rPr>
        <w:t>, карточки, логические кубики.</w:t>
      </w:r>
    </w:p>
    <w:p w:rsidR="00EA5A8C" w:rsidRPr="00A61854" w:rsidRDefault="00EA5A8C" w:rsidP="00D86482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>Включайте математику в повседневную жизнь группы: «Сколько детей сегодня на занятии?», «Кто пришёл раньше?», «Разложи тарелки по одной для каждого».</w:t>
      </w:r>
    </w:p>
    <w:p w:rsidR="00EA5A8C" w:rsidRPr="00A61854" w:rsidRDefault="00EA5A8C" w:rsidP="00D86482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 xml:space="preserve">Используйте </w:t>
      </w:r>
      <w:r w:rsidR="00D86482" w:rsidRPr="00A61854">
        <w:rPr>
          <w:rFonts w:ascii="Times New Roman" w:hAnsi="Times New Roman" w:cs="Times New Roman"/>
          <w:sz w:val="28"/>
          <w:szCs w:val="28"/>
        </w:rPr>
        <w:t>информационно компьютерные технологии</w:t>
      </w:r>
      <w:r w:rsidRPr="00A61854">
        <w:rPr>
          <w:rFonts w:ascii="Times New Roman" w:hAnsi="Times New Roman" w:cs="Times New Roman"/>
          <w:sz w:val="28"/>
          <w:szCs w:val="28"/>
        </w:rPr>
        <w:t xml:space="preserve">: мультфильмы с математическим содержанием, развивающие приложения </w:t>
      </w:r>
      <w:r w:rsidR="00D86482" w:rsidRPr="00A61854">
        <w:rPr>
          <w:rFonts w:ascii="Times New Roman" w:hAnsi="Times New Roman" w:cs="Times New Roman"/>
          <w:sz w:val="28"/>
          <w:szCs w:val="28"/>
        </w:rPr>
        <w:t xml:space="preserve">(для старшего возраста) </w:t>
      </w:r>
    </w:p>
    <w:p w:rsidR="00EA5A8C" w:rsidRPr="00A61854" w:rsidRDefault="00EA5A8C" w:rsidP="00A61854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>Советуйте родителям простые математические игры для дома: «Посчитай ступеньки», «Найди предметы треугольной формы»</w:t>
      </w:r>
      <w:r w:rsidR="00663B72" w:rsidRPr="00A61854">
        <w:rPr>
          <w:rFonts w:ascii="Times New Roman" w:hAnsi="Times New Roman" w:cs="Times New Roman"/>
          <w:sz w:val="28"/>
          <w:szCs w:val="28"/>
        </w:rPr>
        <w:t>,</w:t>
      </w:r>
      <w:r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="00663B72" w:rsidRPr="00A61854">
        <w:rPr>
          <w:rFonts w:ascii="Times New Roman" w:hAnsi="Times New Roman" w:cs="Times New Roman"/>
          <w:sz w:val="28"/>
          <w:szCs w:val="28"/>
        </w:rPr>
        <w:t>«Сколько нас за столом?», «Разложи по порядку», «Фигуры вокруг нас»</w:t>
      </w:r>
      <w:r w:rsidR="00D86482" w:rsidRPr="00A61854">
        <w:rPr>
          <w:rFonts w:ascii="Times New Roman" w:hAnsi="Times New Roman" w:cs="Times New Roman"/>
          <w:sz w:val="28"/>
          <w:szCs w:val="28"/>
        </w:rPr>
        <w:t>,</w:t>
      </w:r>
      <w:r w:rsidR="00663B72" w:rsidRPr="00A61854">
        <w:rPr>
          <w:rFonts w:ascii="Times New Roman" w:hAnsi="Times New Roman" w:cs="Times New Roman"/>
          <w:sz w:val="28"/>
          <w:szCs w:val="28"/>
        </w:rPr>
        <w:t xml:space="preserve"> </w:t>
      </w:r>
      <w:r w:rsidR="00D86482" w:rsidRPr="00A61854">
        <w:rPr>
          <w:rFonts w:ascii="Times New Roman" w:hAnsi="Times New Roman" w:cs="Times New Roman"/>
          <w:sz w:val="28"/>
          <w:szCs w:val="28"/>
        </w:rPr>
        <w:t xml:space="preserve">«Сколько шагов до двери?» </w:t>
      </w:r>
      <w:r w:rsidRPr="00A61854">
        <w:rPr>
          <w:rFonts w:ascii="Times New Roman" w:hAnsi="Times New Roman" w:cs="Times New Roman"/>
          <w:sz w:val="28"/>
          <w:szCs w:val="28"/>
        </w:rPr>
        <w:t>и т.д.</w:t>
      </w:r>
      <w:bookmarkStart w:id="0" w:name="_GoBack"/>
      <w:bookmarkEnd w:id="0"/>
    </w:p>
    <w:p w:rsidR="00EA5A8C" w:rsidRPr="00A61854" w:rsidRDefault="00EA5A8C" w:rsidP="00663B7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854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EA5A8C" w:rsidRPr="00A61854" w:rsidRDefault="00EA5A8C" w:rsidP="00EA5A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54">
        <w:rPr>
          <w:rFonts w:ascii="Times New Roman" w:hAnsi="Times New Roman" w:cs="Times New Roman"/>
          <w:sz w:val="28"/>
          <w:szCs w:val="28"/>
        </w:rPr>
        <w:t>Игровая деятельность - мощный инструмент для формирования математических представлений у дошкольников. Главное - не навязывать знания, а создавать условия, в которых ребёнок сам откроет для себя радость познания, логики и порядка. Через игру математика становится не скучным предметом, а увлекательным путешествием в мир открытий!</w:t>
      </w:r>
    </w:p>
    <w:p w:rsidR="00103753" w:rsidRPr="00A61854" w:rsidRDefault="00103753" w:rsidP="00EA5A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03753" w:rsidRPr="00A61854" w:rsidSect="00EA5A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82E23"/>
    <w:multiLevelType w:val="multilevel"/>
    <w:tmpl w:val="7B36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4C7214"/>
    <w:multiLevelType w:val="multilevel"/>
    <w:tmpl w:val="98102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CE67A4"/>
    <w:multiLevelType w:val="multilevel"/>
    <w:tmpl w:val="BB228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BF05BA"/>
    <w:multiLevelType w:val="multilevel"/>
    <w:tmpl w:val="BDE80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922195"/>
    <w:multiLevelType w:val="multilevel"/>
    <w:tmpl w:val="0B9A7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D42244"/>
    <w:multiLevelType w:val="multilevel"/>
    <w:tmpl w:val="896C5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F1344C"/>
    <w:multiLevelType w:val="multilevel"/>
    <w:tmpl w:val="FE3AC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430636"/>
    <w:multiLevelType w:val="multilevel"/>
    <w:tmpl w:val="E40A1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BA5C5A"/>
    <w:multiLevelType w:val="hybridMultilevel"/>
    <w:tmpl w:val="0ADCF1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934720"/>
    <w:multiLevelType w:val="multilevel"/>
    <w:tmpl w:val="9B8AA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684488"/>
    <w:multiLevelType w:val="multilevel"/>
    <w:tmpl w:val="9E2CA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8C5F29"/>
    <w:multiLevelType w:val="multilevel"/>
    <w:tmpl w:val="FCEA5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C32276"/>
    <w:multiLevelType w:val="hybridMultilevel"/>
    <w:tmpl w:val="CC6E3CA0"/>
    <w:lvl w:ilvl="0" w:tplc="51EE7F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2F34BA"/>
    <w:multiLevelType w:val="multilevel"/>
    <w:tmpl w:val="F2565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13"/>
  </w:num>
  <w:num w:numId="5">
    <w:abstractNumId w:val="10"/>
  </w:num>
  <w:num w:numId="6">
    <w:abstractNumId w:val="0"/>
  </w:num>
  <w:num w:numId="7">
    <w:abstractNumId w:val="4"/>
  </w:num>
  <w:num w:numId="8">
    <w:abstractNumId w:val="12"/>
  </w:num>
  <w:num w:numId="9">
    <w:abstractNumId w:val="11"/>
  </w:num>
  <w:num w:numId="10">
    <w:abstractNumId w:val="8"/>
  </w:num>
  <w:num w:numId="11">
    <w:abstractNumId w:val="6"/>
  </w:num>
  <w:num w:numId="12">
    <w:abstractNumId w:val="7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A8C"/>
    <w:rsid w:val="00103753"/>
    <w:rsid w:val="00663B72"/>
    <w:rsid w:val="007A0276"/>
    <w:rsid w:val="00A61854"/>
    <w:rsid w:val="00D86482"/>
    <w:rsid w:val="00E16AF0"/>
    <w:rsid w:val="00EA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3B7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wen-markdown-text">
    <w:name w:val="qwen-markdown-text"/>
    <w:basedOn w:val="a0"/>
    <w:rsid w:val="00EA5A8C"/>
  </w:style>
  <w:style w:type="character" w:styleId="a3">
    <w:name w:val="Strong"/>
    <w:basedOn w:val="a0"/>
    <w:uiPriority w:val="22"/>
    <w:qFormat/>
    <w:rsid w:val="00EA5A8C"/>
    <w:rPr>
      <w:b/>
      <w:bCs/>
    </w:rPr>
  </w:style>
  <w:style w:type="paragraph" w:styleId="a4">
    <w:name w:val="List Paragraph"/>
    <w:basedOn w:val="a"/>
    <w:uiPriority w:val="34"/>
    <w:qFormat/>
    <w:rsid w:val="007A0276"/>
    <w:pPr>
      <w:ind w:left="720"/>
      <w:contextualSpacing/>
    </w:pPr>
  </w:style>
  <w:style w:type="paragraph" w:customStyle="1" w:styleId="qwen-markdown-paragraph">
    <w:name w:val="qwen-markdown-paragraph"/>
    <w:basedOn w:val="a"/>
    <w:rsid w:val="00663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63B7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30">
    <w:name w:val="Заголовок 3 Знак"/>
    <w:basedOn w:val="a0"/>
    <w:link w:val="3"/>
    <w:uiPriority w:val="9"/>
    <w:semiHidden/>
    <w:rsid w:val="00D8648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3B7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wen-markdown-text">
    <w:name w:val="qwen-markdown-text"/>
    <w:basedOn w:val="a0"/>
    <w:rsid w:val="00EA5A8C"/>
  </w:style>
  <w:style w:type="character" w:styleId="a3">
    <w:name w:val="Strong"/>
    <w:basedOn w:val="a0"/>
    <w:uiPriority w:val="22"/>
    <w:qFormat/>
    <w:rsid w:val="00EA5A8C"/>
    <w:rPr>
      <w:b/>
      <w:bCs/>
    </w:rPr>
  </w:style>
  <w:style w:type="paragraph" w:styleId="a4">
    <w:name w:val="List Paragraph"/>
    <w:basedOn w:val="a"/>
    <w:uiPriority w:val="34"/>
    <w:qFormat/>
    <w:rsid w:val="007A0276"/>
    <w:pPr>
      <w:ind w:left="720"/>
      <w:contextualSpacing/>
    </w:pPr>
  </w:style>
  <w:style w:type="paragraph" w:customStyle="1" w:styleId="qwen-markdown-paragraph">
    <w:name w:val="qwen-markdown-paragraph"/>
    <w:basedOn w:val="a"/>
    <w:rsid w:val="00663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63B7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30">
    <w:name w:val="Заголовок 3 Знак"/>
    <w:basedOn w:val="a0"/>
    <w:link w:val="3"/>
    <w:uiPriority w:val="9"/>
    <w:semiHidden/>
    <w:rsid w:val="00D8648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37695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726841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773861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673929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20988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well</dc:creator>
  <cp:lastModifiedBy>well</cp:lastModifiedBy>
  <cp:revision>2</cp:revision>
  <dcterms:created xsi:type="dcterms:W3CDTF">2025-12-07T03:20:00Z</dcterms:created>
  <dcterms:modified xsi:type="dcterms:W3CDTF">2025-12-07T04:13:00Z</dcterms:modified>
</cp:coreProperties>
</file>