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Большое значение для ребёнка имеет современная начальная школа. Прежде всего - это новый этап в его жизни и база для всего последующего обучения.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Чем же должен овладеть ученик, выходя из стен начальной школы? Прежде всего, это умением учиться. У него должны быть сформированы универсальные учебные действия (УУД). Об этом нам говорят новые образовательные стандарты. Чтобы их реализовать, у меня возникла необходимость использовать в своей педагогической деятельности новые приёмы и современные общеобразовательные технологии.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Среди многих меня очень заинтересовала «Технология развития критического мышления»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 данной технологии - развитие мыслительных навыков учащихся, необходимых не только в учебе, но и в обычной жизни.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Суть технологии критического мышления очень точно передана в китайской пословице: «Скажи мне – я забуду, покажи мне – я запомню, вовлеки меня – я пойму».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Что же такое критическое мышление?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Данная технология возникла в Америке в 80-е годы ХХ столетия. В России технология известна с конца 90-х годов и по-другому называется «Чтение и письмо для развития критического мышления» В основу ее положены идеи и положения теории Ж. Пиаже об этапах умственного развития ребенка; Л.С. Выготского о зоне ближайшего развития и о неразрывной связи обучения и общего развития ребенка; К. Поппера и Р. Пола об основах формирования и развития критического мышления; Э. Браун 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 Бек о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метакогнитивном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учении; гражданского и правового образования и др. Разработчики технологии КМ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КуртисМередит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Чарльза Темпла 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ДжинниСтилл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переложили положения данных теорий на язык практики, довели свою работу до уровня педагогической технологии, выделив этапы, методические приемы и критерии оценки результата. Поэтому их разработками может пользоваться огромное количество педагогов, достигая эффективных результатов в работе.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Идеи технологии критического мышления заключаются в том, что дети от природы любознательны, они хотят познавать мир, способны рассматривать серьезные вопросы и выдвигать оригинальные идеи. Роль учителя – быть вдумчивым помощником, стимулируя учащихся к неустанному познанию и помогая им сформировать навыки продуктивного мышления.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Критическое мышление включает в себя естественный способ взаимодействия с идеями и информацией, разумный, взвешенный подход к принятию сложных решений. Это особый вид деятельности, позволяющий ученику вынести здравое суждение о предложенной ему точке зрения или модели поведения. Это отправная точка для развития творческого мышления.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Критически мыслитель, значит иметь собственное мнение, делать обдуманный выбор между различными мнениями, решать проблемы, аргументировано спорить, уметь ценить чужую точку зрения.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Благодаря критическому мышлению традиционный процесс познания обретает индивидуальность и становится осмысленным, непрерывным и продуктивным.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Таким образом, критическое мышление – не отдельный навык, а комплекс многих навыков и умений, которые формируются постепенно, в ходе развития и обучения ребенка. Оно формируется быстрее, если на уроках дети являются не пассивными слушателями, а постоянно активно ищут информацию, соотносят то, что они усвоили с собственным практическим опытом). Кроме того, учащиеся должны научиться (а педагоги должны помочь им в этом) подвергать сомнению достоверность и авторитетность информации, проверять логику доказательств, делать выводы, конструировать новые примеры для использования теоретического знания, принимать решения, изучать причины и последствия различных явлений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Систематическое включение критического мышления в учебный процесс должно формировать особый склад мышления и познавательной деятельности.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r>
        <w:rPr>
          <w:rFonts w:ascii="Arial" w:hAnsi="Arial" w:cs="Arial"/>
          <w:b/>
          <w:bCs/>
          <w:color w:val="000000"/>
          <w:sz w:val="21"/>
          <w:szCs w:val="21"/>
        </w:rPr>
        <w:t>Что принципиально нового несет технология критического мышления?</w:t>
      </w:r>
    </w:p>
    <w:bookmarkEnd w:id="0"/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Особенностью данной педагогической технологии является то, что учащийся в процессе обучения сам конструирует этот процесс, исходя из реальных и конкретных целей, сам отслеживает направления своего развития, сам определяет конечный результат. С другой стороны, использование данной стратегии ориентировано на развитие навыков вдумчивой работы с информацией.</w:t>
      </w:r>
    </w:p>
    <w:p w:rsidR="00D00ADD" w:rsidRDefault="00D00ADD" w:rsidP="00D00AD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Чем привлекает меня данная технология? Детей нелегко мотивировать. И нам приходится постоянно придумывать, как заинтересовать ребенка? Порой в этом процессе мы больше отдаем предпочтение форме и забываем о содержании. Технология развития критического мышления с четкой структурой,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алгоритмичностью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схематичностью и наглядностью ее приемов, графической организацией материала позволяет не только разнообразить урок, сделать его нестандартным, но и достичь конкретных образовательных результатов</w:t>
      </w:r>
      <w:r w:rsidR="00E56E57">
        <w:rPr>
          <w:rFonts w:ascii="Arial" w:hAnsi="Arial" w:cs="Arial"/>
          <w:color w:val="000000"/>
          <w:sz w:val="21"/>
          <w:szCs w:val="21"/>
        </w:rPr>
        <w:t>.</w:t>
      </w:r>
    </w:p>
    <w:p w:rsidR="00F553B3" w:rsidRDefault="00F553B3"/>
    <w:sectPr w:rsidR="00F55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ADD"/>
    <w:rsid w:val="00D00ADD"/>
    <w:rsid w:val="00E56E57"/>
    <w:rsid w:val="00F5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030CA"/>
  <w15:chartTrackingRefBased/>
  <w15:docId w15:val="{830D5214-7674-40C2-8F31-8AE8C06E7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0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2026-02-08T05:33:00Z</dcterms:created>
  <dcterms:modified xsi:type="dcterms:W3CDTF">2026-02-15T15:22:00Z</dcterms:modified>
</cp:coreProperties>
</file>