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0AF0C" w14:textId="77777777" w:rsid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</w:p>
    <w:p w14:paraId="7BAE3118" w14:textId="77777777" w:rsid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</w:p>
    <w:p w14:paraId="6963FC0A" w14:textId="33987ADD" w:rsid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  <w:t>«Приёмы и методы работы учителя по формированию</w:t>
      </w:r>
    </w:p>
    <w:p w14:paraId="0D759446" w14:textId="1CE6F56E" w:rsid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  <w:t> читательской грамотности</w:t>
      </w:r>
      <w:r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  <w:t xml:space="preserve"> на уроках в начальной школе</w:t>
      </w:r>
      <w:r w:rsidRPr="00310EC6"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  <w:t>»</w:t>
      </w:r>
      <w:r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  <w:t>.</w:t>
      </w:r>
    </w:p>
    <w:p w14:paraId="2C683885" w14:textId="77777777" w:rsid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</w:p>
    <w:p w14:paraId="6798B594" w14:textId="6CD27494" w:rsid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  <w:t>Выполнила: Олейник Светлана Николаевна</w:t>
      </w:r>
    </w:p>
    <w:p w14:paraId="0AF5FAF3" w14:textId="03B80B8A" w:rsid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  <w:t>Учитель начальных классов</w:t>
      </w:r>
    </w:p>
    <w:p w14:paraId="2E12AAB4" w14:textId="232F8DB5" w:rsid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  <w:t>2025-2026</w:t>
      </w:r>
      <w:proofErr w:type="gramEnd"/>
      <w:r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  <w:t>уч.год</w:t>
      </w:r>
      <w:proofErr w:type="spellEnd"/>
      <w:proofErr w:type="gramEnd"/>
    </w:p>
    <w:p w14:paraId="18A5024D" w14:textId="77777777" w:rsid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</w:p>
    <w:p w14:paraId="4962BB80" w14:textId="77777777" w:rsid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</w:p>
    <w:p w14:paraId="3F9489DD" w14:textId="77777777" w:rsid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</w:p>
    <w:p w14:paraId="514DD998" w14:textId="77777777" w:rsid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</w:p>
    <w:p w14:paraId="79B352AB" w14:textId="77777777" w:rsid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</w:p>
    <w:p w14:paraId="78CB8BF8" w14:textId="77777777" w:rsidR="00310EC6" w:rsidRPr="00310EC6" w:rsidRDefault="00310EC6" w:rsidP="00310EC6">
      <w:pPr>
        <w:shd w:val="clear" w:color="auto" w:fill="FFFFFF"/>
        <w:spacing w:before="300" w:after="120" w:line="480" w:lineRule="auto"/>
        <w:jc w:val="center"/>
        <w:outlineLvl w:val="2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32"/>
          <w:szCs w:val="32"/>
          <w:lang w:eastAsia="ru-RU"/>
          <w14:ligatures w14:val="none"/>
        </w:rPr>
      </w:pPr>
    </w:p>
    <w:p w14:paraId="64F68FB4" w14:textId="3700B6FF" w:rsidR="00310EC6" w:rsidRPr="00310EC6" w:rsidRDefault="00310EC6" w:rsidP="00310EC6">
      <w:pPr>
        <w:shd w:val="clear" w:color="auto" w:fill="FFFFFF"/>
        <w:spacing w:before="120" w:after="120" w:line="480" w:lineRule="auto"/>
        <w:jc w:val="center"/>
        <w:rPr>
          <w:rFonts w:ascii="Times New Roman" w:eastAsia="Times New Roman" w:hAnsi="Times New Roman" w:cs="Times New Roman"/>
          <w:i/>
          <w:iCs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28"/>
          <w:szCs w:val="28"/>
          <w:lang w:eastAsia="ru-RU"/>
          <w14:ligatures w14:val="none"/>
        </w:rPr>
        <w:lastRenderedPageBreak/>
        <w:t>Ч</w:t>
      </w:r>
      <w:r w:rsidRPr="00310EC6"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28"/>
          <w:szCs w:val="28"/>
          <w:lang w:eastAsia="ru-RU"/>
          <w14:ligatures w14:val="none"/>
        </w:rPr>
        <w:t>итательская грамотность</w:t>
      </w:r>
      <w:r w:rsidRPr="00310EC6"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28"/>
          <w:szCs w:val="28"/>
          <w:lang w:eastAsia="ru-RU"/>
          <w14:ligatures w14:val="none"/>
        </w:rPr>
        <w:t>. Что это?</w:t>
      </w:r>
    </w:p>
    <w:p w14:paraId="2E99423B" w14:textId="27EDB2F1" w:rsidR="00310EC6" w:rsidRPr="00310EC6" w:rsidRDefault="00310EC6" w:rsidP="00310EC6">
      <w:pPr>
        <w:shd w:val="clear" w:color="auto" w:fill="FFFFFF"/>
        <w:spacing w:before="120" w:after="120" w:line="480" w:lineRule="auto"/>
        <w:jc w:val="center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В современном мире читательская грамотность — один из ключевых навыков, необходимых для успешной социализации и обучения. По определению исследования PISA, </w:t>
      </w: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читательская грамотность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— это способность человека понимать, использовать, оценивать тексты, размышлять о них и заниматься чтением для достижения своих целей, расширения знаний и участия в социальной жизни.</w:t>
      </w:r>
    </w:p>
    <w:p w14:paraId="3EC59794" w14:textId="77777777" w:rsidR="00310EC6" w:rsidRPr="00310EC6" w:rsidRDefault="00310EC6" w:rsidP="00310EC6">
      <w:pPr>
        <w:shd w:val="clear" w:color="auto" w:fill="FFFFFF"/>
        <w:spacing w:before="300" w:after="60" w:line="48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28"/>
          <w:szCs w:val="28"/>
          <w:lang w:eastAsia="ru-RU"/>
          <w14:ligatures w14:val="none"/>
        </w:rPr>
        <w:t>Что включает читательская грамотность?</w:t>
      </w:r>
    </w:p>
    <w:p w14:paraId="3D54E561" w14:textId="77777777" w:rsidR="00310EC6" w:rsidRPr="00310EC6" w:rsidRDefault="00310EC6" w:rsidP="00310EC6">
      <w:p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Читательская грамотность у младших школьников формируется через развитие следующих умений:</w:t>
      </w:r>
    </w:p>
    <w:p w14:paraId="7CF08131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находить и извлекать информацию из текста;</w:t>
      </w:r>
    </w:p>
    <w:p w14:paraId="31993587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интегрировать и интерпретировать прочитанное;</w:t>
      </w:r>
    </w:p>
    <w:p w14:paraId="5DA75847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осмысливать и критически анализировать информацию;</w:t>
      </w:r>
    </w:p>
    <w:p w14:paraId="77F28CA2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использовать полученные знания для решения учебных и жизненных задач.</w:t>
      </w:r>
    </w:p>
    <w:p w14:paraId="2F0A11D2" w14:textId="77777777" w:rsidR="00310EC6" w:rsidRPr="00310EC6" w:rsidRDefault="00310EC6" w:rsidP="00310EC6">
      <w:pPr>
        <w:shd w:val="clear" w:color="auto" w:fill="FFFFFF"/>
        <w:spacing w:before="300" w:after="60" w:line="480" w:lineRule="auto"/>
        <w:jc w:val="center"/>
        <w:outlineLvl w:val="4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28"/>
          <w:szCs w:val="28"/>
          <w:lang w:eastAsia="ru-RU"/>
          <w14:ligatures w14:val="none"/>
        </w:rPr>
        <w:t>Эффективные приёмы и методы</w:t>
      </w:r>
    </w:p>
    <w:p w14:paraId="305A7F94" w14:textId="77777777" w:rsidR="00310EC6" w:rsidRPr="00310EC6" w:rsidRDefault="00310EC6" w:rsidP="00310EC6">
      <w:pPr>
        <w:numPr>
          <w:ilvl w:val="0"/>
          <w:numId w:val="3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«Словарики»</w:t>
      </w:r>
    </w:p>
    <w:p w14:paraId="1ADD25E3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lastRenderedPageBreak/>
        <w:t>Суть: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при первичном чтении ученики подчёркивают слова, значение которых им непонятно. Затем «словарики» (ученики, которым всё понятно) помогают объяснить эти слова.</w:t>
      </w:r>
    </w:p>
    <w:p w14:paraId="31033621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Цель: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обогащение словарного запаса, понимание текста.</w:t>
      </w:r>
    </w:p>
    <w:p w14:paraId="63406076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Применение: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на уроках литературного чтения при знакомстве с новыми произведениями.</w:t>
      </w:r>
    </w:p>
    <w:p w14:paraId="37C16BDB" w14:textId="77777777" w:rsidR="00310EC6" w:rsidRPr="00310EC6" w:rsidRDefault="00310EC6" w:rsidP="00310EC6">
      <w:pPr>
        <w:numPr>
          <w:ilvl w:val="0"/>
          <w:numId w:val="5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«Тонкие и толстые вопросы»</w:t>
      </w:r>
    </w:p>
    <w:p w14:paraId="125373FF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Суть: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дети учатся различать вопросы с однозначным ответом («тонкие») и требующие размышлений («толстые»).</w:t>
      </w:r>
    </w:p>
    <w:p w14:paraId="2695C366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Примеры:</w:t>
      </w:r>
    </w:p>
    <w:p w14:paraId="5A75D7A6" w14:textId="77777777" w:rsidR="00310EC6" w:rsidRPr="00310EC6" w:rsidRDefault="00310EC6" w:rsidP="00310EC6">
      <w:pPr>
        <w:numPr>
          <w:ilvl w:val="1"/>
          <w:numId w:val="6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тонкий вопрос: «Как звали главного героя?»;</w:t>
      </w:r>
    </w:p>
    <w:p w14:paraId="75DEF2F6" w14:textId="77777777" w:rsidR="00310EC6" w:rsidRPr="00310EC6" w:rsidRDefault="00310EC6" w:rsidP="00310EC6">
      <w:pPr>
        <w:numPr>
          <w:ilvl w:val="1"/>
          <w:numId w:val="6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толстый вопрос: «Почему герой поступил именно так?».</w:t>
      </w:r>
    </w:p>
    <w:p w14:paraId="051BCAA5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Цель: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развитие аналитического мышления, вдумчивого чтения.</w:t>
      </w:r>
    </w:p>
    <w:p w14:paraId="1639D869" w14:textId="77777777" w:rsidR="00310EC6" w:rsidRPr="00310EC6" w:rsidRDefault="00310EC6" w:rsidP="00310EC6">
      <w:pPr>
        <w:numPr>
          <w:ilvl w:val="0"/>
          <w:numId w:val="7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«Знаю — узнал — хочу узнать»</w:t>
      </w:r>
    </w:p>
    <w:p w14:paraId="442FFE06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Суть: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заполнение таблицы из трёх колонок:</w:t>
      </w:r>
    </w:p>
    <w:p w14:paraId="003109C5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144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«Знаю» — что уже известно о теме;</w:t>
      </w:r>
    </w:p>
    <w:p w14:paraId="74507905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144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«Узнал» — новая информация;</w:t>
      </w:r>
    </w:p>
    <w:p w14:paraId="4E3FA655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144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«Хочу узнать» — вопросы для дальнейшего изучения.</w:t>
      </w:r>
    </w:p>
    <w:p w14:paraId="7ADCFA4B" w14:textId="77777777" w:rsidR="00310EC6" w:rsidRPr="00310EC6" w:rsidRDefault="00310EC6" w:rsidP="00310EC6">
      <w:pPr>
        <w:numPr>
          <w:ilvl w:val="0"/>
          <w:numId w:val="8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Цель: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актуализация знаний, мотивация к чтению, постановка учебных задач.</w:t>
      </w:r>
    </w:p>
    <w:p w14:paraId="0A7B1346" w14:textId="77777777" w:rsidR="00310EC6" w:rsidRPr="00310EC6" w:rsidRDefault="00310EC6" w:rsidP="00310EC6">
      <w:pPr>
        <w:numPr>
          <w:ilvl w:val="0"/>
          <w:numId w:val="8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lastRenderedPageBreak/>
        <w:t>Применение: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при изучении биографий писателей, новых тем по окружающему миру.</w:t>
      </w:r>
    </w:p>
    <w:p w14:paraId="2E9F1A01" w14:textId="77777777" w:rsidR="00310EC6" w:rsidRPr="00310EC6" w:rsidRDefault="00310EC6" w:rsidP="00310EC6">
      <w:pPr>
        <w:numPr>
          <w:ilvl w:val="0"/>
          <w:numId w:val="9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«</w:t>
      </w:r>
      <w:proofErr w:type="spellStart"/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Синквейн</w:t>
      </w:r>
      <w:proofErr w:type="spellEnd"/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»</w:t>
      </w:r>
    </w:p>
    <w:p w14:paraId="28B56D55" w14:textId="77777777" w:rsidR="00310EC6" w:rsidRPr="00310EC6" w:rsidRDefault="00310EC6" w:rsidP="00310EC6">
      <w:pPr>
        <w:numPr>
          <w:ilvl w:val="0"/>
          <w:numId w:val="10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Суть: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составление </w:t>
      </w:r>
      <w:proofErr w:type="spellStart"/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пятистрочного</w:t>
      </w:r>
      <w:proofErr w:type="spellEnd"/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стихотворения по правилам: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br/>
        <w:t>1 строка — тема (одно слово);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br/>
        <w:t>2 строка — два прилагательных;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br/>
        <w:t>3 строка — три глагола;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br/>
        <w:t>4 строка — фраза из четырёх слов;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br/>
        <w:t>5 строка — синоним темы.</w:t>
      </w:r>
    </w:p>
    <w:p w14:paraId="53302EF8" w14:textId="77777777" w:rsidR="00310EC6" w:rsidRPr="00310EC6" w:rsidRDefault="00310EC6" w:rsidP="00310EC6">
      <w:pPr>
        <w:numPr>
          <w:ilvl w:val="0"/>
          <w:numId w:val="10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Цель: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творческое осмысление прочитанного, развитие речи.</w:t>
      </w:r>
    </w:p>
    <w:p w14:paraId="7A86B8CE" w14:textId="77777777" w:rsidR="00310EC6" w:rsidRPr="00310EC6" w:rsidRDefault="00310EC6" w:rsidP="00310EC6">
      <w:pPr>
        <w:numPr>
          <w:ilvl w:val="0"/>
          <w:numId w:val="10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Пример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(по сказке «Колобок»):</w:t>
      </w:r>
    </w:p>
    <w:p w14:paraId="1D6CB970" w14:textId="77777777" w:rsidR="00310EC6" w:rsidRPr="00310EC6" w:rsidRDefault="00310EC6" w:rsidP="00310EC6">
      <w:pPr>
        <w:shd w:val="clear" w:color="auto" w:fill="FFFFFF"/>
        <w:spacing w:after="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Колобок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br/>
        <w:t>Круглый, весёлый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br/>
        <w:t>Катится, поёт, обманывает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br/>
        <w:t>Не послушал бабушку и дедушку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br/>
      </w:r>
      <w:proofErr w:type="spellStart"/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Непослушник</w:t>
      </w:r>
      <w:proofErr w:type="spellEnd"/>
    </w:p>
    <w:p w14:paraId="6F12C83D" w14:textId="77777777" w:rsidR="00310EC6" w:rsidRPr="00310EC6" w:rsidRDefault="00310EC6" w:rsidP="00310EC6">
      <w:pPr>
        <w:numPr>
          <w:ilvl w:val="0"/>
          <w:numId w:val="11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«Письмо с дырками» (реконструкция текста)</w:t>
      </w:r>
    </w:p>
    <w:p w14:paraId="3E98C219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Суть: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ученикам даётся текст с пропущенными словами, которые нужно восстановить по смыслу.</w:t>
      </w:r>
    </w:p>
    <w:p w14:paraId="055B0F54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Цель: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понимание структуры текста, развитие внимания к деталям.</w:t>
      </w:r>
    </w:p>
    <w:p w14:paraId="1167BF9E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lastRenderedPageBreak/>
        <w:t>Применение: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после прочтения рассказа, для закрепления содержания.</w:t>
      </w:r>
    </w:p>
    <w:p w14:paraId="542EC96B" w14:textId="77777777" w:rsidR="00310EC6" w:rsidRPr="00310EC6" w:rsidRDefault="00310EC6" w:rsidP="00310EC6">
      <w:pPr>
        <w:numPr>
          <w:ilvl w:val="0"/>
          <w:numId w:val="13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«Работа с вопросником»</w:t>
      </w:r>
    </w:p>
    <w:p w14:paraId="21F1F07B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Суть: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детям предлагается список вопросов к тексту, на которые нужно найти ответы самостоятельно.</w:t>
      </w:r>
    </w:p>
    <w:p w14:paraId="59A353A8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Вопросы могут быть:</w:t>
      </w:r>
    </w:p>
    <w:p w14:paraId="69CD3DFA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144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прямыми (ответ есть в тексте);</w:t>
      </w:r>
    </w:p>
    <w:p w14:paraId="01CF99E2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144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косвенными (требуют анализа и рассуждений).</w:t>
      </w:r>
    </w:p>
    <w:p w14:paraId="7AF19076" w14:textId="77777777" w:rsid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Цель: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обучение поиску информации, развитие логического</w:t>
      </w:r>
    </w:p>
    <w:p w14:paraId="144F2276" w14:textId="4CB29B03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мышления.</w:t>
      </w:r>
    </w:p>
    <w:p w14:paraId="3AE9B48E" w14:textId="77777777" w:rsidR="00310EC6" w:rsidRPr="00310EC6" w:rsidRDefault="00310EC6" w:rsidP="00310EC6">
      <w:pPr>
        <w:numPr>
          <w:ilvl w:val="0"/>
          <w:numId w:val="15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«Создание викторины»</w:t>
      </w:r>
    </w:p>
    <w:p w14:paraId="32C07218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Суть: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ученики составляют вопросы по прочитанным произведениям, затем проводят викторину в группах.</w:t>
      </w:r>
    </w:p>
    <w:p w14:paraId="1BE5D9A3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Цель: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закрепление материала, развитие коммуникативных навыков.</w:t>
      </w:r>
    </w:p>
    <w:p w14:paraId="5BDB10AA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Применение: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в конце изучения раздела по литературному чтению.</w:t>
      </w:r>
    </w:p>
    <w:p w14:paraId="7E1B2A69" w14:textId="77777777" w:rsidR="00310EC6" w:rsidRPr="00310EC6" w:rsidRDefault="00310EC6" w:rsidP="00310EC6">
      <w:pPr>
        <w:numPr>
          <w:ilvl w:val="0"/>
          <w:numId w:val="17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Технология смыслового чтения</w:t>
      </w:r>
    </w:p>
    <w:p w14:paraId="73370A7C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Этапы:</w:t>
      </w:r>
    </w:p>
    <w:p w14:paraId="219A1921" w14:textId="77777777" w:rsidR="00310EC6" w:rsidRPr="00310EC6" w:rsidRDefault="00310EC6" w:rsidP="00310EC6">
      <w:pPr>
        <w:numPr>
          <w:ilvl w:val="1"/>
          <w:numId w:val="18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До чтения: прогнозирование содержания по заголовку, иллюстрациям.</w:t>
      </w:r>
    </w:p>
    <w:p w14:paraId="2FC2D7FD" w14:textId="77777777" w:rsidR="00310EC6" w:rsidRPr="00310EC6" w:rsidRDefault="00310EC6" w:rsidP="00310EC6">
      <w:pPr>
        <w:numPr>
          <w:ilvl w:val="1"/>
          <w:numId w:val="18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lastRenderedPageBreak/>
        <w:t>Во время чтения: выделение главной мысли, ключевых слов, ответы на вопросы.</w:t>
      </w:r>
    </w:p>
    <w:p w14:paraId="60E4C5F2" w14:textId="77777777" w:rsidR="00310EC6" w:rsidRPr="00310EC6" w:rsidRDefault="00310EC6" w:rsidP="00310EC6">
      <w:pPr>
        <w:numPr>
          <w:ilvl w:val="1"/>
          <w:numId w:val="18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После чтения: обсуждение, пересказ, творческие задания.</w:t>
      </w:r>
    </w:p>
    <w:p w14:paraId="438AC83B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Цель: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глубокое понимание текста, умение работать с информацией.</w:t>
      </w:r>
    </w:p>
    <w:p w14:paraId="3E3047D1" w14:textId="77777777" w:rsidR="00310EC6" w:rsidRPr="00310EC6" w:rsidRDefault="00310EC6" w:rsidP="00310EC6">
      <w:pPr>
        <w:numPr>
          <w:ilvl w:val="0"/>
          <w:numId w:val="19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Дидактические игры</w:t>
      </w:r>
    </w:p>
    <w:p w14:paraId="5D3FE23C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Примеры: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«Угадай героя», «Восстанови последовательность событий», «Найди ошибку в пересказе».</w:t>
      </w:r>
    </w:p>
    <w:p w14:paraId="76D6F24F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Цель: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повышение интереса к чтению, закрепление содержания произведений.</w:t>
      </w:r>
    </w:p>
    <w:p w14:paraId="2F1AAAB9" w14:textId="77777777" w:rsidR="00310EC6" w:rsidRPr="00310EC6" w:rsidRDefault="00310EC6" w:rsidP="00310EC6">
      <w:pPr>
        <w:numPr>
          <w:ilvl w:val="0"/>
          <w:numId w:val="21"/>
        </w:num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Работа с разными видами текстов</w:t>
      </w:r>
    </w:p>
    <w:p w14:paraId="2D1455F2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Типы текстов: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сплошные (рассказы, статьи), несплошные (таблицы, графики), смешанные (инфографика).</w:t>
      </w:r>
    </w:p>
    <w:p w14:paraId="0031FD7C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Задания:</w:t>
      </w:r>
    </w:p>
    <w:p w14:paraId="18D625FD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144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найти информацию в таблице;</w:t>
      </w:r>
    </w:p>
    <w:p w14:paraId="6A7C0744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144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сравнить данные из текста и диаграммы;</w:t>
      </w:r>
    </w:p>
    <w:p w14:paraId="332FB84B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144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составить расписание на основе текста.</w:t>
      </w:r>
    </w:p>
    <w:p w14:paraId="48BDD336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spacing w:val="3"/>
          <w:kern w:val="0"/>
          <w:sz w:val="28"/>
          <w:szCs w:val="28"/>
          <w:lang w:eastAsia="ru-RU"/>
          <w14:ligatures w14:val="none"/>
        </w:rPr>
        <w:t>Цель: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подготовка к работе с реальной информацией в повседневной жизни.</w:t>
      </w:r>
    </w:p>
    <w:p w14:paraId="355CA0C6" w14:textId="77777777" w:rsidR="00310EC6" w:rsidRPr="00310EC6" w:rsidRDefault="00310EC6" w:rsidP="00310EC6">
      <w:pPr>
        <w:shd w:val="clear" w:color="auto" w:fill="FFFFFF"/>
        <w:spacing w:before="300" w:after="60" w:line="480" w:lineRule="auto"/>
        <w:jc w:val="center"/>
        <w:outlineLvl w:val="3"/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28"/>
          <w:szCs w:val="28"/>
          <w:lang w:eastAsia="ru-RU"/>
          <w14:ligatures w14:val="none"/>
        </w:rPr>
        <w:t>Практические результаты</w:t>
      </w:r>
    </w:p>
    <w:p w14:paraId="3D90A3D2" w14:textId="77777777" w:rsidR="00310EC6" w:rsidRPr="00310EC6" w:rsidRDefault="00310EC6" w:rsidP="00310EC6">
      <w:pPr>
        <w:shd w:val="clear" w:color="auto" w:fill="FFFFFF"/>
        <w:spacing w:before="120" w:after="120" w:line="480" w:lineRule="auto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lastRenderedPageBreak/>
        <w:t>Применение описанных приёмов на уроках в начальных классах дало следующие результаты:</w:t>
      </w:r>
    </w:p>
    <w:p w14:paraId="70E98B99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повышение интереса к чтению (</w:t>
      </w:r>
      <w:proofErr w:type="gramStart"/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на  по</w:t>
      </w:r>
      <w:proofErr w:type="gramEnd"/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 результатам анкетирования);</w:t>
      </w:r>
    </w:p>
    <w:p w14:paraId="4A9D6464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улучшение навыков пересказа (точность и полнота изложения выросла </w:t>
      </w:r>
      <w:proofErr w:type="gramStart"/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на )</w:t>
      </w:r>
      <w:proofErr w:type="gramEnd"/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;</w:t>
      </w:r>
    </w:p>
    <w:p w14:paraId="13213B41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развитие умения анализировать текст (большинство учеников научились выделять главную мысль);</w:t>
      </w:r>
    </w:p>
    <w:p w14:paraId="5ACBB6B5" w14:textId="57CED939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рост активности на уроках (дети охотнее участвуют в обсуждениях, задают вопросы).</w:t>
      </w:r>
    </w:p>
    <w:p w14:paraId="542D14BF" w14:textId="77777777" w:rsidR="00310EC6" w:rsidRPr="00310EC6" w:rsidRDefault="00310EC6" w:rsidP="00310EC6">
      <w:pPr>
        <w:shd w:val="clear" w:color="auto" w:fill="FFFFFF"/>
        <w:spacing w:before="120" w:after="120" w:line="480" w:lineRule="auto"/>
        <w:jc w:val="center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Формирование читательской грамотности — непрерывный процесс, требующий системного подхода. Использование разнообразных приёмов и методов:</w:t>
      </w:r>
    </w:p>
    <w:p w14:paraId="6081B8CE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делает уроки более интересными;</w:t>
      </w:r>
    </w:p>
    <w:p w14:paraId="6B9B935F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развивает критическое мышление;</w:t>
      </w:r>
    </w:p>
    <w:p w14:paraId="4A7189DD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помогает детям научиться работать с любой информацией.</w:t>
      </w:r>
    </w:p>
    <w:p w14:paraId="00C2C1EC" w14:textId="77777777" w:rsidR="00310EC6" w:rsidRPr="00310EC6" w:rsidRDefault="00310EC6" w:rsidP="00310EC6">
      <w:pPr>
        <w:shd w:val="clear" w:color="auto" w:fill="FFFFFF"/>
        <w:spacing w:before="120" w:after="120" w:line="480" w:lineRule="auto"/>
        <w:jc w:val="center"/>
        <w:rPr>
          <w:rFonts w:ascii="Times New Roman" w:eastAsia="Times New Roman" w:hAnsi="Times New Roman" w:cs="Times New Roman"/>
          <w:i/>
          <w:iCs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b/>
          <w:bCs/>
          <w:i/>
          <w:iCs/>
          <w:spacing w:val="3"/>
          <w:kern w:val="0"/>
          <w:sz w:val="28"/>
          <w:szCs w:val="28"/>
          <w:lang w:eastAsia="ru-RU"/>
          <w14:ligatures w14:val="none"/>
        </w:rPr>
        <w:t>Рекомендации для учителей:</w:t>
      </w:r>
    </w:p>
    <w:p w14:paraId="4A963E05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внедрять приёмы постепенно, начиная с простых («Словарики», «Тонкие и толстые вопросы»);</w:t>
      </w:r>
    </w:p>
    <w:p w14:paraId="00D62402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сочетать разные методы на одном уроке;</w:t>
      </w:r>
    </w:p>
    <w:p w14:paraId="323005AB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учитывать возрастные особенности младших школьников;</w:t>
      </w:r>
    </w:p>
    <w:p w14:paraId="775639A6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lastRenderedPageBreak/>
        <w:t>поощрять творческую активность детей;</w:t>
      </w:r>
    </w:p>
    <w:p w14:paraId="41EE9A6A" w14:textId="77777777" w:rsidR="00310EC6" w:rsidRPr="00310EC6" w:rsidRDefault="00310EC6" w:rsidP="00310EC6">
      <w:pPr>
        <w:shd w:val="clear" w:color="auto" w:fill="FFFFFF"/>
        <w:spacing w:before="120" w:after="120" w:line="480" w:lineRule="auto"/>
        <w:ind w:left="720"/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</w:pP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t>регулярно отслеживать прогресс через наблюдения и мини</w:t>
      </w:r>
      <w:r w:rsidRPr="00310EC6">
        <w:rPr>
          <w:rFonts w:ascii="Times New Roman" w:eastAsia="Times New Roman" w:hAnsi="Times New Roman" w:cs="Times New Roman"/>
          <w:spacing w:val="3"/>
          <w:kern w:val="0"/>
          <w:sz w:val="28"/>
          <w:szCs w:val="28"/>
          <w:lang w:eastAsia="ru-RU"/>
          <w14:ligatures w14:val="none"/>
        </w:rPr>
        <w:noBreakHyphen/>
        <w:t>диагностики.</w:t>
      </w:r>
    </w:p>
    <w:p w14:paraId="754246DF" w14:textId="77777777" w:rsidR="00E11CF6" w:rsidRPr="00310EC6" w:rsidRDefault="00E11CF6" w:rsidP="00310EC6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sectPr w:rsidR="00E11CF6" w:rsidRPr="00310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16290"/>
    <w:multiLevelType w:val="multilevel"/>
    <w:tmpl w:val="FCA63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9D11E1"/>
    <w:multiLevelType w:val="multilevel"/>
    <w:tmpl w:val="13946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06482D"/>
    <w:multiLevelType w:val="multilevel"/>
    <w:tmpl w:val="4E22D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7A3F73"/>
    <w:multiLevelType w:val="multilevel"/>
    <w:tmpl w:val="BCFCC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236CF2"/>
    <w:multiLevelType w:val="multilevel"/>
    <w:tmpl w:val="95F42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820FD5"/>
    <w:multiLevelType w:val="multilevel"/>
    <w:tmpl w:val="12B8A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93711A"/>
    <w:multiLevelType w:val="multilevel"/>
    <w:tmpl w:val="7E786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BE6C0B"/>
    <w:multiLevelType w:val="multilevel"/>
    <w:tmpl w:val="71E84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CC1F82"/>
    <w:multiLevelType w:val="multilevel"/>
    <w:tmpl w:val="C660E1C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2F8041A"/>
    <w:multiLevelType w:val="multilevel"/>
    <w:tmpl w:val="F708B08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69293F"/>
    <w:multiLevelType w:val="multilevel"/>
    <w:tmpl w:val="FCE8E8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AC47FB"/>
    <w:multiLevelType w:val="multilevel"/>
    <w:tmpl w:val="4CE425C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79979B5"/>
    <w:multiLevelType w:val="multilevel"/>
    <w:tmpl w:val="CE9CAD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B90A67"/>
    <w:multiLevelType w:val="multilevel"/>
    <w:tmpl w:val="72021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C057D0"/>
    <w:multiLevelType w:val="multilevel"/>
    <w:tmpl w:val="0374C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7708F2"/>
    <w:multiLevelType w:val="multilevel"/>
    <w:tmpl w:val="AB904AE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F11C3C"/>
    <w:multiLevelType w:val="multilevel"/>
    <w:tmpl w:val="BAA4D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254D0A"/>
    <w:multiLevelType w:val="multilevel"/>
    <w:tmpl w:val="64BE2BC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AE711C5"/>
    <w:multiLevelType w:val="multilevel"/>
    <w:tmpl w:val="6D605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BAB7806"/>
    <w:multiLevelType w:val="multilevel"/>
    <w:tmpl w:val="80BC25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9D44935"/>
    <w:multiLevelType w:val="multilevel"/>
    <w:tmpl w:val="67D83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CFE11C9"/>
    <w:multiLevelType w:val="multilevel"/>
    <w:tmpl w:val="FC98D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8666F7"/>
    <w:multiLevelType w:val="multilevel"/>
    <w:tmpl w:val="B6CAEA6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E497FFA"/>
    <w:multiLevelType w:val="multilevel"/>
    <w:tmpl w:val="D4EE5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EA604DB"/>
    <w:multiLevelType w:val="multilevel"/>
    <w:tmpl w:val="F3360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5369313">
    <w:abstractNumId w:val="18"/>
  </w:num>
  <w:num w:numId="2" w16cid:durableId="1867595328">
    <w:abstractNumId w:val="7"/>
  </w:num>
  <w:num w:numId="3" w16cid:durableId="111440006">
    <w:abstractNumId w:val="20"/>
  </w:num>
  <w:num w:numId="4" w16cid:durableId="1496796880">
    <w:abstractNumId w:val="3"/>
  </w:num>
  <w:num w:numId="5" w16cid:durableId="116922649">
    <w:abstractNumId w:val="10"/>
  </w:num>
  <w:num w:numId="6" w16cid:durableId="1527909034">
    <w:abstractNumId w:val="1"/>
  </w:num>
  <w:num w:numId="7" w16cid:durableId="1947496195">
    <w:abstractNumId w:val="12"/>
  </w:num>
  <w:num w:numId="8" w16cid:durableId="858543474">
    <w:abstractNumId w:val="6"/>
  </w:num>
  <w:num w:numId="9" w16cid:durableId="1539513909">
    <w:abstractNumId w:val="9"/>
  </w:num>
  <w:num w:numId="10" w16cid:durableId="1276864548">
    <w:abstractNumId w:val="23"/>
  </w:num>
  <w:num w:numId="11" w16cid:durableId="433861953">
    <w:abstractNumId w:val="22"/>
  </w:num>
  <w:num w:numId="12" w16cid:durableId="385488665">
    <w:abstractNumId w:val="13"/>
  </w:num>
  <w:num w:numId="13" w16cid:durableId="1089155332">
    <w:abstractNumId w:val="11"/>
  </w:num>
  <w:num w:numId="14" w16cid:durableId="27226274">
    <w:abstractNumId w:val="2"/>
  </w:num>
  <w:num w:numId="15" w16cid:durableId="1881167115">
    <w:abstractNumId w:val="17"/>
  </w:num>
  <w:num w:numId="16" w16cid:durableId="1948155207">
    <w:abstractNumId w:val="14"/>
  </w:num>
  <w:num w:numId="17" w16cid:durableId="585266760">
    <w:abstractNumId w:val="19"/>
  </w:num>
  <w:num w:numId="18" w16cid:durableId="1376419262">
    <w:abstractNumId w:val="21"/>
  </w:num>
  <w:num w:numId="19" w16cid:durableId="269167599">
    <w:abstractNumId w:val="8"/>
  </w:num>
  <w:num w:numId="20" w16cid:durableId="762187661">
    <w:abstractNumId w:val="4"/>
  </w:num>
  <w:num w:numId="21" w16cid:durableId="461581739">
    <w:abstractNumId w:val="15"/>
  </w:num>
  <w:num w:numId="22" w16cid:durableId="339309957">
    <w:abstractNumId w:val="5"/>
  </w:num>
  <w:num w:numId="23" w16cid:durableId="66658512">
    <w:abstractNumId w:val="16"/>
  </w:num>
  <w:num w:numId="24" w16cid:durableId="714279726">
    <w:abstractNumId w:val="24"/>
  </w:num>
  <w:num w:numId="25" w16cid:durableId="2137528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1714"/>
    <w:rsid w:val="00310EC6"/>
    <w:rsid w:val="00351697"/>
    <w:rsid w:val="00A51714"/>
    <w:rsid w:val="00B31A53"/>
    <w:rsid w:val="00E11CF6"/>
    <w:rsid w:val="00ED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EBB43"/>
  <w15:chartTrackingRefBased/>
  <w15:docId w15:val="{A5BD5E48-9E9C-43FF-A49B-ADF9A26BE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517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17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17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17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517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5171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5171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5171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5171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17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517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517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5171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5171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5171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5171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5171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5171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5171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517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517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517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517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5171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5171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5171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517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5171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A5171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8</Pages>
  <Words>728</Words>
  <Characters>4153</Characters>
  <Application>Microsoft Office Word</Application>
  <DocSecurity>0</DocSecurity>
  <Lines>34</Lines>
  <Paragraphs>9</Paragraphs>
  <ScaleCrop>false</ScaleCrop>
  <Company/>
  <LinksUpToDate>false</LinksUpToDate>
  <CharactersWithSpaces>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2026-02-24T13:38:00Z</dcterms:created>
  <dcterms:modified xsi:type="dcterms:W3CDTF">2026-02-24T13:47:00Z</dcterms:modified>
</cp:coreProperties>
</file>