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BA" w:rsidRDefault="00116CBA" w:rsidP="00560CDB">
      <w:pPr>
        <w:keepNext/>
        <w:widowControl w:val="0"/>
        <w:snapToGrid w:val="0"/>
        <w:spacing w:after="0" w:line="360" w:lineRule="auto"/>
        <w:ind w:right="820"/>
        <w:outlineLvl w:val="1"/>
        <w:rPr>
          <w:rFonts w:ascii="Times New Roman" w:hAnsi="Times New Roman" w:cs="Times New Roman"/>
          <w:b/>
          <w:bCs/>
          <w:color w:val="0E1330"/>
          <w:spacing w:val="-4"/>
          <w:sz w:val="32"/>
          <w:szCs w:val="32"/>
          <w:u w:val="single"/>
          <w:shd w:val="clear" w:color="auto" w:fill="FFFFFF"/>
        </w:rPr>
      </w:pPr>
    </w:p>
    <w:p w:rsidR="00560CDB" w:rsidRDefault="00560CDB" w:rsidP="00D847FB">
      <w:pPr>
        <w:pStyle w:val="2"/>
        <w:jc w:val="center"/>
        <w:rPr>
          <w:rFonts w:eastAsia="Times New Roman"/>
          <w:lang w:eastAsia="ru-RU"/>
        </w:rPr>
      </w:pPr>
      <w:r>
        <w:rPr>
          <w:rFonts w:eastAsia="Times New Roman"/>
          <w:color w:val="auto"/>
          <w:lang w:eastAsia="ru-RU"/>
        </w:rPr>
        <w:t>Муниципальное автономное общеобразовательное учреждение</w:t>
      </w:r>
    </w:p>
    <w:p w:rsidR="00560CDB" w:rsidRDefault="00560CDB" w:rsidP="00D84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«Средняя общеобразовательная школа  с. Новополеводино</w:t>
      </w:r>
    </w:p>
    <w:p w:rsidR="00560CDB" w:rsidRDefault="00560CDB" w:rsidP="00D84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имени полного кавалера ордена Славы М.С. Волкова»</w:t>
      </w:r>
    </w:p>
    <w:p w:rsidR="00560CDB" w:rsidRDefault="00560CDB" w:rsidP="00560C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0CDB" w:rsidRPr="00560CDB" w:rsidRDefault="00560CDB" w:rsidP="00560CDB">
      <w:pPr>
        <w:keepNext/>
        <w:widowControl w:val="0"/>
        <w:snapToGrid w:val="0"/>
        <w:spacing w:after="0" w:line="360" w:lineRule="auto"/>
        <w:ind w:right="820"/>
        <w:jc w:val="right"/>
        <w:outlineLvl w:val="1"/>
        <w:rPr>
          <w:rFonts w:ascii="Times New Roman" w:hAnsi="Times New Roman" w:cs="Times New Roman"/>
          <w:b/>
          <w:bCs/>
          <w:color w:val="0E1330"/>
          <w:spacing w:val="-4"/>
          <w:sz w:val="28"/>
          <w:szCs w:val="28"/>
          <w:u w:val="single"/>
          <w:shd w:val="clear" w:color="auto" w:fill="FFFFFF"/>
        </w:rPr>
      </w:pPr>
      <w:r w:rsidRPr="00560CDB">
        <w:rPr>
          <w:rFonts w:ascii="Times New Roman" w:hAnsi="Times New Roman" w:cs="Times New Roman"/>
          <w:b/>
          <w:bCs/>
          <w:color w:val="0E1330"/>
          <w:spacing w:val="-4"/>
          <w:sz w:val="28"/>
          <w:szCs w:val="28"/>
          <w:u w:val="single"/>
          <w:shd w:val="clear" w:color="auto" w:fill="FFFFFF"/>
        </w:rPr>
        <w:t xml:space="preserve">Педагог ДООП </w:t>
      </w:r>
    </w:p>
    <w:p w:rsidR="00116CBA" w:rsidRPr="00560CDB" w:rsidRDefault="00560CDB" w:rsidP="00560CDB">
      <w:pPr>
        <w:keepNext/>
        <w:widowControl w:val="0"/>
        <w:snapToGrid w:val="0"/>
        <w:spacing w:after="0" w:line="360" w:lineRule="auto"/>
        <w:ind w:right="820"/>
        <w:jc w:val="right"/>
        <w:outlineLvl w:val="1"/>
        <w:rPr>
          <w:rFonts w:ascii="Times New Roman" w:hAnsi="Times New Roman" w:cs="Times New Roman"/>
          <w:b/>
          <w:bCs/>
          <w:color w:val="0E1330"/>
          <w:spacing w:val="-4"/>
          <w:sz w:val="28"/>
          <w:szCs w:val="28"/>
          <w:u w:val="single"/>
          <w:shd w:val="clear" w:color="auto" w:fill="FFFFFF"/>
        </w:rPr>
      </w:pPr>
      <w:r w:rsidRPr="00560CDB">
        <w:rPr>
          <w:rFonts w:ascii="Times New Roman" w:hAnsi="Times New Roman" w:cs="Times New Roman"/>
          <w:b/>
          <w:bCs/>
          <w:color w:val="0E1330"/>
          <w:spacing w:val="-4"/>
          <w:sz w:val="28"/>
          <w:szCs w:val="28"/>
          <w:u w:val="single"/>
          <w:shd w:val="clear" w:color="auto" w:fill="FFFFFF"/>
        </w:rPr>
        <w:t>образования  Новичихина Л.П.</w:t>
      </w:r>
    </w:p>
    <w:p w:rsidR="00560CDB" w:rsidRDefault="00560CDB" w:rsidP="00560CDB">
      <w:pPr>
        <w:keepNext/>
        <w:widowControl w:val="0"/>
        <w:snapToGrid w:val="0"/>
        <w:spacing w:after="0" w:line="360" w:lineRule="auto"/>
        <w:ind w:right="820"/>
        <w:jc w:val="right"/>
        <w:outlineLvl w:val="1"/>
        <w:rPr>
          <w:rFonts w:ascii="Times New Roman" w:hAnsi="Times New Roman" w:cs="Times New Roman"/>
          <w:b/>
          <w:bCs/>
          <w:color w:val="0E1330"/>
          <w:spacing w:val="-4"/>
          <w:sz w:val="32"/>
          <w:szCs w:val="32"/>
          <w:u w:val="single"/>
          <w:shd w:val="clear" w:color="auto" w:fill="FFFFFF"/>
        </w:rPr>
      </w:pPr>
      <w:r w:rsidRPr="00560CDB">
        <w:rPr>
          <w:rFonts w:ascii="Times New Roman" w:hAnsi="Times New Roman" w:cs="Times New Roman"/>
          <w:b/>
          <w:bCs/>
          <w:color w:val="0E1330"/>
          <w:spacing w:val="-4"/>
          <w:sz w:val="28"/>
          <w:szCs w:val="28"/>
          <w:u w:val="single"/>
          <w:shd w:val="clear" w:color="auto" w:fill="FFFFFF"/>
        </w:rPr>
        <w:t>2026г</w:t>
      </w:r>
    </w:p>
    <w:p w:rsidR="00116CBA" w:rsidRPr="00116CBA" w:rsidRDefault="00560CDB" w:rsidP="00116CBA">
      <w:pPr>
        <w:spacing w:line="240" w:lineRule="auto"/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</w:pPr>
      <w:r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  <w:t xml:space="preserve"> Тема: </w:t>
      </w:r>
      <w:r w:rsidR="00116CBA" w:rsidRPr="00116CBA"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  <w:t>Использование игровых технологий во время проведения заняти</w:t>
      </w:r>
      <w:r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  <w:t>й,</w:t>
      </w:r>
      <w:r w:rsidR="00116CBA" w:rsidRPr="00116CBA"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  <w:t xml:space="preserve"> на кружке «Юные флористы»</w:t>
      </w:r>
      <w:r w:rsidR="00F514BD">
        <w:rPr>
          <w:rFonts w:ascii="var(--font-sans)" w:eastAsia="Times New Roman" w:hAnsi="var(--font-sans)" w:cs="Times New Roman"/>
          <w:b/>
          <w:bCs/>
          <w:spacing w:val="-2"/>
          <w:sz w:val="39"/>
          <w:szCs w:val="39"/>
          <w:lang w:eastAsia="ru-RU"/>
        </w:rPr>
        <w:t xml:space="preserve"> в ДООП образовании </w:t>
      </w:r>
      <w:bookmarkStart w:id="0" w:name="_GoBack"/>
      <w:bookmarkEnd w:id="0"/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Введение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современном образовательном процессе всё большее внимание уделяется развитию творческого потенциала и познавательных интересов учащихся. Игровые технологии, как один из методов активного обучения, способствуют не только усвоению знаний, но и развитию личностных качеств, таких как воображение, образное мышление, интеллект и техническое мышление. В рамках занятий на кружке «Юные флористы» игровые технологии могут быть эффективно использованы для формирования познавательного интереса к флористике и прикладному творчеству.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данной статьи, выполненной педагогом ДООП Новичихиной Л. П., является анализ возможностей использования игровых технологий на занятиях кружка «Юные флористы» в МАОУ СОШ с. Новополеводино. Задачи включают изучение влияния игровых методов на развитие творческого потенциала учащихся, формирование их познавательных интересов и расширение знаний о флористике и прикладном творчестве.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Роль игровых технологий в развитии творческого потенциала</w:t>
      </w:r>
    </w:p>
    <w:p w:rsidR="00D847FB" w:rsidRPr="00D847FB" w:rsidRDefault="00D847FB" w:rsidP="00D84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 xml:space="preserve">       Игровые технологии представляют собой систему методов и приёмов, основанных на использовании игр и игровых ситуаций в образовательном процессе. Они позволяют создать условия для активного участия детей в учебном процессе, развития их творческого мышления и коммуникативных навыков. Основные принципы игровых технологий включают:</w:t>
      </w:r>
    </w:p>
    <w:p w:rsidR="00D847FB" w:rsidRPr="00D847FB" w:rsidRDefault="00D847FB" w:rsidP="00D847FB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>Принцип активности: дети активно участвуют в игровой деятельности, что способствует лучшему усвоению материала.</w:t>
      </w:r>
    </w:p>
    <w:p w:rsidR="00D847FB" w:rsidRPr="00D847FB" w:rsidRDefault="00D847FB" w:rsidP="00D847FB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>Принцип наглядности: использование наглядных материалов и игровых ситуаций помогает детям лучше понять и запомнить информацию.</w:t>
      </w:r>
    </w:p>
    <w:p w:rsidR="00D847FB" w:rsidRPr="00D847FB" w:rsidRDefault="00D847FB" w:rsidP="00D847FB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>Принцип доступности: игровые технологии должны быть адаптированы к возрасту и уровню развития детей.</w:t>
      </w:r>
    </w:p>
    <w:p w:rsidR="00D847FB" w:rsidRDefault="00D847FB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>В контексте занятий на кружке «Юные флористы» игровые технологии могут быть использованы для развития воображения, образного мышления, интеллекта, фантазии, технического мышления и конструкторских способностей.</w:t>
      </w:r>
    </w:p>
    <w:p w:rsidR="00D847FB" w:rsidRDefault="00D847FB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</w:p>
    <w:p w:rsidR="00116CBA" w:rsidRPr="00D847FB" w:rsidRDefault="00D847FB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E1330"/>
          <w:sz w:val="24"/>
          <w:szCs w:val="24"/>
          <w:lang w:eastAsia="ru-RU"/>
        </w:rPr>
        <w:t xml:space="preserve">     </w:t>
      </w:r>
      <w:r w:rsidR="00116CBA"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Игровые технологии способствуют активизации творческого мышления и фантазии учащихся. На занятиях кружка «Юные флористы» можно использовать различные игры, направленные на развитие воображения и технического мышления. Например, игра </w:t>
      </w:r>
      <w:r w:rsidR="00116CBA"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«Создай свой букет» позволяет учащимся проявить свою фантазию, создавая уникальные композиции из цветов. Такая игра не только развивает творческие способности, но и формирует познавательный интерес к флористике.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игровые технологии способствуют развитию конструкторских способностей. Игра «Построй свой цветочный сад» позволяет учащимся научиться планировать и реализовывать свои идеи, что является важным навыком в прикладном творчестве. Такие игры помогают учащимся лучше понять принципы композиции и </w:t>
      </w:r>
      <w:proofErr w:type="spellStart"/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 свою очередь способствует формированию их познавательных интересов.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Игровые методы для формирования познавательных интересов</w:t>
      </w: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занятиях кружка «Юные флористы» можно использовать игровые методы для формирования познавательных интересов к флористике и прикладному творчеству. Например, игра «Угадай цветок» помогает учащимся лучше узнать различные виды цветов и их особенности. Такая игра не только расширяет знания учащихся, но и способствует формированию их интереса к изучению флоры.</w:t>
      </w:r>
    </w:p>
    <w:p w:rsidR="00D847FB" w:rsidRDefault="00116CBA" w:rsidP="00D847F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можно использовать игры, направленные на изучение истории происхождения материалов для прикладного творчества. Игра «Путешествие в историю» позволяет учащимся узнать о традиционных и современных материалах, их свойствах и областях применения. Такие игры способствуют расширению знаний учащихся и формированию их познавательного интереса.</w:t>
      </w:r>
    </w:p>
    <w:p w:rsidR="00D847FB" w:rsidRPr="00680306" w:rsidRDefault="00D847FB" w:rsidP="00D847FB">
      <w:pPr>
        <w:shd w:val="clear" w:color="auto" w:fill="FFFFFF"/>
        <w:spacing w:after="0" w:line="240" w:lineRule="auto"/>
        <w:outlineLvl w:val="2"/>
        <w:rPr>
          <w:rFonts w:ascii="var(--font-sans)" w:eastAsia="Times New Roman" w:hAnsi="var(--font-sans)" w:cs="Arial"/>
          <w:b/>
          <w:bCs/>
          <w:color w:val="0E1330"/>
          <w:spacing w:val="-2"/>
          <w:sz w:val="27"/>
          <w:szCs w:val="27"/>
          <w:lang w:eastAsia="ru-RU"/>
        </w:rPr>
      </w:pPr>
      <w:r w:rsidRPr="00D847FB">
        <w:rPr>
          <w:rFonts w:ascii="var(--font-sans)" w:eastAsia="Times New Roman" w:hAnsi="var(--font-sans)" w:cs="Arial"/>
          <w:b/>
          <w:bCs/>
          <w:color w:val="0E1330"/>
          <w:spacing w:val="-2"/>
          <w:sz w:val="27"/>
          <w:szCs w:val="27"/>
          <w:lang w:eastAsia="ru-RU"/>
        </w:rPr>
        <w:t xml:space="preserve"> </w:t>
      </w:r>
      <w:r w:rsidRPr="00B431FB">
        <w:rPr>
          <w:rFonts w:ascii="var(--font-sans)" w:eastAsia="Times New Roman" w:hAnsi="var(--font-sans)" w:cs="Arial"/>
          <w:b/>
          <w:bCs/>
          <w:color w:val="0E1330"/>
          <w:spacing w:val="-2"/>
          <w:sz w:val="27"/>
          <w:szCs w:val="27"/>
          <w:lang w:eastAsia="ru-RU"/>
        </w:rPr>
        <w:t>Примеры использования игровых технологий на занятиях «Юные флористы»</w:t>
      </w:r>
      <w:r>
        <w:rPr>
          <w:rFonts w:ascii="var(--font-sans)" w:eastAsia="Times New Roman" w:hAnsi="var(--font-sans)" w:cs="Arial"/>
          <w:b/>
          <w:bCs/>
          <w:color w:val="0E1330"/>
          <w:spacing w:val="-2"/>
          <w:sz w:val="27"/>
          <w:szCs w:val="27"/>
          <w:lang w:eastAsia="ru-RU"/>
        </w:rPr>
        <w:t>.</w:t>
      </w:r>
    </w:p>
    <w:p w:rsidR="00D847FB" w:rsidRPr="00B431FB" w:rsidRDefault="00D847FB" w:rsidP="00D847FB">
      <w:pPr>
        <w:shd w:val="clear" w:color="auto" w:fill="FFFFFF"/>
        <w:spacing w:after="0" w:line="240" w:lineRule="auto"/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</w:pPr>
      <w:r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  <w:t xml:space="preserve">      </w:t>
      </w:r>
      <w:r w:rsidRPr="00B431FB"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  <w:t>На занятиях кружка «Юные флористы» можно использовать различные игровые технологии, которые помогут детям лучше усвоить материал и развить необходимые навыки. Вот несколько примеров:</w:t>
      </w:r>
    </w:p>
    <w:p w:rsidR="00D847FB" w:rsidRPr="00B431FB" w:rsidRDefault="00D847FB" w:rsidP="00D847FB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Ролевые игры: дети могут играть роли флористов, клиентов или продавцов в цветочном магазине. Это поможет им лучше понять процесс работы с цветами, научиться общаться с клиентами и развивать навыки продаж.</w:t>
      </w:r>
    </w:p>
    <w:p w:rsidR="00D847FB" w:rsidRPr="00B431FB" w:rsidRDefault="00D847FB" w:rsidP="00D847FB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Игры-путешествия: дети могут отправиться в воображаемое путешествие по цветочному саду, где они будут узнавать о различных видах цветов, их свойствах и способах ухода за ними.</w:t>
      </w:r>
    </w:p>
    <w:p w:rsidR="00D847FB" w:rsidRPr="00B431FB" w:rsidRDefault="00D847FB" w:rsidP="00D847FB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Конструирование: дети могут создавать цветочные композиции из различных материалов, используя свои творческие способности и конструкторские навыки.</w:t>
      </w:r>
    </w:p>
    <w:p w:rsidR="00D847FB" w:rsidRPr="00B431FB" w:rsidRDefault="00D847FB" w:rsidP="00D847FB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proofErr w:type="spellStart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Квесты</w:t>
      </w:r>
      <w:proofErr w:type="spellEnd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 xml:space="preserve">: можно организовать </w:t>
      </w:r>
      <w:proofErr w:type="spellStart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квест</w:t>
      </w:r>
      <w:proofErr w:type="spellEnd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 xml:space="preserve">, в </w:t>
      </w:r>
      <w:proofErr w:type="gramStart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котором</w:t>
      </w:r>
      <w:proofErr w:type="gramEnd"/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 xml:space="preserve"> дети будут искать определённые виды цветов или выполнять задания, связанные с флористикой.</w:t>
      </w:r>
    </w:p>
    <w:p w:rsidR="00116CBA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CBA" w:rsidRDefault="00D847FB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16CBA" w:rsidRPr="00D847F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Методические рекомендации по использованию игровых технологий</w:t>
      </w:r>
    </w:p>
    <w:p w:rsidR="00D847FB" w:rsidRPr="00B431FB" w:rsidRDefault="00D847FB" w:rsidP="00D847FB">
      <w:pPr>
        <w:shd w:val="clear" w:color="auto" w:fill="FFFFFF"/>
        <w:spacing w:after="0" w:line="240" w:lineRule="auto"/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  <w:t>Для эффективного использования игровых технологий на занятиях кружка «Юные флористы» педагогам необходимо учитывать следующие рекомендации:</w:t>
      </w:r>
    </w:p>
    <w:p w:rsidR="00D847FB" w:rsidRPr="00B431FB" w:rsidRDefault="00D847FB" w:rsidP="00D847FB">
      <w:pPr>
        <w:numPr>
          <w:ilvl w:val="0"/>
          <w:numId w:val="3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Подбирать игры и игровые ситуации, соответствующие возрасту и уровню развития детей.</w:t>
      </w:r>
    </w:p>
    <w:p w:rsidR="00D847FB" w:rsidRPr="00B431FB" w:rsidRDefault="00D847FB" w:rsidP="00D847FB">
      <w:pPr>
        <w:numPr>
          <w:ilvl w:val="0"/>
          <w:numId w:val="3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Создавать условия для активного участия детей в игровой деятельности.</w:t>
      </w:r>
    </w:p>
    <w:p w:rsidR="00D847FB" w:rsidRPr="00B431FB" w:rsidRDefault="00D847FB" w:rsidP="00D847FB">
      <w:pPr>
        <w:numPr>
          <w:ilvl w:val="0"/>
          <w:numId w:val="3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Использовать наглядные материалы и игровые ситуации для лучшего понимания и запоминания информации.</w:t>
      </w:r>
    </w:p>
    <w:p w:rsidR="00D847FB" w:rsidRPr="00B431FB" w:rsidRDefault="00D847FB" w:rsidP="00D847FB">
      <w:pPr>
        <w:numPr>
          <w:ilvl w:val="0"/>
          <w:numId w:val="3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Стимулировать творческое мышление и фантазию детей через игровые задания.</w:t>
      </w:r>
    </w:p>
    <w:p w:rsidR="00D847FB" w:rsidRDefault="00D847FB" w:rsidP="00D847FB">
      <w:pPr>
        <w:numPr>
          <w:ilvl w:val="0"/>
          <w:numId w:val="3"/>
        </w:numPr>
        <w:shd w:val="clear" w:color="auto" w:fill="FFFFFF"/>
        <w:spacing w:after="0" w:line="240" w:lineRule="auto"/>
        <w:ind w:left="330"/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</w:pPr>
      <w:r w:rsidRPr="00B431FB"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>Развивать коммуникативные навыки детей через ролевые игры и групповые задания.</w:t>
      </w:r>
    </w:p>
    <w:p w:rsidR="00116CBA" w:rsidRPr="00D847FB" w:rsidRDefault="00D847FB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ar(--font-text)" w:eastAsia="Times New Roman" w:hAnsi="var(--font-text)" w:cs="Arial"/>
          <w:color w:val="0E1330"/>
          <w:sz w:val="23"/>
          <w:szCs w:val="23"/>
          <w:lang w:eastAsia="ru-RU"/>
        </w:rPr>
        <w:t xml:space="preserve">  </w:t>
      </w:r>
      <w:r w:rsidR="00116CBA"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эффективного использования игровых технологий на занятиях кружка «Юные флористы» необходимо учитывать возрастные особенности учащихся и их уровень подготовки. Игры должны быть подобраны таким образом, чтобы соответствовать интересам и возможностям учащихся.</w:t>
      </w:r>
    </w:p>
    <w:p w:rsidR="00116CBA" w:rsidRPr="00D847FB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также обеспечить разнообразие игр и их адаптацию к различным темам занятий. Это позволит поддерживать интерес учащихся и способствовать их творческому </w:t>
      </w: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развитию. Кроме того, необходимо создавать условия для обсуждения и анализа результатов игр, что поможет учащимся лучше осознать свои достижения и ошибки.</w:t>
      </w: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E1330"/>
          <w:spacing w:val="-2"/>
          <w:sz w:val="24"/>
          <w:szCs w:val="24"/>
          <w:lang w:eastAsia="ru-RU"/>
        </w:rPr>
      </w:pP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E1330"/>
          <w:spacing w:val="-2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b/>
          <w:bCs/>
          <w:color w:val="0E1330"/>
          <w:spacing w:val="-2"/>
          <w:sz w:val="24"/>
          <w:szCs w:val="24"/>
          <w:lang w:eastAsia="ru-RU"/>
        </w:rPr>
        <w:t>Заключение</w:t>
      </w:r>
    </w:p>
    <w:p w:rsidR="00116CBA" w:rsidRPr="00D847FB" w:rsidRDefault="00116CBA" w:rsidP="00116CB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E1330"/>
          <w:spacing w:val="-2"/>
          <w:sz w:val="24"/>
          <w:szCs w:val="24"/>
          <w:lang w:eastAsia="ru-RU"/>
        </w:rPr>
      </w:pPr>
    </w:p>
    <w:p w:rsidR="00116CBA" w:rsidRPr="00D847FB" w:rsidRDefault="002B48B6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16CBA"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игровых технологий в рамках занятий кружка «Юные флористы» эффективно способствует развитию творческого потенциала и познавательных интересов учащихся. Игры стимулируют воображение, образное и техническое мышление, а также формируют интерес к флористике и прикладному творчеству.</w:t>
      </w:r>
    </w:p>
    <w:p w:rsidR="00116CBA" w:rsidRDefault="00116CBA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F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игровые технологии были максимально эффективными, важно учитывать возрастные особенности учащихся, обеспечивать разнообразие игр и адаптировать их к различным темам занятий. Такой подход создаёт условия для творческого развития учащихся и укрепления их интереса к флористике.</w:t>
      </w:r>
    </w:p>
    <w:p w:rsidR="002B48B6" w:rsidRPr="00D847FB" w:rsidRDefault="002B48B6" w:rsidP="0011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8B6" w:rsidRPr="00B431FB" w:rsidRDefault="002B48B6" w:rsidP="002B48B6">
      <w:pPr>
        <w:shd w:val="clear" w:color="auto" w:fill="FFFFFF"/>
        <w:spacing w:after="0" w:line="240" w:lineRule="auto"/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</w:pPr>
      <w:r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  <w:t xml:space="preserve">      </w:t>
      </w:r>
      <w:r w:rsidRPr="00B431FB">
        <w:rPr>
          <w:rFonts w:ascii="var(--font-text)" w:eastAsia="Times New Roman" w:hAnsi="var(--font-text)" w:cs="Arial"/>
          <w:color w:val="0E1330"/>
          <w:sz w:val="26"/>
          <w:szCs w:val="26"/>
          <w:lang w:eastAsia="ru-RU"/>
        </w:rPr>
        <w:t>Использование игровых технологий на занятиях кружка «Юные флористы» позволяет сделать учебный процесс более увлекательным и эффективным. Игровые технологии способствуют развитию творческого потенциала, познавательных интересов и ключевых навыков у детей. Педагогам необходимо учитывать возрастные особенности детей и подбирать соответствующие игры и игровые ситуации для достижения наилучших результатов.</w:t>
      </w:r>
    </w:p>
    <w:p w:rsidR="00116CBA" w:rsidRPr="00D847FB" w:rsidRDefault="00116CBA" w:rsidP="00116CBA">
      <w:pPr>
        <w:keepNext/>
        <w:widowControl w:val="0"/>
        <w:snapToGrid w:val="0"/>
        <w:spacing w:after="0" w:line="360" w:lineRule="auto"/>
        <w:ind w:right="82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116CBA" w:rsidRPr="00D8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ar(--font-san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font-text)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A3B46"/>
    <w:multiLevelType w:val="multilevel"/>
    <w:tmpl w:val="4580C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2B1576"/>
    <w:multiLevelType w:val="multilevel"/>
    <w:tmpl w:val="F494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8F7F4B"/>
    <w:multiLevelType w:val="multilevel"/>
    <w:tmpl w:val="5CB6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CBA"/>
    <w:rsid w:val="000C0AEE"/>
    <w:rsid w:val="00116CBA"/>
    <w:rsid w:val="002B48B6"/>
    <w:rsid w:val="00560CDB"/>
    <w:rsid w:val="007B49EE"/>
    <w:rsid w:val="00D847FB"/>
    <w:rsid w:val="00F5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B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C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C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16C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16CB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B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C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C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16C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16CB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879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6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994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2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443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1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1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6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5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3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607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5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7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2026-06-15T08:27:00Z</dcterms:created>
  <dcterms:modified xsi:type="dcterms:W3CDTF">2026-06-16T07:56:00Z</dcterms:modified>
</cp:coreProperties>
</file>