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46C1" w:rsidRPr="00CA46C1" w:rsidRDefault="008A4A4E" w:rsidP="00CA46C1">
      <w:pPr>
        <w:jc w:val="center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муниципальное</w:t>
      </w:r>
      <w:r w:rsidR="00CA46C1" w:rsidRPr="00CA46C1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бюджетное учреждение </w:t>
      </w:r>
    </w:p>
    <w:p w:rsidR="00CA46C1" w:rsidRPr="00CA46C1" w:rsidRDefault="00CA46C1" w:rsidP="00CA46C1">
      <w:pPr>
        <w:jc w:val="center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CA46C1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дополнительного образования </w:t>
      </w:r>
    </w:p>
    <w:p w:rsidR="00CA46C1" w:rsidRPr="00CA46C1" w:rsidRDefault="00CA46C1" w:rsidP="00CA46C1">
      <w:pPr>
        <w:jc w:val="center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CA46C1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«Светогорская детская школа искусств»</w:t>
      </w:r>
    </w:p>
    <w:p w:rsidR="00CA46C1" w:rsidRPr="00CA46C1" w:rsidRDefault="00CA46C1" w:rsidP="00CA46C1">
      <w:pPr>
        <w:jc w:val="center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:rsidR="00CA46C1" w:rsidRPr="00CA46C1" w:rsidRDefault="00CA46C1" w:rsidP="00CA46C1">
      <w:pPr>
        <w:jc w:val="center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:rsidR="00CA46C1" w:rsidRPr="00CA46C1" w:rsidRDefault="00CA46C1" w:rsidP="00CA46C1">
      <w:pPr>
        <w:jc w:val="center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:rsidR="00CA46C1" w:rsidRPr="00CA46C1" w:rsidRDefault="00CA46C1" w:rsidP="00CA46C1">
      <w:pPr>
        <w:jc w:val="center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:rsidR="00CA46C1" w:rsidRPr="00CA46C1" w:rsidRDefault="00CA46C1" w:rsidP="00CA46C1">
      <w:pPr>
        <w:jc w:val="center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:rsidR="00CA46C1" w:rsidRPr="00CA46C1" w:rsidRDefault="00CA46C1" w:rsidP="00CA46C1">
      <w:pPr>
        <w:jc w:val="center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:rsidR="00CA46C1" w:rsidRPr="00CA46C1" w:rsidRDefault="00CA46C1" w:rsidP="00CA46C1">
      <w:pPr>
        <w:jc w:val="center"/>
        <w:rPr>
          <w:rFonts w:ascii="Times New Roman" w:eastAsia="Calibri" w:hAnsi="Times New Roman" w:cs="Times New Roman"/>
          <w:b/>
          <w:bCs/>
          <w:kern w:val="2"/>
          <w:sz w:val="32"/>
          <w:szCs w:val="32"/>
          <w14:ligatures w14:val="standardContextual"/>
        </w:rPr>
      </w:pPr>
      <w:r w:rsidRPr="00CA46C1">
        <w:rPr>
          <w:rFonts w:ascii="Times New Roman" w:eastAsia="Calibri" w:hAnsi="Times New Roman" w:cs="Times New Roman"/>
          <w:b/>
          <w:bCs/>
          <w:kern w:val="2"/>
          <w:sz w:val="32"/>
          <w:szCs w:val="32"/>
          <w14:ligatures w14:val="standardContextual"/>
        </w:rPr>
        <w:t>Открытый урок по учебному предмету «</w:t>
      </w:r>
      <w:r w:rsidRPr="002A6940">
        <w:rPr>
          <w:rFonts w:ascii="Times New Roman" w:eastAsia="Calibri" w:hAnsi="Times New Roman" w:cs="Times New Roman"/>
          <w:b/>
          <w:bCs/>
          <w:kern w:val="2"/>
          <w:sz w:val="32"/>
          <w:szCs w:val="32"/>
          <w14:ligatures w14:val="standardContextual"/>
        </w:rPr>
        <w:t>Специальность и чтение с листа</w:t>
      </w:r>
      <w:r w:rsidRPr="00CA46C1">
        <w:rPr>
          <w:rFonts w:ascii="Times New Roman" w:eastAsia="Calibri" w:hAnsi="Times New Roman" w:cs="Times New Roman"/>
          <w:b/>
          <w:bCs/>
          <w:kern w:val="2"/>
          <w:sz w:val="32"/>
          <w:szCs w:val="32"/>
          <w14:ligatures w14:val="standardContextual"/>
        </w:rPr>
        <w:t xml:space="preserve">»  </w:t>
      </w:r>
    </w:p>
    <w:p w:rsidR="002A6940" w:rsidRDefault="00CA46C1" w:rsidP="00CA46C1">
      <w:pPr>
        <w:jc w:val="center"/>
        <w:rPr>
          <w:rFonts w:ascii="Times New Roman" w:eastAsia="Calibri" w:hAnsi="Times New Roman" w:cs="Times New Roman"/>
          <w:b/>
          <w:bCs/>
          <w:kern w:val="2"/>
          <w:sz w:val="32"/>
          <w:szCs w:val="32"/>
          <w14:ligatures w14:val="standardContextual"/>
        </w:rPr>
      </w:pPr>
      <w:r w:rsidRPr="002A6940">
        <w:rPr>
          <w:rFonts w:ascii="Times New Roman" w:eastAsia="Calibri" w:hAnsi="Times New Roman" w:cs="Times New Roman"/>
          <w:b/>
          <w:bCs/>
          <w:kern w:val="2"/>
          <w:sz w:val="32"/>
          <w:szCs w:val="32"/>
          <w14:ligatures w14:val="standardContextual"/>
        </w:rPr>
        <w:t xml:space="preserve">дополнительная предпрофессиональная общеобразовательная программа в области музыкального искусства </w:t>
      </w:r>
    </w:p>
    <w:p w:rsidR="00CA46C1" w:rsidRPr="00CA46C1" w:rsidRDefault="00CA46C1" w:rsidP="00CA46C1">
      <w:pPr>
        <w:jc w:val="center"/>
        <w:rPr>
          <w:rFonts w:ascii="Times New Roman" w:eastAsia="Calibri" w:hAnsi="Times New Roman" w:cs="Times New Roman"/>
          <w:b/>
          <w:bCs/>
          <w:kern w:val="2"/>
          <w:sz w:val="32"/>
          <w:szCs w:val="32"/>
          <w14:ligatures w14:val="standardContextual"/>
        </w:rPr>
      </w:pPr>
      <w:r w:rsidRPr="002A6940">
        <w:rPr>
          <w:rFonts w:ascii="Times New Roman" w:eastAsia="Calibri" w:hAnsi="Times New Roman" w:cs="Times New Roman"/>
          <w:b/>
          <w:bCs/>
          <w:kern w:val="2"/>
          <w:sz w:val="32"/>
          <w:szCs w:val="32"/>
          <w14:ligatures w14:val="standardContextual"/>
        </w:rPr>
        <w:t>«Народные инструменты» (домра).</w:t>
      </w:r>
    </w:p>
    <w:p w:rsidR="00CA46C1" w:rsidRPr="00CA46C1" w:rsidRDefault="00CA46C1" w:rsidP="00CA46C1">
      <w:pPr>
        <w:jc w:val="center"/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</w:pPr>
    </w:p>
    <w:p w:rsidR="00CA46C1" w:rsidRPr="00CA46C1" w:rsidRDefault="00CA46C1" w:rsidP="00CA46C1">
      <w:pPr>
        <w:jc w:val="center"/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</w:pPr>
    </w:p>
    <w:p w:rsidR="00CA46C1" w:rsidRPr="00CA46C1" w:rsidRDefault="00CA46C1" w:rsidP="00CA46C1">
      <w:pPr>
        <w:jc w:val="center"/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</w:pPr>
    </w:p>
    <w:p w:rsidR="00CA46C1" w:rsidRPr="00CA46C1" w:rsidRDefault="00CA46C1" w:rsidP="00CA46C1">
      <w:pPr>
        <w:jc w:val="center"/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</w:pPr>
    </w:p>
    <w:p w:rsidR="00CA46C1" w:rsidRPr="00CA46C1" w:rsidRDefault="00CA46C1" w:rsidP="00CA46C1">
      <w:pPr>
        <w:jc w:val="center"/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</w:pPr>
    </w:p>
    <w:p w:rsidR="00CA46C1" w:rsidRPr="00CA46C1" w:rsidRDefault="00CA46C1" w:rsidP="00CA46C1">
      <w:pPr>
        <w:jc w:val="center"/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</w:pPr>
    </w:p>
    <w:p w:rsidR="00CA46C1" w:rsidRPr="00CA46C1" w:rsidRDefault="00CA46C1" w:rsidP="00CA46C1">
      <w:pPr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</w:pPr>
    </w:p>
    <w:p w:rsidR="00CA46C1" w:rsidRPr="00CA46C1" w:rsidRDefault="00CA46C1" w:rsidP="00CA46C1">
      <w:pPr>
        <w:jc w:val="center"/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</w:pPr>
    </w:p>
    <w:p w:rsidR="00CA46C1" w:rsidRPr="00CA46C1" w:rsidRDefault="00CA46C1" w:rsidP="00CA46C1">
      <w:pPr>
        <w:jc w:val="right"/>
        <w:rPr>
          <w:rFonts w:ascii="Times New Roman" w:eastAsia="Calibri" w:hAnsi="Times New Roman" w:cs="Times New Roman"/>
          <w:b/>
          <w:kern w:val="2"/>
          <w:sz w:val="28"/>
          <w:szCs w:val="28"/>
          <w14:ligatures w14:val="standardContextual"/>
        </w:rPr>
      </w:pPr>
      <w:r w:rsidRPr="00CA46C1">
        <w:rPr>
          <w:rFonts w:ascii="Times New Roman" w:eastAsia="Calibri" w:hAnsi="Times New Roman" w:cs="Times New Roman"/>
          <w:b/>
          <w:kern w:val="2"/>
          <w:sz w:val="28"/>
          <w:szCs w:val="28"/>
          <w14:ligatures w14:val="standardContextual"/>
        </w:rPr>
        <w:t xml:space="preserve">  Разработчик: </w:t>
      </w:r>
    </w:p>
    <w:p w:rsidR="00CA46C1" w:rsidRPr="00CA46C1" w:rsidRDefault="00CA46C1" w:rsidP="00CA46C1">
      <w:pPr>
        <w:jc w:val="right"/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</w:pPr>
      <w:proofErr w:type="spellStart"/>
      <w:r w:rsidRPr="002A6940">
        <w:rPr>
          <w:rFonts w:ascii="Times New Roman" w:eastAsia="Calibri" w:hAnsi="Times New Roman" w:cs="Times New Roman"/>
          <w:b/>
          <w:kern w:val="2"/>
          <w:sz w:val="28"/>
          <w:szCs w:val="28"/>
          <w14:ligatures w14:val="standardContextual"/>
        </w:rPr>
        <w:t>Афонина</w:t>
      </w:r>
      <w:proofErr w:type="spellEnd"/>
      <w:r w:rsidRPr="002A6940">
        <w:rPr>
          <w:rFonts w:ascii="Times New Roman" w:eastAsia="Calibri" w:hAnsi="Times New Roman" w:cs="Times New Roman"/>
          <w:b/>
          <w:kern w:val="2"/>
          <w:sz w:val="28"/>
          <w:szCs w:val="28"/>
          <w14:ligatures w14:val="standardContextual"/>
        </w:rPr>
        <w:t xml:space="preserve"> Людмила Николаевна</w:t>
      </w:r>
    </w:p>
    <w:p w:rsidR="00CA46C1" w:rsidRPr="00CA46C1" w:rsidRDefault="00CA46C1" w:rsidP="00CA46C1">
      <w:pPr>
        <w:jc w:val="right"/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</w:pPr>
    </w:p>
    <w:p w:rsidR="00CA46C1" w:rsidRPr="00CA46C1" w:rsidRDefault="00CA46C1" w:rsidP="00CA46C1">
      <w:pPr>
        <w:jc w:val="right"/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</w:pPr>
    </w:p>
    <w:p w:rsidR="00CA46C1" w:rsidRPr="00CA46C1" w:rsidRDefault="00CA46C1" w:rsidP="00CA46C1">
      <w:pPr>
        <w:jc w:val="right"/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</w:pPr>
    </w:p>
    <w:p w:rsidR="00CA46C1" w:rsidRPr="00CA46C1" w:rsidRDefault="00CA46C1" w:rsidP="00CA46C1">
      <w:pPr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</w:pPr>
      <w:r w:rsidRPr="00CA46C1"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  <w:t xml:space="preserve">            </w:t>
      </w:r>
      <w:r w:rsidRPr="002A6940"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  <w:t xml:space="preserve">               </w:t>
      </w:r>
      <w:r w:rsidRPr="00CA46C1"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  <w:t xml:space="preserve">       </w:t>
      </w:r>
    </w:p>
    <w:p w:rsidR="00CA46C1" w:rsidRPr="00CA46C1" w:rsidRDefault="00CA46C1" w:rsidP="00CA46C1">
      <w:pPr>
        <w:rPr>
          <w:rFonts w:ascii="Times New Roman" w:eastAsia="Calibri" w:hAnsi="Times New Roman" w:cs="Times New Roman"/>
          <w:b/>
          <w:kern w:val="2"/>
          <w:sz w:val="28"/>
          <w:szCs w:val="28"/>
          <w14:ligatures w14:val="standardContextual"/>
        </w:rPr>
      </w:pPr>
      <w:r w:rsidRPr="00CA46C1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                                                    </w:t>
      </w:r>
      <w:r w:rsidRPr="00CA46C1">
        <w:rPr>
          <w:rFonts w:ascii="Times New Roman" w:eastAsia="Calibri" w:hAnsi="Times New Roman" w:cs="Times New Roman"/>
          <w:b/>
          <w:kern w:val="2"/>
          <w:sz w:val="28"/>
          <w:szCs w:val="28"/>
          <w14:ligatures w14:val="standardContextual"/>
        </w:rPr>
        <w:t>Светогорск   2025 г.</w:t>
      </w:r>
    </w:p>
    <w:p w:rsidR="00CA46C1" w:rsidRPr="00CA46C1" w:rsidRDefault="00CA46C1" w:rsidP="00CA46C1">
      <w:pPr>
        <w:rPr>
          <w:rFonts w:ascii="Times New Roman" w:eastAsia="Calibri" w:hAnsi="Times New Roman" w:cs="Times New Roman"/>
          <w:b/>
          <w:kern w:val="2"/>
          <w:sz w:val="28"/>
          <w:szCs w:val="28"/>
          <w14:ligatures w14:val="standardContextual"/>
        </w:rPr>
      </w:pPr>
    </w:p>
    <w:p w:rsidR="00CA46C1" w:rsidRPr="00CA46C1" w:rsidRDefault="00CA46C1" w:rsidP="00CA46C1">
      <w:pPr>
        <w:spacing w:after="240" w:line="240" w:lineRule="auto"/>
        <w:rPr>
          <w:rFonts w:ascii="Times New Roman" w:eastAsia="Times New Roman" w:hAnsi="Times New Roman" w:cs="Times New Roman"/>
          <w:b/>
          <w:bCs/>
          <w:color w:val="24292F"/>
          <w:sz w:val="28"/>
          <w:szCs w:val="28"/>
          <w:lang w:eastAsia="ru-RU"/>
        </w:rPr>
      </w:pPr>
      <w:r w:rsidRPr="002A6940">
        <w:rPr>
          <w:rFonts w:ascii="Times New Roman" w:eastAsia="Times New Roman" w:hAnsi="Times New Roman" w:cs="Times New Roman"/>
          <w:b/>
          <w:bCs/>
          <w:color w:val="24292F"/>
          <w:sz w:val="28"/>
          <w:szCs w:val="28"/>
          <w:lang w:eastAsia="ru-RU"/>
        </w:rPr>
        <w:t>Обучающийся: Николаева Валерия,</w:t>
      </w:r>
      <w:r w:rsidRPr="00CA46C1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> </w:t>
      </w:r>
      <w:r w:rsidRPr="002A6940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>11</w:t>
      </w:r>
      <w:r w:rsidRPr="00CA46C1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 xml:space="preserve"> лет</w:t>
      </w:r>
      <w:r w:rsidRPr="002A6940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 xml:space="preserve"> (3 </w:t>
      </w:r>
      <w:proofErr w:type="gramStart"/>
      <w:r w:rsidRPr="002A6940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>класс)</w:t>
      </w:r>
      <w:r w:rsidRPr="00CA46C1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br/>
      </w:r>
      <w:r w:rsidRPr="00CA46C1">
        <w:rPr>
          <w:rFonts w:ascii="Times New Roman" w:eastAsia="Times New Roman" w:hAnsi="Times New Roman" w:cs="Times New Roman"/>
          <w:b/>
          <w:bCs/>
          <w:color w:val="24292F"/>
          <w:sz w:val="28"/>
          <w:szCs w:val="28"/>
          <w:lang w:eastAsia="ru-RU"/>
        </w:rPr>
        <w:t>Дата</w:t>
      </w:r>
      <w:proofErr w:type="gramEnd"/>
      <w:r w:rsidRPr="00CA46C1">
        <w:rPr>
          <w:rFonts w:ascii="Times New Roman" w:eastAsia="Times New Roman" w:hAnsi="Times New Roman" w:cs="Times New Roman"/>
          <w:b/>
          <w:bCs/>
          <w:color w:val="24292F"/>
          <w:sz w:val="28"/>
          <w:szCs w:val="28"/>
          <w:lang w:eastAsia="ru-RU"/>
        </w:rPr>
        <w:t>:</w:t>
      </w:r>
      <w:r w:rsidRPr="00CA46C1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> 14.1</w:t>
      </w:r>
      <w:r w:rsidRPr="002A6940"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  <w:t>1.25, продолжительность занятия: 40 мин.</w:t>
      </w:r>
    </w:p>
    <w:p w:rsidR="00A43536" w:rsidRPr="00A43536" w:rsidRDefault="00A43536" w:rsidP="00A43536">
      <w:pPr>
        <w:shd w:val="clear" w:color="auto" w:fill="FFFFFF"/>
        <w:spacing w:before="360" w:after="180" w:line="420" w:lineRule="atLeast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435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Тема: «Роль упражнений в работе над </w:t>
      </w:r>
      <w:r w:rsidR="00CA46C1" w:rsidRPr="002A69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музыкальным </w:t>
      </w:r>
      <w:r w:rsidRPr="00A435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произведением</w:t>
      </w:r>
      <w:r w:rsidR="008720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в 3 классе ДШИ</w:t>
      </w:r>
      <w:r w:rsidR="00CA46C1" w:rsidRPr="002A69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  <w:r w:rsidRPr="00A435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CA46C1" w:rsidRPr="002A69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(Д. Шостакович</w:t>
      </w:r>
      <w:r w:rsidRPr="00A435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„Полька</w:t>
      </w:r>
      <w:r w:rsidRPr="00A435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noBreakHyphen/>
      </w:r>
      <w:proofErr w:type="gramStart"/>
      <w:r w:rsidRPr="00A435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шарманка“</w:t>
      </w:r>
      <w:proofErr w:type="gramEnd"/>
      <w:r w:rsidR="00CA46C1" w:rsidRPr="002A69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</w:t>
      </w:r>
    </w:p>
    <w:p w:rsidR="00A43536" w:rsidRPr="00A43536" w:rsidRDefault="00A43536" w:rsidP="00A43536">
      <w:pPr>
        <w:shd w:val="clear" w:color="auto" w:fill="FFFFFF"/>
        <w:spacing w:before="300" w:after="120" w:line="420" w:lineRule="atLeast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435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</w:t>
      </w:r>
    </w:p>
    <w:p w:rsidR="00A43536" w:rsidRPr="00A43536" w:rsidRDefault="00212A06" w:rsidP="00A43536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69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</w:t>
      </w:r>
      <w:r w:rsidR="00A43536"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оказать, как целенаправленные упражнения помогают преодолеть технические трудности и раскрыть художественный образ пьесы.</w:t>
      </w:r>
    </w:p>
    <w:p w:rsidR="00212A06" w:rsidRPr="00A43536" w:rsidRDefault="00212A06" w:rsidP="00212A06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69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- </w:t>
      </w:r>
      <w:r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сформировать у ученицы </w:t>
      </w:r>
      <w:r w:rsidR="00DB6205" w:rsidRPr="002A69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навык чистой смены позиций без искажения звука </w:t>
      </w:r>
      <w:r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потери интонации, связать технику с художественным образом пьесы.</w:t>
      </w:r>
    </w:p>
    <w:p w:rsidR="00212A06" w:rsidRPr="00A43536" w:rsidRDefault="00212A06" w:rsidP="00212A06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35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212A06" w:rsidRPr="00A43536" w:rsidRDefault="00DB6205" w:rsidP="00212A06">
      <w:pPr>
        <w:numPr>
          <w:ilvl w:val="0"/>
          <w:numId w:val="13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69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диагностировать проблему, </w:t>
      </w:r>
      <w:r w:rsidR="00212A06"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разобрать типичные ошибки при переходах (зажим, «провал» звука, неточное попадание на лад);</w:t>
      </w:r>
    </w:p>
    <w:p w:rsidR="00212A06" w:rsidRPr="00A43536" w:rsidRDefault="00212A06" w:rsidP="00212A06">
      <w:pPr>
        <w:numPr>
          <w:ilvl w:val="0"/>
          <w:numId w:val="13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дать серию упражнений от простого к сложному, привязанных к конкретным тактам пьесы;</w:t>
      </w:r>
    </w:p>
    <w:p w:rsidR="00212A06" w:rsidRPr="00A43536" w:rsidRDefault="00212A06" w:rsidP="00212A06">
      <w:pPr>
        <w:numPr>
          <w:ilvl w:val="0"/>
          <w:numId w:val="13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научить слышать и контролировать качество перехода (ровность, чистота, отсутствие лишних призвуков);</w:t>
      </w:r>
    </w:p>
    <w:p w:rsidR="00A43536" w:rsidRPr="00A43536" w:rsidRDefault="00A43536" w:rsidP="00A43536">
      <w:pPr>
        <w:numPr>
          <w:ilvl w:val="0"/>
          <w:numId w:val="1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использовать творческие приёмы (образность, связь с движением) </w:t>
      </w:r>
      <w:r w:rsidR="00212A06" w:rsidRPr="002A69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закрепления материала</w:t>
      </w:r>
    </w:p>
    <w:p w:rsidR="00A43536" w:rsidRPr="00A43536" w:rsidRDefault="00A43536" w:rsidP="00A43536">
      <w:pPr>
        <w:shd w:val="clear" w:color="auto" w:fill="FFFFFF"/>
        <w:spacing w:before="360" w:after="180" w:line="420" w:lineRule="atLeast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435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Оборудование и наглядность</w:t>
      </w:r>
    </w:p>
    <w:p w:rsidR="00A43536" w:rsidRPr="00A43536" w:rsidRDefault="00A43536" w:rsidP="00A43536">
      <w:pPr>
        <w:numPr>
          <w:ilvl w:val="0"/>
          <w:numId w:val="2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домра малая, медиаторы разной жёсткости;</w:t>
      </w:r>
    </w:p>
    <w:p w:rsidR="00A43536" w:rsidRPr="00A43536" w:rsidRDefault="00A43536" w:rsidP="00A43536">
      <w:pPr>
        <w:numPr>
          <w:ilvl w:val="0"/>
          <w:numId w:val="2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фортепиано (для аккомпанемента и </w:t>
      </w:r>
      <w:r w:rsidR="00212A06" w:rsidRPr="002A69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проверки интонации</w:t>
      </w:r>
      <w:r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);</w:t>
      </w:r>
    </w:p>
    <w:p w:rsidR="00212A06" w:rsidRPr="00A43536" w:rsidRDefault="00A43536" w:rsidP="0058135D">
      <w:pPr>
        <w:numPr>
          <w:ilvl w:val="0"/>
          <w:numId w:val="14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метроном;</w:t>
      </w:r>
      <w:r w:rsidR="00212A06" w:rsidRPr="002A69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212A06" w:rsidRPr="00A43536" w:rsidRDefault="00212A06" w:rsidP="00212A06">
      <w:pPr>
        <w:numPr>
          <w:ilvl w:val="0"/>
          <w:numId w:val="14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флипчарт</w:t>
      </w:r>
      <w:proofErr w:type="spellEnd"/>
      <w:r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схемы позиций, «лестница переходов», карточки с образами;</w:t>
      </w:r>
    </w:p>
    <w:p w:rsidR="00212A06" w:rsidRPr="00A43536" w:rsidRDefault="00212A06" w:rsidP="00212A06">
      <w:pPr>
        <w:numPr>
          <w:ilvl w:val="0"/>
          <w:numId w:val="14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карточки с ритмическими формулами;</w:t>
      </w:r>
    </w:p>
    <w:p w:rsidR="00A43536" w:rsidRPr="002A6940" w:rsidRDefault="00212A06" w:rsidP="005B4046">
      <w:pPr>
        <w:numPr>
          <w:ilvl w:val="0"/>
          <w:numId w:val="14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69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диктофон/телефон для записи и сравнения звучания</w:t>
      </w:r>
      <w:r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B4046" w:rsidRPr="00A43536" w:rsidRDefault="005B4046" w:rsidP="00DB6205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B6205" w:rsidRPr="002A6940" w:rsidRDefault="00DB6205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A69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 w:type="page"/>
      </w:r>
    </w:p>
    <w:p w:rsidR="00A43536" w:rsidRPr="00A43536" w:rsidRDefault="00A43536" w:rsidP="00A43536">
      <w:pPr>
        <w:shd w:val="clear" w:color="auto" w:fill="FFFFFF"/>
        <w:spacing w:before="360" w:after="180" w:line="420" w:lineRule="atLeast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435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Ход урока (40 минут)</w:t>
      </w:r>
    </w:p>
    <w:p w:rsidR="00A43536" w:rsidRPr="00A43536" w:rsidRDefault="00A43536" w:rsidP="00A43536">
      <w:pPr>
        <w:shd w:val="clear" w:color="auto" w:fill="FFFFFF"/>
        <w:spacing w:before="300" w:after="120" w:line="420" w:lineRule="atLeast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435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 Организационный момент (2 минуты)</w:t>
      </w:r>
    </w:p>
    <w:p w:rsidR="00A43536" w:rsidRPr="00A43536" w:rsidRDefault="00A43536" w:rsidP="00A43536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Приветс</w:t>
      </w:r>
      <w:r w:rsidR="00DB6205" w:rsidRPr="002A69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твие, представление, определение </w:t>
      </w:r>
      <w:r w:rsidRPr="002A69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темы и цели</w:t>
      </w:r>
      <w:r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«Сегодня мы увидим, как</w:t>
      </w:r>
      <w:r w:rsidR="00DB6205" w:rsidRPr="002A69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маленькие „тренировочные </w:t>
      </w:r>
      <w:proofErr w:type="gramStart"/>
      <w:r w:rsidR="00DB6205" w:rsidRPr="002A69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шаги“ </w:t>
      </w:r>
      <w:r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помогают</w:t>
      </w:r>
      <w:proofErr w:type="gramEnd"/>
      <w:r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сыграть большую и яркую пьесу уверен</w:t>
      </w:r>
      <w:r w:rsidR="00DB6205" w:rsidRPr="002A69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 и выразительно </w:t>
      </w:r>
      <w:r w:rsidR="00212A06" w:rsidRPr="002A69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r w:rsidR="00DB6205" w:rsidRPr="002A69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справиться с имеющимися</w:t>
      </w:r>
      <w:r w:rsidR="00212A06" w:rsidRPr="002A69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B4046" w:rsidRPr="002A69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Леры </w:t>
      </w:r>
      <w:r w:rsidR="00DB6205" w:rsidRPr="002A69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сложностями</w:t>
      </w:r>
      <w:r w:rsidR="00212A06" w:rsidRPr="002A69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43536" w:rsidRPr="00A43536" w:rsidRDefault="00A43536" w:rsidP="00A43536">
      <w:pPr>
        <w:shd w:val="clear" w:color="auto" w:fill="FFFFFF"/>
        <w:spacing w:before="300" w:after="120" w:line="420" w:lineRule="atLeast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435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 Прослушивание и образный разбор (5 минут)</w:t>
      </w:r>
    </w:p>
    <w:p w:rsidR="00A43536" w:rsidRPr="00A43536" w:rsidRDefault="00A43536" w:rsidP="00A43536">
      <w:pPr>
        <w:numPr>
          <w:ilvl w:val="0"/>
          <w:numId w:val="3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69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Прослушать пьесу в исполнении педагога</w:t>
      </w:r>
      <w:r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6537B" w:rsidRPr="002A6940" w:rsidRDefault="00A43536" w:rsidP="00A43536">
      <w:pPr>
        <w:numPr>
          <w:ilvl w:val="0"/>
          <w:numId w:val="3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r w:rsidRPr="002A69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еседа с уче</w:t>
      </w:r>
      <w:r w:rsidR="005B4046" w:rsidRPr="002A69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ницей</w:t>
      </w:r>
      <w:r w:rsidR="0066537B" w:rsidRPr="002A69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2A69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можно сказать о характере этого произведения</w:t>
      </w:r>
      <w:r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? </w:t>
      </w:r>
    </w:p>
    <w:p w:rsidR="0066537B" w:rsidRPr="002A6940" w:rsidRDefault="0066537B" w:rsidP="0066537B">
      <w:pPr>
        <w:shd w:val="clear" w:color="auto" w:fill="FFFFFF"/>
        <w:spacing w:before="120" w:after="12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A6940">
        <w:rPr>
          <w:rFonts w:ascii="Times New Roman" w:hAnsi="Times New Roman" w:cs="Times New Roman"/>
          <w:color w:val="000000"/>
          <w:sz w:val="28"/>
          <w:szCs w:val="28"/>
        </w:rPr>
        <w:t xml:space="preserve">Наводящие вопросы для ученицы: </w:t>
      </w:r>
    </w:p>
    <w:p w:rsidR="0066537B" w:rsidRPr="002A6940" w:rsidRDefault="0066537B" w:rsidP="0066537B">
      <w:pPr>
        <w:shd w:val="clear" w:color="auto" w:fill="FFFFFF"/>
        <w:spacing w:before="120" w:after="12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A6940">
        <w:rPr>
          <w:rFonts w:ascii="Times New Roman" w:hAnsi="Times New Roman" w:cs="Times New Roman"/>
          <w:color w:val="000000"/>
          <w:sz w:val="28"/>
          <w:szCs w:val="28"/>
        </w:rPr>
        <w:t>-Давай представим, что мы попали на ярмарку… Что ты видишь и слышишь?»</w:t>
      </w:r>
    </w:p>
    <w:p w:rsidR="0066537B" w:rsidRPr="002A6940" w:rsidRDefault="0066537B" w:rsidP="0066537B">
      <w:pPr>
        <w:shd w:val="clear" w:color="auto" w:fill="FFFFFF"/>
        <w:spacing w:before="120" w:after="12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A6940">
        <w:rPr>
          <w:rFonts w:ascii="Times New Roman" w:hAnsi="Times New Roman" w:cs="Times New Roman"/>
          <w:color w:val="000000"/>
          <w:sz w:val="28"/>
          <w:szCs w:val="28"/>
        </w:rPr>
        <w:t>-А теперь представим маленькую сценку: кто крутит ручку шарманки, кто танцует, кто смотрит? Как они себя ведут?</w:t>
      </w:r>
    </w:p>
    <w:p w:rsidR="0066537B" w:rsidRPr="002A6940" w:rsidRDefault="0066537B" w:rsidP="0066537B">
      <w:pPr>
        <w:shd w:val="clear" w:color="auto" w:fill="FFFFFF"/>
        <w:spacing w:before="120" w:after="12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A6940">
        <w:rPr>
          <w:rFonts w:ascii="Times New Roman" w:hAnsi="Times New Roman" w:cs="Times New Roman"/>
          <w:color w:val="000000"/>
          <w:sz w:val="28"/>
          <w:szCs w:val="28"/>
        </w:rPr>
        <w:t>-На что похоже это звучание: на игрушку, на уличный праздник, на кукольный театр?»</w:t>
      </w:r>
    </w:p>
    <w:p w:rsidR="00A43536" w:rsidRPr="002A6940" w:rsidRDefault="0066537B" w:rsidP="0066537B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69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43536"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2A69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Пьеса </w:t>
      </w:r>
      <w:r w:rsidR="00A43536"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задорн</w:t>
      </w:r>
      <w:r w:rsidRPr="002A69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ая</w:t>
      </w:r>
      <w:r w:rsidR="00A43536"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танцевальн</w:t>
      </w:r>
      <w:r w:rsidRPr="002A69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ая</w:t>
      </w:r>
      <w:r w:rsidR="00A43536"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2A69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присутствует </w:t>
      </w:r>
      <w:r w:rsidR="00A43536"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«м</w:t>
      </w:r>
      <w:r w:rsidRPr="002A69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еханический» эффект шарманки, в мелодии </w:t>
      </w:r>
      <w:r w:rsidR="00A43536"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слышится «кручение ручки</w:t>
      </w:r>
      <w:r w:rsidRPr="002A69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»).</w:t>
      </w:r>
    </w:p>
    <w:p w:rsidR="0066537B" w:rsidRPr="002A6940" w:rsidRDefault="0066537B" w:rsidP="0066537B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69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Акцентируем внимание на выразительных средствах:</w:t>
      </w:r>
    </w:p>
    <w:p w:rsidR="0066537B" w:rsidRPr="0066537B" w:rsidRDefault="0066537B" w:rsidP="0066537B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69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6653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Послушай, как меняется звучание от начала к середине: будто действие переносится в </w:t>
      </w:r>
      <w:r w:rsidRPr="002A69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другое место или меняется герой</w:t>
      </w:r>
      <w:r w:rsidRPr="006653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6537B" w:rsidRPr="0066537B" w:rsidRDefault="0066537B" w:rsidP="0066537B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69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6653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Обрати внимание на паузы и “вдохи” между фразами — они помогают музыке “перевести дыхание” и начать новую мысль».</w:t>
      </w:r>
    </w:p>
    <w:p w:rsidR="0066537B" w:rsidRPr="0066537B" w:rsidRDefault="0066537B" w:rsidP="0066537B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69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6653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Акценты здесь как подсказки: они показывают, где нужно сделать шаг, где улыбнуться, где удивиться».</w:t>
      </w:r>
    </w:p>
    <w:p w:rsidR="0066537B" w:rsidRPr="0066537B" w:rsidRDefault="0066537B" w:rsidP="0066537B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69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6653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Динамика (громко/тихо) помогает рассказывать историю: сначала будто все собрались, потом кто-то вышел в центр, а потом снова общий танец».</w:t>
      </w:r>
    </w:p>
    <w:p w:rsidR="0066537B" w:rsidRPr="002A6940" w:rsidRDefault="0066537B" w:rsidP="0066537B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69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6653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Ритм здесь очен</w:t>
      </w:r>
      <w:r w:rsidRPr="002A69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 чёткий, он держит всё вместе и важно его почувствовать.</w:t>
      </w:r>
    </w:p>
    <w:p w:rsidR="00A43536" w:rsidRPr="00A43536" w:rsidRDefault="00212A06" w:rsidP="00A43536">
      <w:pPr>
        <w:shd w:val="clear" w:color="auto" w:fill="FFFFFF"/>
        <w:spacing w:before="300" w:after="120" w:line="420" w:lineRule="atLeast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A69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</w:t>
      </w:r>
      <w:r w:rsidR="00A43536" w:rsidRPr="00A435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 Диагностика проблемы на примере пьесы (3 минуты)</w:t>
      </w:r>
    </w:p>
    <w:p w:rsidR="00A43536" w:rsidRPr="00A43536" w:rsidRDefault="0066537B" w:rsidP="00A43536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69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Ученица играет</w:t>
      </w:r>
      <w:r w:rsidR="00A43536"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2–3 такта с проблемным переходом (записать на диктофон). Сразу задать вопросы:</w:t>
      </w:r>
    </w:p>
    <w:p w:rsidR="00A43536" w:rsidRPr="00A43536" w:rsidRDefault="00A43536" w:rsidP="00A43536">
      <w:pPr>
        <w:numPr>
          <w:ilvl w:val="0"/>
          <w:numId w:val="15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«Где звук „</w:t>
      </w:r>
      <w:proofErr w:type="gramStart"/>
      <w:r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провалился“ или</w:t>
      </w:r>
      <w:proofErr w:type="gramEnd"/>
      <w:r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зашуршал?»</w:t>
      </w:r>
    </w:p>
    <w:p w:rsidR="00A43536" w:rsidRPr="00A43536" w:rsidRDefault="00A43536" w:rsidP="00A43536">
      <w:pPr>
        <w:numPr>
          <w:ilvl w:val="0"/>
          <w:numId w:val="15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«Что в руке в этот момент ты почувствовала?» (</w:t>
      </w:r>
      <w:r w:rsidR="005B4046" w:rsidRPr="002A69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попросить описать физические ощущения</w:t>
      </w:r>
      <w:r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«рука напряглась», «палец не успел», «большой палец „</w:t>
      </w:r>
      <w:proofErr w:type="gramStart"/>
      <w:r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вцепился“ в</w:t>
      </w:r>
      <w:proofErr w:type="gramEnd"/>
      <w:r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гриф»).</w:t>
      </w:r>
    </w:p>
    <w:p w:rsidR="00A43536" w:rsidRPr="00A43536" w:rsidRDefault="00A43536" w:rsidP="00A43536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</w:t>
      </w:r>
      <w:proofErr w:type="spellStart"/>
      <w:r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флипчарте</w:t>
      </w:r>
      <w:proofErr w:type="spellEnd"/>
      <w:r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отметить этот такт и подписать</w:t>
      </w:r>
      <w:r w:rsidR="00A002E0" w:rsidRPr="002A69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«проблема: зажим/неточность» и далее мы проработаем реальные</w:t>
      </w:r>
      <w:r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затруднения.</w:t>
      </w:r>
      <w:r w:rsidR="00A002E0" w:rsidRPr="002A69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Важно отметить, что не страшно не сыграть чисто сразу, мы учимся и ошибаться – нормально, учебный процесс строится шаг за </w:t>
      </w:r>
      <w:proofErr w:type="gramStart"/>
      <w:r w:rsidR="00A002E0" w:rsidRPr="002A69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шагом</w:t>
      </w:r>
      <w:proofErr w:type="gramEnd"/>
      <w:r w:rsidR="00A002E0" w:rsidRPr="002A69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самое важное мы уже сделали, проблема найдена и здесь надо немного поработать и все непременно получится.</w:t>
      </w:r>
    </w:p>
    <w:p w:rsidR="00A43536" w:rsidRPr="00A43536" w:rsidRDefault="00212A06" w:rsidP="00A43536">
      <w:pPr>
        <w:shd w:val="clear" w:color="auto" w:fill="FFFFFF"/>
        <w:spacing w:before="300" w:after="120" w:line="420" w:lineRule="atLeast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A69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</w:t>
      </w:r>
      <w:r w:rsidR="00A43536" w:rsidRPr="00A435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 «Разогрев без звука»: подготовка аппарата (3 минуты)</w:t>
      </w:r>
    </w:p>
    <w:p w:rsidR="00A43536" w:rsidRPr="00A43536" w:rsidRDefault="00A43536" w:rsidP="00A43536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Эти упражнения делаются без извлечения звука, чтобы снять напряжение и отработать движение:</w:t>
      </w:r>
    </w:p>
    <w:p w:rsidR="00A43536" w:rsidRPr="00A43536" w:rsidRDefault="00A43536" w:rsidP="00A43536">
      <w:pPr>
        <w:numPr>
          <w:ilvl w:val="0"/>
          <w:numId w:val="16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35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«Скользящая кисть»:</w:t>
      </w:r>
      <w:r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левая рука скользит вверх</w:t>
      </w:r>
      <w:r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noBreakHyphen/>
        <w:t>вниз по грифу (без нажатия), запястье мягкое, большой палец идёт параллельно остальным. Образ: «рука — как шёлковая лента, скользит легко».</w:t>
      </w:r>
    </w:p>
    <w:p w:rsidR="00A43536" w:rsidRPr="00A43536" w:rsidRDefault="00A43536" w:rsidP="00A43536">
      <w:pPr>
        <w:numPr>
          <w:ilvl w:val="0"/>
          <w:numId w:val="16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35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«Палец</w:t>
      </w:r>
      <w:r w:rsidRPr="00A435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noBreakHyphen/>
        <w:t>молоточек»:</w:t>
      </w:r>
      <w:r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на одном месте (например, 3–5 лады) тренировать чёткое опускание/поднятие пальцев без лишнего усилия. Образ: «палец стучит как маленький молоточек, но не „вбивает </w:t>
      </w:r>
      <w:proofErr w:type="gramStart"/>
      <w:r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гвоздь“</w:t>
      </w:r>
      <w:proofErr w:type="gramEnd"/>
      <w:r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A43536" w:rsidRPr="00A43536" w:rsidRDefault="00A43536" w:rsidP="00A43536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Контроль: ладонь не «вдавливается» в гриф, большой палец не «зажимает» шейку.</w:t>
      </w:r>
    </w:p>
    <w:p w:rsidR="00A43536" w:rsidRPr="00A43536" w:rsidRDefault="00212A06" w:rsidP="00A43536">
      <w:pPr>
        <w:shd w:val="clear" w:color="auto" w:fill="FFFFFF"/>
        <w:spacing w:before="300" w:after="120" w:line="420" w:lineRule="atLeast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A69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</w:t>
      </w:r>
      <w:r w:rsidR="00A43536" w:rsidRPr="00A435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 Упражнения на чистоту переходов (1</w:t>
      </w:r>
      <w:r w:rsidR="000251AE" w:rsidRPr="002A69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</w:t>
      </w:r>
      <w:r w:rsidR="00A43536" w:rsidRPr="00A435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минут)</w:t>
      </w:r>
    </w:p>
    <w:p w:rsidR="00A43536" w:rsidRPr="00A43536" w:rsidRDefault="00A43536" w:rsidP="00A43536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35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Упражнение 1. Хроматический тетрахорд на одной струне (3 </w:t>
      </w:r>
      <w:proofErr w:type="gramStart"/>
      <w:r w:rsidRPr="00A435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минуты)</w:t>
      </w:r>
      <w:r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Играть</w:t>
      </w:r>
      <w:proofErr w:type="gramEnd"/>
      <w:r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полутонам вверх</w:t>
      </w:r>
      <w:r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noBreakHyphen/>
        <w:t>вниз, следить за точностью попадания и отсутствием «шуршания». Темп медленный, метроном.</w:t>
      </w:r>
      <w:r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Образ: «шагаем по ступенькам, каждая ступенька — ровная, без спотыкания</w:t>
      </w:r>
      <w:proofErr w:type="gramStart"/>
      <w:r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  <w:r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Применение</w:t>
      </w:r>
      <w:proofErr w:type="gramEnd"/>
      <w:r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связать с фрагментом пьесы, где есть хроматизм или близкие лады.</w:t>
      </w:r>
    </w:p>
    <w:p w:rsidR="00A43536" w:rsidRPr="00A43536" w:rsidRDefault="00A43536" w:rsidP="00A43536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35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Упражне</w:t>
      </w:r>
      <w:r w:rsidR="000251AE" w:rsidRPr="002A69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ние 2. Скачок через один лад (4</w:t>
      </w:r>
      <w:r w:rsidRPr="00A435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минуты)</w:t>
      </w:r>
      <w:r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Например, 3</w:t>
      </w:r>
      <w:r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noBreakHyphen/>
        <w:t>5</w:t>
      </w:r>
      <w:r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noBreakHyphen/>
        <w:t>3</w:t>
      </w:r>
      <w:r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noBreakHyphen/>
        <w:t>5 или 4</w:t>
      </w:r>
      <w:r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noBreakHyphen/>
        <w:t>6</w:t>
      </w:r>
      <w:r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noBreakHyphen/>
        <w:t>4</w:t>
      </w:r>
      <w:r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noBreakHyphen/>
        <w:t>6. Сначала медленно, затем с постепенным ускорением.</w:t>
      </w:r>
      <w:r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Задача: чистое попадание, одинаковый тембр на обоих звуках.</w:t>
      </w:r>
      <w:r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Образ: «прыгаем, как кузнечик: приземляемся точно и тихо».</w:t>
      </w:r>
      <w:r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Применение: найти в пьесе аналогичный скачок и сыграть его отдельно.</w:t>
      </w:r>
    </w:p>
    <w:p w:rsidR="00A43536" w:rsidRPr="00A43536" w:rsidRDefault="00A43536" w:rsidP="00A43536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35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Упражнение 3.</w:t>
      </w:r>
      <w:r w:rsidR="000251AE" w:rsidRPr="002A69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Переход со струны на струну (</w:t>
      </w:r>
      <w:r w:rsidRPr="00A435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4 </w:t>
      </w:r>
      <w:proofErr w:type="gramStart"/>
      <w:r w:rsidRPr="00A435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минуты)</w:t>
      </w:r>
      <w:r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Взять</w:t>
      </w:r>
      <w:proofErr w:type="gramEnd"/>
      <w:r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251AE" w:rsidRPr="002A69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два</w:t>
      </w:r>
      <w:r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соседних звука на разных струнах (например, последний звук такта на одной струне, первый звук следующего такта — на другой). Играть медленно, отдельно проговаривая «скольжение кисти + постановка пальца</w:t>
      </w:r>
      <w:proofErr w:type="gramStart"/>
      <w:r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  <w:r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Задача</w:t>
      </w:r>
      <w:proofErr w:type="gramEnd"/>
      <w:r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не тянуть предыдущий звук, не «волочить» руку, не зажимать гриф.</w:t>
      </w:r>
      <w:r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Образ: «рука перелетает с ветки на ветку, мягко и точно».</w:t>
      </w:r>
      <w:r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Применение: разобрать именно тот такт пьесы, где у ученицы проблема.</w:t>
      </w:r>
    </w:p>
    <w:p w:rsidR="00A43536" w:rsidRPr="00A43536" w:rsidRDefault="00A43536" w:rsidP="00A43536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35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Упражнение 4. Ритмическая формула (3 </w:t>
      </w:r>
      <w:proofErr w:type="gramStart"/>
      <w:r w:rsidRPr="00A435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минуты)</w:t>
      </w:r>
      <w:r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Взять</w:t>
      </w:r>
      <w:proofErr w:type="gramEnd"/>
      <w:r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ритм из проблемного места (например, пунктир или острые восьмые) и сыграть его на простых переходах.</w:t>
      </w:r>
      <w:r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Темп: сначала медленнее оригинала, затем постепенно к оригинальному.</w:t>
      </w:r>
      <w:r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Контроль: ровность ритма и чистота интонации важнее скорости.</w:t>
      </w:r>
    </w:p>
    <w:p w:rsidR="00A43536" w:rsidRPr="00A43536" w:rsidRDefault="00A43536" w:rsidP="00A43536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</w:t>
      </w:r>
      <w:proofErr w:type="spellStart"/>
      <w:r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флипчарте</w:t>
      </w:r>
      <w:proofErr w:type="spellEnd"/>
      <w:r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можно нарисовать «лестницу переходов»: каждый шаг — один тип перехода (полутон, скачок, смена струны). Это делает структуру работы наглядной для гостей.</w:t>
      </w:r>
    </w:p>
    <w:p w:rsidR="00A43536" w:rsidRPr="00A43536" w:rsidRDefault="00A002E0" w:rsidP="00A43536">
      <w:pPr>
        <w:shd w:val="clear" w:color="auto" w:fill="FFFFFF"/>
        <w:spacing w:before="300" w:after="120" w:line="420" w:lineRule="atLeast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A69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 Включение в пьесу (7</w:t>
      </w:r>
      <w:r w:rsidR="00A43536" w:rsidRPr="00A435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минут)</w:t>
      </w:r>
    </w:p>
    <w:p w:rsidR="00A43536" w:rsidRPr="00A43536" w:rsidRDefault="00A43536" w:rsidP="00A43536">
      <w:pPr>
        <w:numPr>
          <w:ilvl w:val="0"/>
          <w:numId w:val="17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Сыграть проблемный такт отдельно, без темпа, слушая каждый звук.</w:t>
      </w:r>
    </w:p>
    <w:p w:rsidR="00A43536" w:rsidRPr="00A43536" w:rsidRDefault="00A43536" w:rsidP="00A43536">
      <w:pPr>
        <w:numPr>
          <w:ilvl w:val="0"/>
          <w:numId w:val="17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Добавить метроном на медленном темпе.</w:t>
      </w:r>
    </w:p>
    <w:p w:rsidR="00A43536" w:rsidRPr="00A43536" w:rsidRDefault="00A43536" w:rsidP="00A43536">
      <w:pPr>
        <w:numPr>
          <w:ilvl w:val="0"/>
          <w:numId w:val="17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Соединить с предыдущим и следующим тактом.</w:t>
      </w:r>
    </w:p>
    <w:p w:rsidR="00A43536" w:rsidRPr="00A43536" w:rsidRDefault="00A43536" w:rsidP="00A43536">
      <w:pPr>
        <w:numPr>
          <w:ilvl w:val="0"/>
          <w:numId w:val="17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Проиграть 2–3 раза, каждый раз отмечая: «что стало лучше?» (чище, ровнее, тише «шуршание»).</w:t>
      </w:r>
    </w:p>
    <w:p w:rsidR="00A43536" w:rsidRPr="00A43536" w:rsidRDefault="00A43536" w:rsidP="00A43536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Запись на диктофон и короткий разбор: «слышишь, во второй раз переход стал точнее</w:t>
      </w:r>
      <w:r w:rsidR="00A002E0" w:rsidRPr="002A69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 здесь вот здесь – совсем получился</w:t>
      </w:r>
      <w:r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A43536" w:rsidRPr="00A43536" w:rsidRDefault="00212A06" w:rsidP="00AD394E">
      <w:pPr>
        <w:shd w:val="clear" w:color="auto" w:fill="FFFFFF"/>
        <w:spacing w:before="300" w:after="120" w:line="420" w:lineRule="atLeast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A69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</w:t>
      </w:r>
      <w:r w:rsidR="00A002E0" w:rsidRPr="002A69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 Творческая связка (3</w:t>
      </w:r>
      <w:r w:rsidR="00A43536" w:rsidRPr="00A435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минуты)</w:t>
      </w:r>
    </w:p>
    <w:p w:rsidR="00A43536" w:rsidRPr="00A43536" w:rsidRDefault="00A43536" w:rsidP="00A43536">
      <w:pPr>
        <w:numPr>
          <w:ilvl w:val="0"/>
          <w:numId w:val="18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Попросить ученицу </w:t>
      </w:r>
      <w:r w:rsidR="00AD394E" w:rsidRPr="002A69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представить переход как изображение</w:t>
      </w:r>
      <w:r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A002E0"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«какая форма у этого шага?»</w:t>
      </w:r>
      <w:r w:rsidR="00A002E0" w:rsidRPr="002A69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«какой цвет</w:t>
      </w:r>
      <w:r w:rsidR="00A002E0" w:rsidRPr="002A69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ты видишь</w:t>
      </w:r>
      <w:r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002E0" w:rsidRPr="002A69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этом</w:t>
      </w:r>
      <w:r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A002E0" w:rsidRPr="002A69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такте</w:t>
      </w:r>
      <w:r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?»,.</w:t>
      </w:r>
      <w:proofErr w:type="gramEnd"/>
    </w:p>
    <w:p w:rsidR="00A43536" w:rsidRPr="00A43536" w:rsidRDefault="00A43536" w:rsidP="00A43536">
      <w:pPr>
        <w:numPr>
          <w:ilvl w:val="0"/>
          <w:numId w:val="18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Подобрать 1–2 слова</w:t>
      </w:r>
      <w:r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noBreakHyphen/>
        <w:t xml:space="preserve">образа для </w:t>
      </w:r>
      <w:r w:rsidR="00AD394E" w:rsidRPr="002A69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конкретного </w:t>
      </w:r>
      <w:r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места: «скользко/прыжок/лента/ветка». Эти слова записать на карточке и прикрепить рядом с нотным фрагментом.</w:t>
      </w:r>
    </w:p>
    <w:p w:rsidR="00A43536" w:rsidRPr="00A43536" w:rsidRDefault="00A43536" w:rsidP="002A6940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не отвлекает от техники, а наоборот помогает ребёнку лучше запомнить движение и снять напряжение.</w:t>
      </w:r>
    </w:p>
    <w:p w:rsidR="00A43536" w:rsidRPr="002A6940" w:rsidRDefault="00212A06" w:rsidP="00A43536">
      <w:pPr>
        <w:shd w:val="clear" w:color="auto" w:fill="FFFFFF"/>
        <w:spacing w:before="360" w:after="180" w:line="420" w:lineRule="atLeast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A69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7. </w:t>
      </w:r>
      <w:r w:rsidR="00DE394A" w:rsidRPr="002A69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Подведение итогов, д</w:t>
      </w:r>
      <w:r w:rsidR="00A43536" w:rsidRPr="00A435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омашнее задание </w:t>
      </w:r>
      <w:r w:rsidR="000251AE" w:rsidRPr="002A69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(3 минуты)</w:t>
      </w:r>
    </w:p>
    <w:p w:rsidR="00DE394A" w:rsidRPr="002A6940" w:rsidRDefault="00DE394A" w:rsidP="00DE394A">
      <w:pPr>
        <w:pStyle w:val="a3"/>
        <w:shd w:val="clear" w:color="auto" w:fill="FFFFFF"/>
        <w:spacing w:before="120" w:beforeAutospacing="0" w:after="120" w:afterAutospacing="0" w:line="420" w:lineRule="atLeast"/>
        <w:rPr>
          <w:color w:val="000000"/>
          <w:sz w:val="28"/>
          <w:szCs w:val="28"/>
        </w:rPr>
      </w:pPr>
      <w:r w:rsidRPr="002A6940">
        <w:rPr>
          <w:color w:val="000000"/>
          <w:sz w:val="28"/>
          <w:szCs w:val="28"/>
        </w:rPr>
        <w:t>«Сегодня мы с Валерией постарались услышать в “Польке</w:t>
      </w:r>
      <w:r w:rsidRPr="002A6940">
        <w:rPr>
          <w:color w:val="000000"/>
          <w:sz w:val="28"/>
          <w:szCs w:val="28"/>
        </w:rPr>
        <w:noBreakHyphen/>
        <w:t>шарманке” не просто ноты, а целую сценку: ярмарку, шарманку, весёлый танец. Важно, что Лера сумела передать характер — в пьесе есть озорство и чёткий ритм, и тона его почувствовала. Особенно хорошо получилось подчеркнуть акценты в начале фраз: они задают этот “заводной” характер, будто шарманка начинает крутить мелодию».</w:t>
      </w:r>
    </w:p>
    <w:p w:rsidR="00DE394A" w:rsidRPr="002A6940" w:rsidRDefault="00DE394A" w:rsidP="00DE394A">
      <w:pPr>
        <w:pStyle w:val="a3"/>
        <w:shd w:val="clear" w:color="auto" w:fill="FFFFFF"/>
        <w:spacing w:before="120" w:beforeAutospacing="0" w:after="120" w:afterAutospacing="0" w:line="420" w:lineRule="atLeast"/>
        <w:rPr>
          <w:color w:val="000000"/>
          <w:sz w:val="28"/>
          <w:szCs w:val="28"/>
        </w:rPr>
      </w:pPr>
      <w:r w:rsidRPr="002A6940">
        <w:rPr>
          <w:color w:val="000000"/>
          <w:sz w:val="28"/>
          <w:szCs w:val="28"/>
        </w:rPr>
        <w:t xml:space="preserve">Непосредственно к ученице: «Лера, ты хорошо поработала над переходами между фразами, и здесь есть прогресс: ты стала внимательнее к “вдохам” — паузам и смене дыхания в музыке и пьеса становится </w:t>
      </w:r>
      <w:proofErr w:type="gramStart"/>
      <w:r w:rsidRPr="002A6940">
        <w:rPr>
          <w:color w:val="000000"/>
          <w:sz w:val="28"/>
          <w:szCs w:val="28"/>
        </w:rPr>
        <w:t>цельной,  не</w:t>
      </w:r>
      <w:proofErr w:type="gramEnd"/>
      <w:r w:rsidRPr="002A6940">
        <w:rPr>
          <w:color w:val="000000"/>
          <w:sz w:val="28"/>
          <w:szCs w:val="28"/>
        </w:rPr>
        <w:t xml:space="preserve"> распадается на отдельные кусочки. В местах контраста динамики (громко — тихо) звучание стало выразительнее, образ получается живее.</w:t>
      </w:r>
    </w:p>
    <w:p w:rsidR="00DE394A" w:rsidRPr="002A6940" w:rsidRDefault="00DE394A" w:rsidP="00DE394A">
      <w:pPr>
        <w:pStyle w:val="a3"/>
        <w:shd w:val="clear" w:color="auto" w:fill="FFFFFF"/>
        <w:spacing w:before="120" w:beforeAutospacing="0" w:after="120" w:afterAutospacing="0" w:line="420" w:lineRule="atLeast"/>
        <w:rPr>
          <w:color w:val="000000"/>
          <w:sz w:val="28"/>
          <w:szCs w:val="28"/>
        </w:rPr>
      </w:pPr>
      <w:r w:rsidRPr="002A6940">
        <w:rPr>
          <w:color w:val="000000"/>
          <w:sz w:val="28"/>
          <w:szCs w:val="28"/>
        </w:rPr>
        <w:t xml:space="preserve">На следующем этапе нам важно закрепить эту линию: чтобы переходы оставались ровными и при увеличении темпа. Предлагаю в работе над этими местами использовать проговаривание ритма и отдельное </w:t>
      </w:r>
      <w:proofErr w:type="spellStart"/>
      <w:r w:rsidRPr="002A6940">
        <w:rPr>
          <w:color w:val="000000"/>
          <w:sz w:val="28"/>
          <w:szCs w:val="28"/>
        </w:rPr>
        <w:t>проучивание</w:t>
      </w:r>
      <w:proofErr w:type="spellEnd"/>
      <w:r w:rsidRPr="002A6940">
        <w:rPr>
          <w:color w:val="000000"/>
          <w:sz w:val="28"/>
          <w:szCs w:val="28"/>
        </w:rPr>
        <w:t xml:space="preserve"> опорных звуков — это сохранит точность и не потеряет характер. Ты молодец, что стараешься слышать музыку как историю: это самое ценное в исполнительстве».</w:t>
      </w:r>
    </w:p>
    <w:p w:rsidR="00DE394A" w:rsidRPr="00A43536" w:rsidRDefault="00DE394A" w:rsidP="00DE394A">
      <w:pPr>
        <w:pStyle w:val="a3"/>
        <w:shd w:val="clear" w:color="auto" w:fill="FFFFFF"/>
        <w:spacing w:before="120" w:beforeAutospacing="0" w:after="120" w:afterAutospacing="0" w:line="420" w:lineRule="atLeast"/>
        <w:rPr>
          <w:color w:val="000000"/>
          <w:sz w:val="28"/>
          <w:szCs w:val="28"/>
        </w:rPr>
      </w:pPr>
      <w:r w:rsidRPr="002A6940">
        <w:rPr>
          <w:color w:val="000000"/>
          <w:sz w:val="28"/>
          <w:szCs w:val="28"/>
        </w:rPr>
        <w:t>Озвучиваю домашнее задание:</w:t>
      </w:r>
    </w:p>
    <w:p w:rsidR="00A43536" w:rsidRPr="00A43536" w:rsidRDefault="00DE394A" w:rsidP="00A43536">
      <w:pPr>
        <w:numPr>
          <w:ilvl w:val="0"/>
          <w:numId w:val="19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69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Упражнения </w:t>
      </w:r>
      <w:r w:rsidR="00A43536"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5–7 минут в день: хроматический тетрахорд и 2 вида скачков (по 2–3 повтора каждого).</w:t>
      </w:r>
    </w:p>
    <w:p w:rsidR="00A43536" w:rsidRPr="00A43536" w:rsidRDefault="00A43536" w:rsidP="00A43536">
      <w:pPr>
        <w:numPr>
          <w:ilvl w:val="0"/>
          <w:numId w:val="19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Разобрать и выучить 4 такта с переходами, используя медленный темп и метроном.</w:t>
      </w:r>
    </w:p>
    <w:p w:rsidR="002A6940" w:rsidRDefault="00A43536" w:rsidP="002A6940">
      <w:pPr>
        <w:numPr>
          <w:ilvl w:val="0"/>
          <w:numId w:val="19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Записать 1 короткий фрагмент (проблемный такт) и отметить: «стало чище/ровнее/тише».</w:t>
      </w:r>
    </w:p>
    <w:p w:rsidR="00A43536" w:rsidRPr="00A43536" w:rsidRDefault="00212A06" w:rsidP="002A6940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2A69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Методические акценты:</w:t>
      </w:r>
    </w:p>
    <w:p w:rsidR="00A43536" w:rsidRPr="00A43536" w:rsidRDefault="00A43536" w:rsidP="00A43536">
      <w:pPr>
        <w:numPr>
          <w:ilvl w:val="0"/>
          <w:numId w:val="20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A435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Флипчарт</w:t>
      </w:r>
      <w:proofErr w:type="spellEnd"/>
      <w:r w:rsidRPr="00A435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как опора структуры.</w:t>
      </w:r>
      <w:r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 нём удобно держать «лестницу</w:t>
      </w:r>
      <w:r w:rsidR="000251AE" w:rsidRPr="002A69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переходов», карточки образов, </w:t>
      </w:r>
      <w:r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помечать прогресс (галочки, стрелки)</w:t>
      </w:r>
      <w:r w:rsidR="000251AE" w:rsidRPr="002A69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наглядно представлять ход работы (мы отработали эту часть, теперь мы здесь)</w:t>
      </w:r>
      <w:r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AD394E" w:rsidRPr="002A6940" w:rsidRDefault="00A43536" w:rsidP="00B373F6">
      <w:pPr>
        <w:numPr>
          <w:ilvl w:val="0"/>
          <w:numId w:val="20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35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Образность вместо «сухой техники».</w:t>
      </w:r>
      <w:r w:rsidR="002A69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Объяснения в которых в</w:t>
      </w:r>
      <w:r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место</w:t>
      </w:r>
      <w:r w:rsidR="002A69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безликого</w:t>
      </w:r>
      <w:r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«работай над перех</w:t>
      </w:r>
      <w:r w:rsidR="00AD394E" w:rsidRPr="002A69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одами» </w:t>
      </w:r>
      <w:r w:rsidR="002A69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 применяем образы- </w:t>
      </w:r>
      <w:proofErr w:type="gramStart"/>
      <w:r w:rsidR="002A69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сравнения </w:t>
      </w:r>
      <w:r w:rsidR="002A6940" w:rsidRPr="002A69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D394E" w:rsidRPr="002A69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proofErr w:type="gramEnd"/>
      <w:r w:rsidR="00AD394E" w:rsidRPr="002A69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шагай по ступенькам»</w:t>
      </w:r>
      <w:r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«скользи как лента»</w:t>
      </w:r>
      <w:r w:rsidR="002A69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способствуют </w:t>
      </w:r>
      <w:r w:rsidR="00360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более доступному пониманию и успешному усвоению материала</w:t>
      </w:r>
      <w:r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A43536" w:rsidRPr="00A43536" w:rsidRDefault="00A43536" w:rsidP="00B373F6">
      <w:pPr>
        <w:numPr>
          <w:ilvl w:val="0"/>
          <w:numId w:val="20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35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Эксперимент и свобода.</w:t>
      </w:r>
      <w:r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AD394E" w:rsidRPr="002A69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Представление зримого образа проблемного перехода</w:t>
      </w:r>
      <w:r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подбор слов</w:t>
      </w:r>
      <w:r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noBreakHyphen/>
        <w:t xml:space="preserve">образов </w:t>
      </w:r>
      <w:r w:rsidR="00AD394E" w:rsidRPr="002A69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помогают лучше запомнить движение</w:t>
      </w:r>
      <w:r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E394A" w:rsidRPr="0036003A" w:rsidRDefault="00AD394E" w:rsidP="00DE394A">
      <w:pPr>
        <w:numPr>
          <w:ilvl w:val="0"/>
          <w:numId w:val="20"/>
        </w:numPr>
        <w:shd w:val="clear" w:color="auto" w:fill="FFFFFF"/>
        <w:spacing w:before="120" w:after="120" w:line="420" w:lineRule="atLeast"/>
        <w:ind w:left="0"/>
        <w:rPr>
          <w:rFonts w:ascii="Times New Roman" w:hAnsi="Times New Roman" w:cs="Times New Roman"/>
          <w:sz w:val="28"/>
          <w:szCs w:val="28"/>
        </w:rPr>
      </w:pPr>
      <w:r w:rsidRPr="002A69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Методическая прозрачность</w:t>
      </w:r>
      <w:r w:rsidR="00A43536" w:rsidRPr="00A435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="00A43536"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2A69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Наглядная демонстрация:</w:t>
      </w:r>
      <w:r w:rsidR="00A43536" w:rsidRPr="00A4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проблема → упражнения → работа в пьесе → контроль</w:t>
      </w:r>
      <w:r w:rsidR="00DE394A" w:rsidRPr="002A69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(запись) → творческий элемент.</w:t>
      </w:r>
    </w:p>
    <w:p w:rsidR="0036003A" w:rsidRPr="002A6940" w:rsidRDefault="0036003A" w:rsidP="0036003A">
      <w:pPr>
        <w:shd w:val="clear" w:color="auto" w:fill="FFFFFF"/>
        <w:spacing w:before="120" w:after="120" w:line="420" w:lineRule="atLeast"/>
        <w:rPr>
          <w:rFonts w:ascii="Times New Roman" w:hAnsi="Times New Roman" w:cs="Times New Roman"/>
          <w:sz w:val="28"/>
          <w:szCs w:val="28"/>
        </w:rPr>
      </w:pPr>
    </w:p>
    <w:p w:rsidR="00DE394A" w:rsidRPr="002A6940" w:rsidRDefault="00DE394A" w:rsidP="00DE394A">
      <w:pPr>
        <w:shd w:val="clear" w:color="auto" w:fill="FFFFFF"/>
        <w:spacing w:before="120" w:after="120" w:line="420" w:lineRule="atLeast"/>
        <w:rPr>
          <w:rFonts w:ascii="Times New Roman" w:hAnsi="Times New Roman" w:cs="Times New Roman"/>
          <w:sz w:val="28"/>
          <w:szCs w:val="28"/>
        </w:rPr>
      </w:pPr>
      <w:r w:rsidRPr="002A69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8. </w:t>
      </w:r>
      <w:r w:rsidR="003600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Использованная л</w:t>
      </w:r>
      <w:r w:rsidRPr="002A69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итература и источники информации:</w:t>
      </w:r>
    </w:p>
    <w:p w:rsidR="00DE394A" w:rsidRPr="002A6940" w:rsidRDefault="00DE394A" w:rsidP="00DE394A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6940">
        <w:rPr>
          <w:rFonts w:ascii="Times New Roman" w:hAnsi="Times New Roman" w:cs="Times New Roman"/>
          <w:sz w:val="28"/>
          <w:szCs w:val="28"/>
        </w:rPr>
        <w:t xml:space="preserve">- </w:t>
      </w:r>
      <w:r w:rsidRPr="00DE394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Александров А. М. «Школа игры на домре»</w:t>
      </w:r>
      <w:r w:rsidRPr="00DE3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2A6940" w:rsidRPr="002A6940" w:rsidRDefault="00DE394A" w:rsidP="00DE394A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69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2A69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DE394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Чунин</w:t>
      </w:r>
      <w:proofErr w:type="spellEnd"/>
      <w:r w:rsidRPr="00DE394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В. С. «Современный оркестр русских народных инструментов»</w:t>
      </w:r>
      <w:r w:rsidRPr="00DE3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2A6940" w:rsidRPr="002A6940" w:rsidRDefault="002A6940" w:rsidP="00DE394A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69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DE394A" w:rsidRPr="002A69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2A69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Сборник</w:t>
      </w:r>
      <w:r w:rsidR="00DE394A" w:rsidRPr="00DE394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репертуарных пьес для домры (ДМШ, 1–3 классы)</w:t>
      </w:r>
      <w:r w:rsidR="00DE394A" w:rsidRPr="00DE39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2A6940" w:rsidRPr="002A6940" w:rsidRDefault="002A6940" w:rsidP="002A6940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69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Т</w:t>
      </w:r>
      <w:r w:rsidRPr="002A69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еплов Б. М. «Психология музыкальных способностей»</w:t>
      </w:r>
      <w:r w:rsidRPr="002A69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A6940" w:rsidRPr="002A6940" w:rsidRDefault="002A6940" w:rsidP="002A6940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2A69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Баренбойм</w:t>
      </w:r>
      <w:proofErr w:type="spellEnd"/>
      <w:r w:rsidRPr="002A69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Л. А. «Путь к </w:t>
      </w:r>
      <w:proofErr w:type="spellStart"/>
      <w:r w:rsidRPr="002A69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музицированию</w:t>
      </w:r>
      <w:proofErr w:type="spellEnd"/>
      <w:proofErr w:type="gramStart"/>
      <w:r w:rsidRPr="002A69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</w:t>
      </w:r>
      <w:r w:rsidRPr="002A69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.</w:t>
      </w:r>
      <w:proofErr w:type="gramEnd"/>
    </w:p>
    <w:p w:rsidR="002A6940" w:rsidRPr="002A6940" w:rsidRDefault="002A6940" w:rsidP="002A6940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69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Методические материалы преподавателей ДМШ/ДШИ по специальности</w:t>
      </w:r>
      <w:r w:rsidR="00C65A3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находящиеся в открытом доступе на</w:t>
      </w:r>
      <w:r w:rsidRPr="002A69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2A6940">
        <w:rPr>
          <w:rFonts w:ascii="Times New Roman" w:hAnsi="Times New Roman" w:cs="Times New Roman"/>
          <w:color w:val="000000"/>
          <w:sz w:val="28"/>
          <w:szCs w:val="28"/>
        </w:rPr>
        <w:t>образовательн</w:t>
      </w:r>
      <w:r w:rsidR="00C65A31">
        <w:rPr>
          <w:rFonts w:ascii="Times New Roman" w:hAnsi="Times New Roman" w:cs="Times New Roman"/>
          <w:color w:val="000000"/>
          <w:sz w:val="28"/>
          <w:szCs w:val="28"/>
        </w:rPr>
        <w:t>ом</w:t>
      </w:r>
      <w:r w:rsidRPr="002A6940">
        <w:rPr>
          <w:rFonts w:ascii="Times New Roman" w:hAnsi="Times New Roman" w:cs="Times New Roman"/>
          <w:color w:val="000000"/>
          <w:sz w:val="28"/>
          <w:szCs w:val="28"/>
        </w:rPr>
        <w:t xml:space="preserve"> портал</w:t>
      </w:r>
      <w:r w:rsidR="00C65A31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2A69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65A31">
        <w:rPr>
          <w:rFonts w:ascii="Times New Roman" w:hAnsi="Times New Roman" w:cs="Times New Roman"/>
          <w:color w:val="000000"/>
          <w:sz w:val="28"/>
          <w:szCs w:val="28"/>
        </w:rPr>
        <w:t>«</w:t>
      </w:r>
      <w:proofErr w:type="spellStart"/>
      <w:r w:rsidR="00C65A31">
        <w:rPr>
          <w:rFonts w:ascii="Times New Roman" w:hAnsi="Times New Roman" w:cs="Times New Roman"/>
          <w:color w:val="000000"/>
          <w:sz w:val="28"/>
          <w:szCs w:val="28"/>
        </w:rPr>
        <w:t>Инфоурок</w:t>
      </w:r>
      <w:proofErr w:type="spellEnd"/>
      <w:r w:rsidR="00C65A31">
        <w:rPr>
          <w:rFonts w:ascii="Times New Roman" w:hAnsi="Times New Roman" w:cs="Times New Roman"/>
          <w:color w:val="000000"/>
          <w:sz w:val="28"/>
          <w:szCs w:val="28"/>
        </w:rPr>
        <w:t>».</w:t>
      </w:r>
    </w:p>
    <w:p w:rsidR="00DE394A" w:rsidRPr="002A6940" w:rsidRDefault="002A6940" w:rsidP="002A6940">
      <w:pPr>
        <w:shd w:val="clear" w:color="auto" w:fill="FFFFFF"/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  <w:r w:rsidRPr="002A69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AD394E" w:rsidRPr="002A6940" w:rsidRDefault="00AD394E" w:rsidP="00AD394E">
      <w:pPr>
        <w:shd w:val="clear" w:color="auto" w:fill="FFFFFF"/>
        <w:spacing w:before="120" w:after="120" w:line="420" w:lineRule="atLeas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CA46C1" w:rsidRPr="002A6940" w:rsidRDefault="00CA46C1" w:rsidP="00AD394E">
      <w:pPr>
        <w:shd w:val="clear" w:color="auto" w:fill="FFFFFF"/>
        <w:spacing w:before="120" w:after="120" w:line="420" w:lineRule="atLeast"/>
        <w:rPr>
          <w:rFonts w:ascii="Times New Roman" w:hAnsi="Times New Roman" w:cs="Times New Roman"/>
          <w:sz w:val="28"/>
          <w:szCs w:val="28"/>
        </w:rPr>
      </w:pPr>
    </w:p>
    <w:p w:rsidR="000251AE" w:rsidRPr="002A6940" w:rsidRDefault="000251AE" w:rsidP="00390686">
      <w:pPr>
        <w:rPr>
          <w:rFonts w:ascii="Times New Roman" w:hAnsi="Times New Roman" w:cs="Times New Roman"/>
          <w:sz w:val="28"/>
          <w:szCs w:val="28"/>
        </w:rPr>
      </w:pPr>
    </w:p>
    <w:sectPr w:rsidR="000251AE" w:rsidRPr="002A69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D6348"/>
    <w:multiLevelType w:val="multilevel"/>
    <w:tmpl w:val="224E5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9A45F3"/>
    <w:multiLevelType w:val="multilevel"/>
    <w:tmpl w:val="9E4C3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B23506"/>
    <w:multiLevelType w:val="multilevel"/>
    <w:tmpl w:val="A5FA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095C8E"/>
    <w:multiLevelType w:val="multilevel"/>
    <w:tmpl w:val="07A83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9E07FA0"/>
    <w:multiLevelType w:val="multilevel"/>
    <w:tmpl w:val="06E86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B4C14C9"/>
    <w:multiLevelType w:val="multilevel"/>
    <w:tmpl w:val="0D329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F805E0F"/>
    <w:multiLevelType w:val="multilevel"/>
    <w:tmpl w:val="6CFC8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0460352"/>
    <w:multiLevelType w:val="multilevel"/>
    <w:tmpl w:val="16809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04B5193"/>
    <w:multiLevelType w:val="multilevel"/>
    <w:tmpl w:val="52FE6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BF00D55"/>
    <w:multiLevelType w:val="multilevel"/>
    <w:tmpl w:val="68A2A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F066590"/>
    <w:multiLevelType w:val="multilevel"/>
    <w:tmpl w:val="2952B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7DD0A86"/>
    <w:multiLevelType w:val="multilevel"/>
    <w:tmpl w:val="B9DC9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93345FA"/>
    <w:multiLevelType w:val="multilevel"/>
    <w:tmpl w:val="74987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9F84DD3"/>
    <w:multiLevelType w:val="multilevel"/>
    <w:tmpl w:val="ACE6A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E5D7460"/>
    <w:multiLevelType w:val="multilevel"/>
    <w:tmpl w:val="8DF8D5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E81F0D"/>
    <w:multiLevelType w:val="multilevel"/>
    <w:tmpl w:val="FBE65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E8E7C91"/>
    <w:multiLevelType w:val="multilevel"/>
    <w:tmpl w:val="2AE05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F6970A5"/>
    <w:multiLevelType w:val="multilevel"/>
    <w:tmpl w:val="919A5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2685D83"/>
    <w:multiLevelType w:val="multilevel"/>
    <w:tmpl w:val="455E8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5F92554"/>
    <w:multiLevelType w:val="multilevel"/>
    <w:tmpl w:val="94203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81A4EBE"/>
    <w:multiLevelType w:val="multilevel"/>
    <w:tmpl w:val="1FF42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584C22"/>
    <w:multiLevelType w:val="multilevel"/>
    <w:tmpl w:val="0B9A78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C510800"/>
    <w:multiLevelType w:val="multilevel"/>
    <w:tmpl w:val="1B70E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F7201A4"/>
    <w:multiLevelType w:val="multilevel"/>
    <w:tmpl w:val="646AA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54E674C"/>
    <w:multiLevelType w:val="multilevel"/>
    <w:tmpl w:val="167CD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7C033F3"/>
    <w:multiLevelType w:val="multilevel"/>
    <w:tmpl w:val="6EB6B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9A14B9D"/>
    <w:multiLevelType w:val="multilevel"/>
    <w:tmpl w:val="FC1C8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3F904A8"/>
    <w:multiLevelType w:val="multilevel"/>
    <w:tmpl w:val="81704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44B5F3C"/>
    <w:multiLevelType w:val="multilevel"/>
    <w:tmpl w:val="7248B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4A019E6"/>
    <w:multiLevelType w:val="multilevel"/>
    <w:tmpl w:val="74BE1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7630BC0"/>
    <w:multiLevelType w:val="multilevel"/>
    <w:tmpl w:val="F3001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1406C8F"/>
    <w:multiLevelType w:val="multilevel"/>
    <w:tmpl w:val="EEB64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26D04E7"/>
    <w:multiLevelType w:val="multilevel"/>
    <w:tmpl w:val="662AC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3C347CB"/>
    <w:multiLevelType w:val="multilevel"/>
    <w:tmpl w:val="D48EE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426147F"/>
    <w:multiLevelType w:val="multilevel"/>
    <w:tmpl w:val="2154FA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B7350CE"/>
    <w:multiLevelType w:val="multilevel"/>
    <w:tmpl w:val="69F8D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5"/>
  </w:num>
  <w:num w:numId="2">
    <w:abstractNumId w:val="19"/>
  </w:num>
  <w:num w:numId="3">
    <w:abstractNumId w:val="12"/>
  </w:num>
  <w:num w:numId="4">
    <w:abstractNumId w:val="18"/>
  </w:num>
  <w:num w:numId="5">
    <w:abstractNumId w:val="13"/>
  </w:num>
  <w:num w:numId="6">
    <w:abstractNumId w:val="8"/>
  </w:num>
  <w:num w:numId="7">
    <w:abstractNumId w:val="26"/>
  </w:num>
  <w:num w:numId="8">
    <w:abstractNumId w:val="33"/>
  </w:num>
  <w:num w:numId="9">
    <w:abstractNumId w:val="31"/>
  </w:num>
  <w:num w:numId="10">
    <w:abstractNumId w:val="11"/>
  </w:num>
  <w:num w:numId="11">
    <w:abstractNumId w:val="6"/>
  </w:num>
  <w:num w:numId="12">
    <w:abstractNumId w:val="22"/>
  </w:num>
  <w:num w:numId="13">
    <w:abstractNumId w:val="4"/>
  </w:num>
  <w:num w:numId="14">
    <w:abstractNumId w:val="0"/>
  </w:num>
  <w:num w:numId="15">
    <w:abstractNumId w:val="5"/>
  </w:num>
  <w:num w:numId="16">
    <w:abstractNumId w:val="20"/>
  </w:num>
  <w:num w:numId="17">
    <w:abstractNumId w:val="23"/>
  </w:num>
  <w:num w:numId="18">
    <w:abstractNumId w:val="30"/>
  </w:num>
  <w:num w:numId="19">
    <w:abstractNumId w:val="27"/>
  </w:num>
  <w:num w:numId="20">
    <w:abstractNumId w:val="7"/>
  </w:num>
  <w:num w:numId="21">
    <w:abstractNumId w:val="24"/>
  </w:num>
  <w:num w:numId="22">
    <w:abstractNumId w:val="9"/>
  </w:num>
  <w:num w:numId="23">
    <w:abstractNumId w:val="2"/>
  </w:num>
  <w:num w:numId="24">
    <w:abstractNumId w:val="21"/>
  </w:num>
  <w:num w:numId="25">
    <w:abstractNumId w:val="32"/>
  </w:num>
  <w:num w:numId="26">
    <w:abstractNumId w:val="29"/>
  </w:num>
  <w:num w:numId="27">
    <w:abstractNumId w:val="34"/>
  </w:num>
  <w:num w:numId="28">
    <w:abstractNumId w:val="3"/>
  </w:num>
  <w:num w:numId="29">
    <w:abstractNumId w:val="10"/>
  </w:num>
  <w:num w:numId="30">
    <w:abstractNumId w:val="15"/>
  </w:num>
  <w:num w:numId="31">
    <w:abstractNumId w:val="1"/>
  </w:num>
  <w:num w:numId="32">
    <w:abstractNumId w:val="14"/>
  </w:num>
  <w:num w:numId="33">
    <w:abstractNumId w:val="25"/>
  </w:num>
  <w:num w:numId="34">
    <w:abstractNumId w:val="16"/>
  </w:num>
  <w:num w:numId="35">
    <w:abstractNumId w:val="17"/>
  </w:num>
  <w:num w:numId="36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6D7E"/>
    <w:rsid w:val="000251AE"/>
    <w:rsid w:val="00046D7E"/>
    <w:rsid w:val="00212A06"/>
    <w:rsid w:val="002A6940"/>
    <w:rsid w:val="0036003A"/>
    <w:rsid w:val="00390686"/>
    <w:rsid w:val="005B4046"/>
    <w:rsid w:val="0066537B"/>
    <w:rsid w:val="00872064"/>
    <w:rsid w:val="008A4A4E"/>
    <w:rsid w:val="00A002E0"/>
    <w:rsid w:val="00A43536"/>
    <w:rsid w:val="00AD394E"/>
    <w:rsid w:val="00C65A31"/>
    <w:rsid w:val="00CA46C1"/>
    <w:rsid w:val="00D95F1A"/>
    <w:rsid w:val="00DB6205"/>
    <w:rsid w:val="00DE3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184570-7B20-43FE-8573-6F178D62D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2A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E39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2A694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38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564179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68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412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182389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3386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7373173">
                              <w:blockQuote w:val="1"/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6186847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16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955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530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4913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0399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045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26638250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5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887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93518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8302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72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7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1404</Words>
  <Characters>8003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2026-08-25T06:48:00Z</dcterms:created>
  <dcterms:modified xsi:type="dcterms:W3CDTF">2026-08-25T06:52:00Z</dcterms:modified>
</cp:coreProperties>
</file>