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E52A3" w14:textId="77777777" w:rsidR="002C1299" w:rsidRDefault="002C1299" w:rsidP="002C12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1299">
        <w:rPr>
          <w:rFonts w:ascii="Times New Roman" w:hAnsi="Times New Roman" w:cs="Times New Roman"/>
          <w:b/>
          <w:bCs/>
          <w:sz w:val="28"/>
          <w:szCs w:val="28"/>
        </w:rPr>
        <w:t xml:space="preserve">ТЕМА: Формирование профессиональных компетенций </w:t>
      </w:r>
    </w:p>
    <w:p w14:paraId="56650BA8" w14:textId="77777777" w:rsidR="009B193F" w:rsidRDefault="002C1299" w:rsidP="002C129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C1299">
        <w:rPr>
          <w:rFonts w:ascii="Times New Roman" w:hAnsi="Times New Roman" w:cs="Times New Roman"/>
          <w:b/>
          <w:bCs/>
          <w:sz w:val="28"/>
          <w:szCs w:val="28"/>
        </w:rPr>
        <w:t xml:space="preserve"> в процессе обучения физике.</w:t>
      </w:r>
    </w:p>
    <w:p w14:paraId="7D7D2111" w14:textId="77777777" w:rsidR="000B43DC" w:rsidRDefault="009B193F" w:rsidP="002C129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9B193F">
        <w:rPr>
          <w:rFonts w:ascii="Times New Roman" w:hAnsi="Times New Roman" w:cs="Times New Roman"/>
          <w:bCs/>
          <w:sz w:val="28"/>
          <w:szCs w:val="28"/>
        </w:rPr>
        <w:t xml:space="preserve">Преподаватель физики КГБПОУ </w:t>
      </w:r>
    </w:p>
    <w:p w14:paraId="446A7EBD" w14:textId="77777777" w:rsidR="000B43DC" w:rsidRDefault="009B193F" w:rsidP="002C129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9B193F">
        <w:rPr>
          <w:rFonts w:ascii="Times New Roman" w:hAnsi="Times New Roman" w:cs="Times New Roman"/>
          <w:bCs/>
          <w:sz w:val="28"/>
          <w:szCs w:val="28"/>
        </w:rPr>
        <w:t>«Приморский индустриальный колледж»</w:t>
      </w:r>
    </w:p>
    <w:p w14:paraId="448CF259" w14:textId="77777777" w:rsidR="002C1299" w:rsidRPr="009B193F" w:rsidRDefault="002205F2" w:rsidP="002C129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9B1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Терещенко Ольга Викторовна.</w:t>
      </w:r>
      <w:r w:rsidRPr="009B1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</w:t>
      </w:r>
    </w:p>
    <w:p w14:paraId="6E3A2A6E" w14:textId="77777777" w:rsidR="002C1299" w:rsidRDefault="002C1299" w:rsidP="002C12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</w:t>
      </w:r>
      <w:r w:rsidR="00220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силы более могучей, чем знание:</w:t>
      </w:r>
    </w:p>
    <w:p w14:paraId="487A9F98" w14:textId="77777777" w:rsidR="002205F2" w:rsidRDefault="002C1299" w:rsidP="002C12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</w:t>
      </w:r>
      <w:r w:rsidR="00220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человек,</w:t>
      </w:r>
      <w:r w:rsidR="00252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0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вооруженный знанием, непобедим».</w:t>
      </w:r>
    </w:p>
    <w:p w14:paraId="234957C6" w14:textId="77777777" w:rsidR="002205F2" w:rsidRDefault="002205F2" w:rsidP="00DA141A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="00252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М. Горький.</w:t>
      </w:r>
    </w:p>
    <w:p w14:paraId="49B110EF" w14:textId="77777777" w:rsidR="005F5612" w:rsidRDefault="00DA141A" w:rsidP="005F5612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1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Физика - фундаментальная наука, изучающая наиболее общие закономерности явлений природы, свойства и строение материи, законы ее движения. В современном мире роль физики непрерывно возрастает, так как физика является основой научно-технического прогресса.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DA1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силу общности законов и теорий физика имеет приложения во всех отраслях производства.</w:t>
      </w:r>
      <w:r w:rsidR="007E61F7" w:rsidRPr="007E6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E61F7"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профессиональных компетенций в процессе обучения физике — это комплексный процесс, который включает развитие знаний, умений, навыков и способов деятельности, необходимых для будущей профессиональной деятельности. Физика выступает не только как учебный предмет, но и как сфера развития мышления, формирования научного мировоззрения и подготовки специалистов в различных областях</w:t>
      </w:r>
      <w:r w:rsidR="007E6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науки и техники.</w:t>
      </w:r>
    </w:p>
    <w:p w14:paraId="4E814610" w14:textId="77777777" w:rsidR="005F5612" w:rsidRDefault="005F5612" w:rsidP="005F5612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5612">
        <w:rPr>
          <w:rFonts w:ascii="Times New Roman" w:hAnsi="Times New Roman" w:cs="Times New Roman"/>
          <w:color w:val="151515"/>
          <w:sz w:val="28"/>
          <w:szCs w:val="28"/>
        </w:rPr>
        <w:t>Под </w:t>
      </w:r>
      <w:r w:rsidRPr="00075141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профессиональными компетенциями</w:t>
      </w:r>
      <w:r w:rsidRPr="005F5612">
        <w:rPr>
          <w:rFonts w:ascii="Times New Roman" w:hAnsi="Times New Roman" w:cs="Times New Roman"/>
          <w:color w:val="151515"/>
          <w:sz w:val="28"/>
          <w:szCs w:val="28"/>
        </w:rPr>
        <w:t> понимается способность действовать на основе имеющихся умений, знаний и практического опыта в определенной профессиональной деятельности</w:t>
      </w:r>
      <w:r w:rsidRPr="009D62ED">
        <w:rPr>
          <w:color w:val="151515"/>
          <w:sz w:val="28"/>
          <w:szCs w:val="28"/>
        </w:rPr>
        <w:t>.</w:t>
      </w:r>
      <w:r>
        <w:rPr>
          <w:color w:val="151515"/>
          <w:sz w:val="28"/>
          <w:szCs w:val="28"/>
        </w:rPr>
        <w:t xml:space="preserve"> </w:t>
      </w:r>
    </w:p>
    <w:p w14:paraId="44964614" w14:textId="77777777" w:rsidR="005F5612" w:rsidRDefault="005F5612" w:rsidP="005F5612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56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структуру профессиональных компетенций обычно входят:</w:t>
      </w:r>
    </w:p>
    <w:p w14:paraId="303751B6" w14:textId="77777777" w:rsidR="005F5612" w:rsidRDefault="005F5612" w:rsidP="005F5612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561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Знания </w:t>
      </w:r>
      <w:r w:rsidRPr="005F56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теоретическая база: понимание методов, стандартов, технологий и инструментов, специфичных для профессии (например, знание налогового законодательства для бухгалтера).</w:t>
      </w:r>
    </w:p>
    <w:p w14:paraId="158500B3" w14:textId="77777777" w:rsidR="005F5612" w:rsidRDefault="005F5612" w:rsidP="005F5612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561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Навыки </w:t>
      </w:r>
      <w:r w:rsidRPr="005F56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практические умения, которые человек освоил: умение программировать, работать с определёнными программами, анализировать данные, вести переговоры.</w:t>
      </w:r>
    </w:p>
    <w:p w14:paraId="320B2077" w14:textId="77777777" w:rsidR="005F5612" w:rsidRDefault="005F5612" w:rsidP="005F5612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561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Способности</w:t>
      </w:r>
      <w:r w:rsidRPr="005F56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потенциал для овладения профессиональной деятельностью, включая когнитивные способности и эмоциональный интеллект.</w:t>
      </w:r>
    </w:p>
    <w:p w14:paraId="1DCFF4D4" w14:textId="77777777" w:rsidR="005F5612" w:rsidRDefault="005F5612" w:rsidP="005F5612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561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Личностные качества</w:t>
      </w:r>
      <w:r w:rsidRPr="005F56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черты характера и особенности, важные для работы (ответственность, внимательность, стрессоустойчивость, коммуникабельность).</w:t>
      </w:r>
    </w:p>
    <w:p w14:paraId="5EFBD19B" w14:textId="43333047" w:rsidR="005F5612" w:rsidRPr="005F5612" w:rsidRDefault="005F5612" w:rsidP="005F5612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561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Опыт</w:t>
      </w:r>
      <w:r w:rsidRPr="005F56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знания, полученные в процессе работы, которые помогают эффективно действовать даже в нестандартных ситуациях.</w:t>
      </w:r>
    </w:p>
    <w:p w14:paraId="490ADED8" w14:textId="77777777" w:rsidR="007E61F7" w:rsidRPr="005A3544" w:rsidRDefault="007E61F7" w:rsidP="007E61F7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5A3544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Компоненты профессиональных компетенций, формируемых при обучении физике</w:t>
      </w:r>
      <w:r w:rsidRPr="005A3544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</w:p>
    <w:p w14:paraId="0FA9741A" w14:textId="48D49B20" w:rsidR="007E61F7" w:rsidRDefault="007E61F7" w:rsidP="007E61F7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7E6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Гностическая компетенция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 глубокие фундаментальные и прикладные знания, умение работать с теоретическим материалом: искать, обрабатывать информацию, анализировать, делать выводы, переносить знания из одной области в другую.</w:t>
      </w:r>
    </w:p>
    <w:p w14:paraId="739DBA22" w14:textId="13106403" w:rsidR="007E61F7" w:rsidRDefault="007E61F7" w:rsidP="007E61F7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7E6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Проективно-конструкторская компетенция 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 способность применять знания в проектной и конструкторской деятельности, разрабатывать проекты, обеспечивать соответствие конструкций техническим заданиям и стандартам.</w:t>
      </w:r>
    </w:p>
    <w:p w14:paraId="27EEC2E4" w14:textId="1E6178F7" w:rsidR="007E61F7" w:rsidRDefault="007E61F7" w:rsidP="007E61F7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  </w:t>
      </w:r>
      <w:r w:rsidRPr="007E6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Исследовательская компетенция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 участие в поиске новых решений проблем, выдвижении и обосновании гипотез, сборе и анализе информации, изучении специальной литературы, участии в испытаниях.</w:t>
      </w:r>
    </w:p>
    <w:p w14:paraId="1972551B" w14:textId="2EB0AD6F" w:rsidR="007E61F7" w:rsidRDefault="007E61F7" w:rsidP="007E61F7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7E6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Рефлексивная компетенция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 способность оценивать свой труд, видеть причинно-следственные связи между задачами, целями и способами их решения.</w:t>
      </w:r>
    </w:p>
    <w:p w14:paraId="52031A8B" w14:textId="2F375E4C" w:rsidR="007E61F7" w:rsidRDefault="007E61F7" w:rsidP="007E61F7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7E6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Когнитивная составляющая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 совокупность физических знаний, формирующих научную картину мира, системное мышление, интеллект.</w:t>
      </w:r>
    </w:p>
    <w:p w14:paraId="6EBFBE06" w14:textId="77777777" w:rsidR="007E61F7" w:rsidRPr="00075141" w:rsidRDefault="007E61F7" w:rsidP="007E61F7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07514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Методы и формы обучения, способствующие формированию компетенций</w:t>
      </w:r>
      <w:r w:rsidRPr="0007514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</w:p>
    <w:p w14:paraId="3E9B444E" w14:textId="77777777" w:rsidR="007E61F7" w:rsidRDefault="007E61F7" w:rsidP="007E61F7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7E6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Проблемное обучение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 внедрение в учебный процесс ситуаций, требующих осмысленного подхода к решению задач, что способствует глубокому усвоению материала и формированию умений применять знания в различных ситуациях. 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</w:p>
    <w:p w14:paraId="3ABBB75B" w14:textId="77777777" w:rsidR="007E61F7" w:rsidRDefault="007E61F7" w:rsidP="007E61F7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7E6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Проектное обучение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 самостоятельное планирование и выполнение практических заданий, направленных на решение конкретных проблем или практическое применение физических законов. 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2457F3F8" w14:textId="77777777" w:rsidR="007E61F7" w:rsidRDefault="007E61F7" w:rsidP="007E61F7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7E6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Лабораторные работы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 экспериментальные задания с использованием оборудования или виртуальных лабораторий, которые формируют наблюдательность, навыки анализа, сравнения, обобщения, а также умение работать с техническими средствами. 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19AF7799" w14:textId="77777777" w:rsidR="007E61F7" w:rsidRDefault="007E61F7" w:rsidP="007E61F7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7E6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Решение задач с производственным содержанием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 задачи, приближающие теорию к реальной жизни, развивающие интерес к предмету, способствующие построению логических умозаключений на основе физических законов. </w:t>
      </w:r>
      <w:hyperlink r:id="rId6" w:tgtFrame="_blank" w:history="1"/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7C899450" w14:textId="77777777" w:rsidR="007E61F7" w:rsidRDefault="007E61F7" w:rsidP="007E61F7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7E6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Групповая работа и деловые игры —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способствуют формированию умений работать в коллективе, принимать решения в стандартных и нестандартных ситуациях, эффективно общаться. 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5E625456" w14:textId="77777777" w:rsidR="007E61F7" w:rsidRDefault="007E61F7" w:rsidP="007E61F7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7E6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Конференции и семинары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 развивают умение искать и использовать информацию, грамотно и логично излагать материал. 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62F49E69" w14:textId="77777777" w:rsidR="007E61F7" w:rsidRDefault="007E61F7" w:rsidP="007E61F7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7E6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Самостоятельная работа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 включает подготовку рефератов, сообщений, презентаций, что расширяет знания и находит подтверждение практического применения физики. 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71CDC094" w14:textId="21376536" w:rsidR="007E61F7" w:rsidRPr="007E61F7" w:rsidRDefault="007E61F7" w:rsidP="007E61F7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7E6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Экскурсии на предприятия и в организации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 позволяют изучить физические основы необходимых видов деятельности. </w:t>
      </w:r>
      <w:r w:rsidRPr="00375F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4FB8FA54" w14:textId="0AC92998" w:rsidR="004151D7" w:rsidRPr="002205F2" w:rsidRDefault="002205F2" w:rsidP="002205F2">
      <w:pPr>
        <w:shd w:val="clear" w:color="auto" w:fill="FFFFFF"/>
        <w:spacing w:after="0" w:line="240" w:lineRule="auto"/>
        <w:ind w:left="-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A817FD">
        <w:rPr>
          <w:rFonts w:ascii="Times New Roman" w:hAnsi="Times New Roman" w:cs="Times New Roman"/>
          <w:sz w:val="28"/>
          <w:szCs w:val="28"/>
        </w:rPr>
        <w:t>Для формирования профессиона</w:t>
      </w:r>
      <w:r w:rsidR="00330C96">
        <w:rPr>
          <w:rFonts w:ascii="Times New Roman" w:hAnsi="Times New Roman" w:cs="Times New Roman"/>
          <w:sz w:val="28"/>
          <w:szCs w:val="28"/>
        </w:rPr>
        <w:t>льных компетенций</w:t>
      </w:r>
      <w:r w:rsidR="00272C81">
        <w:rPr>
          <w:rFonts w:ascii="Times New Roman" w:hAnsi="Times New Roman" w:cs="Times New Roman"/>
          <w:sz w:val="28"/>
          <w:szCs w:val="28"/>
        </w:rPr>
        <w:t xml:space="preserve"> я использую</w:t>
      </w:r>
      <w:r w:rsidR="00A817FD">
        <w:rPr>
          <w:rFonts w:ascii="Times New Roman" w:hAnsi="Times New Roman" w:cs="Times New Roman"/>
          <w:sz w:val="28"/>
          <w:szCs w:val="28"/>
        </w:rPr>
        <w:t xml:space="preserve">: программы, уроки, </w:t>
      </w:r>
      <w:r w:rsidR="00272C81">
        <w:rPr>
          <w:rFonts w:ascii="Times New Roman" w:hAnsi="Times New Roman" w:cs="Times New Roman"/>
          <w:sz w:val="28"/>
          <w:szCs w:val="28"/>
        </w:rPr>
        <w:t>самостоятельную работу</w:t>
      </w:r>
      <w:r w:rsidR="006A06CE">
        <w:rPr>
          <w:rFonts w:ascii="Times New Roman" w:hAnsi="Times New Roman" w:cs="Times New Roman"/>
          <w:sz w:val="28"/>
          <w:szCs w:val="28"/>
        </w:rPr>
        <w:t xml:space="preserve">, внеклассные мероприятия, научно- практические конференции, экзамены. </w:t>
      </w:r>
    </w:p>
    <w:p w14:paraId="06685996" w14:textId="77777777" w:rsidR="006A06CE" w:rsidRDefault="006A06CE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считаю, что важным этапом, определяющим успешность  формирования</w:t>
      </w:r>
      <w:r w:rsidR="004151D7">
        <w:rPr>
          <w:rFonts w:ascii="Times New Roman" w:hAnsi="Times New Roman" w:cs="Times New Roman"/>
          <w:sz w:val="28"/>
          <w:szCs w:val="28"/>
        </w:rPr>
        <w:t xml:space="preserve">  профессиональных компетенций</w:t>
      </w:r>
      <w:r>
        <w:rPr>
          <w:rFonts w:ascii="Times New Roman" w:hAnsi="Times New Roman" w:cs="Times New Roman"/>
          <w:sz w:val="28"/>
          <w:szCs w:val="28"/>
        </w:rPr>
        <w:t xml:space="preserve"> является тематическое профилирование – изучение всех разделов и тем курса физики с систематическим и специальным рассмотрением предметной составляющей в тесной связи с содержанием профессиональной деятельности.</w:t>
      </w:r>
    </w:p>
    <w:p w14:paraId="6C4186A3" w14:textId="77777777" w:rsidR="00651318" w:rsidRDefault="00651318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Примеры раздела физики «Механика» для профессий:</w:t>
      </w:r>
    </w:p>
    <w:p w14:paraId="28D70F6E" w14:textId="0E00463E" w:rsidR="00651318" w:rsidRPr="002C1299" w:rsidRDefault="00651318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2C1299">
        <w:rPr>
          <w:rFonts w:ascii="Times New Roman" w:hAnsi="Times New Roman" w:cs="Times New Roman"/>
          <w:sz w:val="28"/>
          <w:szCs w:val="28"/>
        </w:rPr>
        <w:t>1. «</w:t>
      </w:r>
      <w:r w:rsidR="000C3F6E">
        <w:rPr>
          <w:rFonts w:ascii="Times New Roman" w:hAnsi="Times New Roman" w:cs="Times New Roman"/>
          <w:sz w:val="28"/>
          <w:szCs w:val="28"/>
        </w:rPr>
        <w:t>Мастер по ремонту и обслуживанию автомобилей</w:t>
      </w:r>
      <w:r w:rsidRPr="002C1299">
        <w:rPr>
          <w:rFonts w:ascii="Times New Roman" w:hAnsi="Times New Roman" w:cs="Times New Roman"/>
          <w:sz w:val="28"/>
          <w:szCs w:val="28"/>
        </w:rPr>
        <w:t>»</w:t>
      </w:r>
    </w:p>
    <w:p w14:paraId="5D77BE4F" w14:textId="77777777" w:rsidR="00E440B2" w:rsidRPr="00DA141A" w:rsidRDefault="00E440B2" w:rsidP="00E440B2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DA141A">
        <w:rPr>
          <w:rFonts w:ascii="Times New Roman" w:hAnsi="Times New Roman" w:cs="Times New Roman"/>
          <w:sz w:val="28"/>
          <w:szCs w:val="28"/>
        </w:rPr>
        <w:t>Относительность механического движения. Системы отчета. Характеристика механического движения: перемещение, скорость, ускорение.</w:t>
      </w:r>
      <w:r w:rsidRPr="00E440B2">
        <w:rPr>
          <w:rFonts w:ascii="Times New Roman" w:hAnsi="Times New Roman" w:cs="Times New Roman"/>
          <w:sz w:val="28"/>
          <w:szCs w:val="28"/>
        </w:rPr>
        <w:t xml:space="preserve">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Угловая и линейная скорость автомобиля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Допустимые ускорения на дороге.  </w:t>
      </w:r>
    </w:p>
    <w:p w14:paraId="55CCC440" w14:textId="77777777" w:rsidR="00E440B2" w:rsidRPr="00DA141A" w:rsidRDefault="00E440B2" w:rsidP="00E440B2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DA141A">
        <w:rPr>
          <w:rFonts w:ascii="Times New Roman" w:hAnsi="Times New Roman" w:cs="Times New Roman"/>
          <w:sz w:val="28"/>
          <w:szCs w:val="28"/>
        </w:rPr>
        <w:lastRenderedPageBreak/>
        <w:t xml:space="preserve">Виды движения (равномерное, равноускоренное) и их графическое описание.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Виды движения машины в зависимости от покрытия дороги. Тормозной путь машины.  Кинематика движения рулевого колеса, коленчатого вала. Преодоление двигателем повышенных нагрузок при трогании  с места.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B91A624" w14:textId="77777777" w:rsidR="00E440B2" w:rsidRPr="00DA141A" w:rsidRDefault="00E440B2" w:rsidP="00E440B2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DA141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A141A">
        <w:rPr>
          <w:rFonts w:ascii="Times New Roman" w:hAnsi="Times New Roman" w:cs="Times New Roman"/>
          <w:sz w:val="28"/>
          <w:szCs w:val="28"/>
        </w:rPr>
        <w:t>Движение по окружности с постоянной по модулю скоростью. Центростремительное ускорение.</w:t>
      </w:r>
      <w:r w:rsidRPr="00DA141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Вращательное движение механизмов машины: рулевого колеса, коленчатого вала, приводного шкива коробки передач. Период вращения деталей автомобиля.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D9F7338" w14:textId="77777777" w:rsidR="00785802" w:rsidRDefault="00E440B2" w:rsidP="00E440B2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Практическая работа: «Считывание информации с тахометра, спидометра».</w:t>
      </w:r>
    </w:p>
    <w:p w14:paraId="3913F167" w14:textId="77777777" w:rsidR="00651318" w:rsidRPr="002C1299" w:rsidRDefault="00651318" w:rsidP="00E440B2">
      <w:pPr>
        <w:spacing w:after="0" w:line="240" w:lineRule="auto"/>
        <w:ind w:left="-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C1299">
        <w:rPr>
          <w:rFonts w:ascii="Times New Roman" w:hAnsi="Times New Roman" w:cs="Times New Roman"/>
          <w:bCs/>
          <w:iCs/>
          <w:sz w:val="28"/>
          <w:szCs w:val="28"/>
        </w:rPr>
        <w:t>2. «Сварщик»</w:t>
      </w:r>
    </w:p>
    <w:p w14:paraId="4D20CFE3" w14:textId="77777777" w:rsidR="00785802" w:rsidRPr="00DA141A" w:rsidRDefault="00785802" w:rsidP="00785802">
      <w:pPr>
        <w:spacing w:after="0" w:line="240" w:lineRule="auto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141A">
        <w:rPr>
          <w:rFonts w:ascii="Times New Roman" w:hAnsi="Times New Roman" w:cs="Times New Roman"/>
          <w:bCs/>
          <w:sz w:val="28"/>
          <w:szCs w:val="28"/>
        </w:rPr>
        <w:t xml:space="preserve">Относительность механического движения. Системы отчета. Характеристика механического движения: перемещение, скорость, ускорение.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Определение скорости кровотока. 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Перемещение электрода. Скорость сварки. Зависимость сварного шва от площади.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 Виды движения (равномерное, равноускоренное) и их графическое описание.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Движение электрода. 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 Движение по окружности с постоянной по модулю скоростью.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Газовая резка по окружности.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 Центростремительное ускорение.</w:t>
      </w:r>
    </w:p>
    <w:p w14:paraId="7ED41EA3" w14:textId="77777777" w:rsidR="00651318" w:rsidRPr="00DA141A" w:rsidRDefault="00785802" w:rsidP="002C1299">
      <w:pPr>
        <w:spacing w:after="0" w:line="240" w:lineRule="auto"/>
        <w:ind w:left="-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DA141A">
        <w:rPr>
          <w:rFonts w:ascii="Times New Roman" w:hAnsi="Times New Roman" w:cs="Times New Roman"/>
          <w:bCs/>
          <w:sz w:val="28"/>
          <w:szCs w:val="28"/>
        </w:rPr>
        <w:t xml:space="preserve">Взаимодействие тел. Принцип суперпозиции сил. Законы динамики Ньютона. 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Вестибулярный аппарат как инерциальная  система.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 Силы в природе: упругость, трение, сила тяжести. Закон всемирного тяготения.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Силы, действующие на режущий инструмент. Силы, действующие  на каплю металла.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Подготовка металла к сварке. Металлорежущие станки. 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Невесомость.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Некоторые особенности поведения человека при перегрузках и невесомости.</w:t>
      </w:r>
    </w:p>
    <w:p w14:paraId="2AA857FD" w14:textId="77777777" w:rsidR="007F038E" w:rsidRDefault="000636C5" w:rsidP="002C1299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Имея хорошо спланированный материал, я его учитываю при подготовке урока и глубоко продумываю методику</w:t>
      </w:r>
      <w:r w:rsidR="00AD1A0F">
        <w:rPr>
          <w:rFonts w:ascii="Times New Roman" w:hAnsi="Times New Roman" w:cs="Times New Roman"/>
          <w:sz w:val="28"/>
          <w:szCs w:val="28"/>
        </w:rPr>
        <w:t xml:space="preserve"> эффективног</w:t>
      </w:r>
      <w:r w:rsidR="000C23C9">
        <w:rPr>
          <w:rFonts w:ascii="Times New Roman" w:hAnsi="Times New Roman" w:cs="Times New Roman"/>
          <w:sz w:val="28"/>
          <w:szCs w:val="28"/>
        </w:rPr>
        <w:t xml:space="preserve">о его использования. </w:t>
      </w:r>
    </w:p>
    <w:p w14:paraId="174459A8" w14:textId="77777777" w:rsidR="007A7D83" w:rsidRDefault="00AD1A0F" w:rsidP="002C1299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75141">
        <w:rPr>
          <w:rFonts w:ascii="Times New Roman" w:hAnsi="Times New Roman" w:cs="Times New Roman"/>
          <w:sz w:val="28"/>
          <w:szCs w:val="28"/>
          <w:u w:val="single"/>
        </w:rPr>
        <w:t>Самостоятельная работа учащихся</w:t>
      </w:r>
      <w:r>
        <w:rPr>
          <w:rFonts w:ascii="Times New Roman" w:hAnsi="Times New Roman" w:cs="Times New Roman"/>
          <w:sz w:val="28"/>
          <w:szCs w:val="28"/>
        </w:rPr>
        <w:t xml:space="preserve"> – необходимая и важная часть учебной деятельности по овладению курсом физики. Самостоятельная работа учит самостоятельно овладевать знаниями</w:t>
      </w:r>
      <w:r w:rsidR="00C14CCA">
        <w:rPr>
          <w:rFonts w:ascii="Times New Roman" w:hAnsi="Times New Roman" w:cs="Times New Roman"/>
          <w:sz w:val="28"/>
          <w:szCs w:val="28"/>
        </w:rPr>
        <w:t>, совершенствовать профессиональную подготовку.</w:t>
      </w:r>
      <w:r w:rsidR="000B3F1C" w:rsidRPr="000B3F1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658489" w14:textId="77777777" w:rsidR="005A3544" w:rsidRDefault="007A7D83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Темы работ: «</w:t>
      </w:r>
      <w:r w:rsidRPr="00B65EA8">
        <w:rPr>
          <w:rFonts w:ascii="Times New Roman" w:hAnsi="Times New Roman" w:cs="Times New Roman"/>
          <w:sz w:val="28"/>
          <w:szCs w:val="28"/>
        </w:rPr>
        <w:t>Силы, де</w:t>
      </w:r>
      <w:r>
        <w:rPr>
          <w:rFonts w:ascii="Times New Roman" w:hAnsi="Times New Roman" w:cs="Times New Roman"/>
          <w:sz w:val="28"/>
          <w:szCs w:val="28"/>
        </w:rPr>
        <w:t xml:space="preserve">йствующие на режущий инструмент, </w:t>
      </w:r>
      <w:r w:rsidRPr="00B65EA8">
        <w:rPr>
          <w:rFonts w:ascii="Times New Roman" w:hAnsi="Times New Roman" w:cs="Times New Roman"/>
          <w:sz w:val="28"/>
          <w:szCs w:val="28"/>
        </w:rPr>
        <w:t>на каплю металла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65EA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65EA8">
        <w:rPr>
          <w:rFonts w:ascii="Times New Roman" w:hAnsi="Times New Roman" w:cs="Times New Roman"/>
          <w:sz w:val="28"/>
          <w:szCs w:val="28"/>
        </w:rPr>
        <w:t xml:space="preserve">Работа  и мощность трансформатора. Практическая работа: «Расчет работы и мощности трансформатора».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65EA8">
        <w:rPr>
          <w:rFonts w:ascii="Times New Roman" w:hAnsi="Times New Roman" w:cs="Times New Roman"/>
          <w:sz w:val="28"/>
          <w:szCs w:val="28"/>
        </w:rPr>
        <w:t>Использование ультразвука для контроля  сварных соединений, для сварки металла и пластмасс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65EA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65EA8">
        <w:rPr>
          <w:rFonts w:ascii="Times New Roman" w:hAnsi="Times New Roman" w:cs="Times New Roman"/>
          <w:sz w:val="28"/>
          <w:szCs w:val="28"/>
        </w:rPr>
        <w:t xml:space="preserve"> Выявление дефектов сварных швов ультразвуковым дефектоскопом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65EA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65EA8">
        <w:rPr>
          <w:rFonts w:ascii="Times New Roman" w:hAnsi="Times New Roman" w:cs="Times New Roman"/>
          <w:sz w:val="28"/>
          <w:szCs w:val="28"/>
        </w:rPr>
        <w:t>Деформации  и напряжение при сварке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65EA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65EA8">
        <w:rPr>
          <w:rFonts w:ascii="Times New Roman" w:hAnsi="Times New Roman" w:cs="Times New Roman"/>
          <w:sz w:val="28"/>
          <w:szCs w:val="28"/>
        </w:rPr>
        <w:t>Действие электрического тока на организм  человека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65EA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65EA8">
        <w:rPr>
          <w:rFonts w:ascii="Times New Roman" w:hAnsi="Times New Roman" w:cs="Times New Roman"/>
          <w:sz w:val="28"/>
          <w:szCs w:val="28"/>
        </w:rPr>
        <w:t>Магнитная дефектоскопия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65EA8">
        <w:rPr>
          <w:rFonts w:ascii="Times New Roman" w:hAnsi="Times New Roman" w:cs="Times New Roman"/>
          <w:sz w:val="28"/>
          <w:szCs w:val="28"/>
        </w:rPr>
        <w:t>.</w:t>
      </w:r>
      <w:r w:rsidR="002C129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304638" w14:textId="0E396F0A" w:rsidR="002C1299" w:rsidRDefault="000B3F1C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Развитию у учащихся умения применять свои знания в практической деятельности во многом способствуют задачи с производственным содержанием, тесты и презентации с профессиональной направленностью. Эти задания обеспечивают высокую активность по привлечению профессиональных знаний, проявляют интерес к профессии.</w:t>
      </w:r>
    </w:p>
    <w:p w14:paraId="3B02910F" w14:textId="77777777" w:rsidR="007A7D83" w:rsidRDefault="007A7D83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Тест «Физика в автомобилях»</w:t>
      </w:r>
      <w:r w:rsidR="002C1299">
        <w:rPr>
          <w:rFonts w:ascii="Times New Roman" w:hAnsi="Times New Roman" w:cs="Times New Roman"/>
          <w:sz w:val="28"/>
          <w:szCs w:val="28"/>
        </w:rPr>
        <w:t>.</w:t>
      </w:r>
    </w:p>
    <w:p w14:paraId="6C83C78F" w14:textId="77777777" w:rsidR="007A7D83" w:rsidRDefault="00DF39A9" w:rsidP="002C1299">
      <w:pPr>
        <w:spacing w:after="0"/>
        <w:ind w:left="-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1. Когда тормозной путь больше</w:t>
      </w:r>
      <w:r w:rsidR="007A7D83">
        <w:rPr>
          <w:rFonts w:ascii="Times New Roman" w:eastAsia="Calibri" w:hAnsi="Times New Roman" w:cs="Times New Roman"/>
          <w:sz w:val="28"/>
          <w:szCs w:val="28"/>
        </w:rPr>
        <w:t xml:space="preserve"> в сухую погоду или в дождливую</w:t>
      </w:r>
      <w:r w:rsidR="002C1299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168BB45C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а) в </w:t>
      </w:r>
      <w:proofErr w:type="gramStart"/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сухую; </w:t>
      </w:r>
      <w:r w:rsidR="007A7D8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7A7D83">
        <w:rPr>
          <w:rFonts w:ascii="Times New Roman" w:eastAsia="Calibri" w:hAnsi="Times New Roman" w:cs="Times New Roman"/>
          <w:sz w:val="28"/>
          <w:szCs w:val="28"/>
        </w:rPr>
        <w:t xml:space="preserve"> б) в дождливую;  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в) тормозной путь будет одинаковым.</w:t>
      </w:r>
    </w:p>
    <w:p w14:paraId="0892E732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2. Рабочий объем двигателя измеряют </w:t>
      </w:r>
      <w:proofErr w:type="gramStart"/>
      <w:r w:rsidRPr="007A7D83">
        <w:rPr>
          <w:rFonts w:ascii="Times New Roman" w:eastAsia="Calibri" w:hAnsi="Times New Roman" w:cs="Times New Roman"/>
          <w:sz w:val="28"/>
          <w:szCs w:val="28"/>
        </w:rPr>
        <w:t>в :</w:t>
      </w:r>
      <w:proofErr w:type="gramEnd"/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6BC1E5E" w14:textId="77777777" w:rsidR="007A7D83" w:rsidRDefault="007A7D83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килограммах;   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б) паскалях;  </w:t>
      </w:r>
      <w:r w:rsidR="00DF39A9" w:rsidRPr="007A7D83">
        <w:rPr>
          <w:rFonts w:ascii="Times New Roman" w:eastAsia="Calibri" w:hAnsi="Times New Roman" w:cs="Times New Roman"/>
          <w:sz w:val="28"/>
          <w:szCs w:val="28"/>
        </w:rPr>
        <w:t xml:space="preserve">в) литрах. </w:t>
      </w:r>
    </w:p>
    <w:p w14:paraId="79E5AE46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3. Карбюратор предназначен для приготовления и подачи в цилиндры двигателя:</w:t>
      </w:r>
    </w:p>
    <w:p w14:paraId="7B5BA11F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а) горючей смеси; </w:t>
      </w:r>
      <w:r w:rsidR="007A7D83">
        <w:rPr>
          <w:rFonts w:ascii="Times New Roman" w:hAnsi="Times New Roman" w:cs="Times New Roman"/>
          <w:sz w:val="28"/>
          <w:szCs w:val="28"/>
        </w:rPr>
        <w:t xml:space="preserve">  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б) бензина; </w:t>
      </w:r>
      <w:r w:rsidR="007A7D83">
        <w:rPr>
          <w:rFonts w:ascii="Times New Roman" w:hAnsi="Times New Roman" w:cs="Times New Roman"/>
          <w:sz w:val="28"/>
          <w:szCs w:val="28"/>
        </w:rPr>
        <w:t xml:space="preserve"> 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в) воздуха. </w:t>
      </w:r>
    </w:p>
    <w:p w14:paraId="05411F79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4. На такте «впуск» в цилиндры дизельного двигателя поступает:</w:t>
      </w:r>
    </w:p>
    <w:p w14:paraId="2E610627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а) метан;</w:t>
      </w:r>
      <w:r w:rsidR="007A7D83">
        <w:rPr>
          <w:rFonts w:ascii="Times New Roman" w:hAnsi="Times New Roman" w:cs="Times New Roman"/>
          <w:sz w:val="28"/>
          <w:szCs w:val="28"/>
        </w:rPr>
        <w:t xml:space="preserve">  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б) воздух;</w:t>
      </w:r>
      <w:r w:rsidR="007A7D83">
        <w:rPr>
          <w:rFonts w:ascii="Times New Roman" w:hAnsi="Times New Roman" w:cs="Times New Roman"/>
          <w:sz w:val="28"/>
          <w:szCs w:val="28"/>
        </w:rPr>
        <w:t xml:space="preserve">  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в) дизельное топливо.</w:t>
      </w:r>
    </w:p>
    <w:p w14:paraId="5B35CB8D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5. Каким явлением объясняется образование воды в выхлоп</w:t>
      </w:r>
      <w:r w:rsidR="002C1299">
        <w:rPr>
          <w:rFonts w:ascii="Times New Roman" w:eastAsia="Calibri" w:hAnsi="Times New Roman" w:cs="Times New Roman"/>
          <w:sz w:val="28"/>
          <w:szCs w:val="28"/>
        </w:rPr>
        <w:t>ной трубе в холодное время года?</w:t>
      </w:r>
    </w:p>
    <w:p w14:paraId="39CEC1B4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а) конденсацией;</w:t>
      </w:r>
      <w:r w:rsidR="007A7D83">
        <w:rPr>
          <w:rFonts w:ascii="Times New Roman" w:hAnsi="Times New Roman" w:cs="Times New Roman"/>
          <w:sz w:val="28"/>
          <w:szCs w:val="28"/>
        </w:rPr>
        <w:t xml:space="preserve">  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б) испарением; </w:t>
      </w:r>
      <w:r w:rsidR="007A7D83">
        <w:rPr>
          <w:rFonts w:ascii="Times New Roman" w:hAnsi="Times New Roman" w:cs="Times New Roman"/>
          <w:sz w:val="28"/>
          <w:szCs w:val="28"/>
        </w:rPr>
        <w:t xml:space="preserve">  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в) парообразованием. </w:t>
      </w:r>
    </w:p>
    <w:p w14:paraId="4BE9FC4B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6. На каком явлен</w:t>
      </w:r>
      <w:r w:rsidR="002C1299">
        <w:rPr>
          <w:rFonts w:ascii="Times New Roman" w:eastAsia="Calibri" w:hAnsi="Times New Roman" w:cs="Times New Roman"/>
          <w:sz w:val="28"/>
          <w:szCs w:val="28"/>
        </w:rPr>
        <w:t>ии основано действие генератора?</w:t>
      </w:r>
    </w:p>
    <w:p w14:paraId="6A80A448" w14:textId="77777777" w:rsidR="007A7D83" w:rsidRDefault="00DF39A9" w:rsidP="002C1299">
      <w:pPr>
        <w:spacing w:after="0"/>
        <w:ind w:left="-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а) на явлении самоиндукции;</w:t>
      </w:r>
      <w:r w:rsidR="007A7D83">
        <w:rPr>
          <w:rFonts w:ascii="Times New Roman" w:hAnsi="Times New Roman" w:cs="Times New Roman"/>
          <w:sz w:val="28"/>
          <w:szCs w:val="28"/>
        </w:rPr>
        <w:t xml:space="preserve"> </w:t>
      </w:r>
      <w:r w:rsidRPr="007A7D83">
        <w:rPr>
          <w:rFonts w:ascii="Times New Roman" w:eastAsia="Calibri" w:hAnsi="Times New Roman" w:cs="Times New Roman"/>
          <w:sz w:val="28"/>
          <w:szCs w:val="28"/>
        </w:rPr>
        <w:t>б) на явлении электризации; в) на явлении электро</w:t>
      </w:r>
      <w:r w:rsidR="007A7D83">
        <w:rPr>
          <w:rFonts w:ascii="Times New Roman" w:eastAsia="Calibri" w:hAnsi="Times New Roman" w:cs="Times New Roman"/>
          <w:sz w:val="28"/>
          <w:szCs w:val="28"/>
        </w:rPr>
        <w:t>магнитной индукции.</w:t>
      </w:r>
    </w:p>
    <w:p w14:paraId="642B5298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7. Карбюраторный двигатель относиться </w:t>
      </w:r>
      <w:proofErr w:type="gramStart"/>
      <w:r w:rsidRPr="007A7D83">
        <w:rPr>
          <w:rFonts w:ascii="Times New Roman" w:eastAsia="Calibri" w:hAnsi="Times New Roman" w:cs="Times New Roman"/>
          <w:sz w:val="28"/>
          <w:szCs w:val="28"/>
        </w:rPr>
        <w:t>к</w:t>
      </w:r>
      <w:r w:rsidR="007A7D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7D83">
        <w:rPr>
          <w:rFonts w:ascii="Times New Roman" w:eastAsia="Calibri" w:hAnsi="Times New Roman" w:cs="Times New Roman"/>
          <w:sz w:val="28"/>
          <w:szCs w:val="28"/>
        </w:rPr>
        <w:t>:</w:t>
      </w:r>
      <w:proofErr w:type="gramEnd"/>
    </w:p>
    <w:p w14:paraId="6D0C7565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а) тепловым;</w:t>
      </w:r>
      <w:r w:rsidR="007A7D83">
        <w:rPr>
          <w:rFonts w:ascii="Times New Roman" w:hAnsi="Times New Roman" w:cs="Times New Roman"/>
          <w:sz w:val="28"/>
          <w:szCs w:val="28"/>
        </w:rPr>
        <w:t xml:space="preserve"> 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б) электрическим двигателям;  в) атомным двигателям.</w:t>
      </w:r>
    </w:p>
    <w:p w14:paraId="12009E47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8. Как называется явление дребезжание стекол автомобиля при громкой музыке:</w:t>
      </w:r>
    </w:p>
    <w:p w14:paraId="3CC4C390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а) деформация;</w:t>
      </w:r>
      <w:r w:rsidR="007A7D83">
        <w:rPr>
          <w:rFonts w:ascii="Times New Roman" w:hAnsi="Times New Roman" w:cs="Times New Roman"/>
          <w:sz w:val="28"/>
          <w:szCs w:val="28"/>
        </w:rPr>
        <w:t xml:space="preserve">  </w:t>
      </w:r>
      <w:r w:rsidRPr="007A7D83">
        <w:rPr>
          <w:rFonts w:ascii="Times New Roman" w:eastAsia="Calibri" w:hAnsi="Times New Roman" w:cs="Times New Roman"/>
          <w:sz w:val="28"/>
          <w:szCs w:val="28"/>
        </w:rPr>
        <w:t>б) механический резонанс;  в) распределение механической энергии.</w:t>
      </w:r>
    </w:p>
    <w:p w14:paraId="638F46DF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9. Можно аккумулятор заменить конденсатором</w:t>
      </w:r>
      <w:r w:rsidR="002C1299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0A9ED7DE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а) да, т.к. оба служат для накопления электрической энергии;</w:t>
      </w:r>
    </w:p>
    <w:p w14:paraId="0ACC26FC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б) да, т.к. конденсатор электрическую энергию отдает быстро;</w:t>
      </w:r>
    </w:p>
    <w:p w14:paraId="55004206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в) да, т.к. это одно и тоже.</w:t>
      </w:r>
    </w:p>
    <w:p w14:paraId="05F1CE07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10. При выходе из глушителя двигателя автомобиля температура выхлопных газов резко понижается. Како</w:t>
      </w:r>
      <w:r w:rsidR="002C1299">
        <w:rPr>
          <w:rFonts w:ascii="Times New Roman" w:eastAsia="Calibri" w:hAnsi="Times New Roman" w:cs="Times New Roman"/>
          <w:sz w:val="28"/>
          <w:szCs w:val="28"/>
        </w:rPr>
        <w:t>й это процесс?</w:t>
      </w:r>
    </w:p>
    <w:p w14:paraId="2879A0F6" w14:textId="77777777"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а) процесс изобарный; </w:t>
      </w:r>
      <w:r w:rsidR="007A7D83">
        <w:rPr>
          <w:rFonts w:ascii="Times New Roman" w:eastAsia="Calibri" w:hAnsi="Times New Roman" w:cs="Times New Roman"/>
          <w:sz w:val="28"/>
          <w:szCs w:val="28"/>
        </w:rPr>
        <w:t xml:space="preserve"> б) процесс адиабатный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в) процесс изохорный. </w:t>
      </w:r>
    </w:p>
    <w:p w14:paraId="5D20BC9B" w14:textId="77777777" w:rsidR="007A7D83" w:rsidRDefault="007A7D83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DF39A9" w:rsidRPr="007A7D83">
        <w:rPr>
          <w:rFonts w:ascii="Times New Roman" w:hAnsi="Times New Roman" w:cs="Times New Roman"/>
          <w:sz w:val="28"/>
          <w:szCs w:val="28"/>
        </w:rPr>
        <w:t>ест по профессии “Сварщик”.</w:t>
      </w:r>
    </w:p>
    <w:p w14:paraId="4BF06BD6" w14:textId="77777777" w:rsidR="00DF39A9" w:rsidRP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Задание: Выберите, какому понятию соответствует определение.</w:t>
      </w:r>
    </w:p>
    <w:p w14:paraId="6165CF4D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1. Как может быть классифицирована сварка по мощности пламени?</w:t>
      </w:r>
    </w:p>
    <w:p w14:paraId="19CE9FA8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А. однопламенная, нормальная; Б. Многопламенная, нормальная;</w:t>
      </w:r>
    </w:p>
    <w:p w14:paraId="26CFABFA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 xml:space="preserve">В. Нормальная, с присадкой и без флюса; </w:t>
      </w:r>
    </w:p>
    <w:p w14:paraId="0805554A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Г. Ручная, механизированная, окислительная;</w:t>
      </w:r>
    </w:p>
    <w:p w14:paraId="4FA5A597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Д. Большой, средней, малой.</w:t>
      </w:r>
    </w:p>
    <w:p w14:paraId="20CE640E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2. Сварка, выполняемая человеком с помощью инструмента, получающего энергию от специального источника:</w:t>
      </w:r>
    </w:p>
    <w:p w14:paraId="28E12A87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А. Газовая сварка;  Б. Ручная сварка; В. Сварка плавлением.</w:t>
      </w:r>
    </w:p>
    <w:p w14:paraId="612954C8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3. Сварка, при которой для нагрева используется теплота пламени смеси газов, сжигаемой с помощью горелки:</w:t>
      </w:r>
    </w:p>
    <w:p w14:paraId="09A67166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А. Сварка плавлением; Б. Газовая сварка; В. Ручная сварка; Г. Газопрессовая сварка.</w:t>
      </w:r>
    </w:p>
    <w:p w14:paraId="51590961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4. Сварка давлением, при которой для нагрева используется теплота плавлением смеси газов, сжигаемых с помощью горелки:</w:t>
      </w:r>
    </w:p>
    <w:p w14:paraId="5FC9B856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А. Газовая; Б. Ручная; В. Газопрессовая сварка; Г. Сварка плавлением.</w:t>
      </w:r>
    </w:p>
    <w:p w14:paraId="58B19CDF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lastRenderedPageBreak/>
        <w:t>5. Кто впервые получил пламя с температурой выше 3000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7A7D83">
        <w:rPr>
          <w:rFonts w:ascii="Times New Roman" w:hAnsi="Times New Roman" w:cs="Times New Roman"/>
          <w:sz w:val="28"/>
          <w:szCs w:val="28"/>
        </w:rPr>
        <w:t xml:space="preserve"> С при сжигании смеси ацетилена и кислорода?</w:t>
      </w:r>
    </w:p>
    <w:p w14:paraId="30DC0ADA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 xml:space="preserve">А. Анри </w:t>
      </w:r>
      <w:proofErr w:type="spellStart"/>
      <w:r w:rsidRPr="007A7D83">
        <w:rPr>
          <w:rFonts w:ascii="Times New Roman" w:hAnsi="Times New Roman" w:cs="Times New Roman"/>
          <w:sz w:val="28"/>
          <w:szCs w:val="28"/>
        </w:rPr>
        <w:t>Шателье</w:t>
      </w:r>
      <w:proofErr w:type="spellEnd"/>
      <w:r w:rsidRPr="007A7D83">
        <w:rPr>
          <w:rFonts w:ascii="Times New Roman" w:hAnsi="Times New Roman" w:cs="Times New Roman"/>
          <w:sz w:val="28"/>
          <w:szCs w:val="28"/>
        </w:rPr>
        <w:t xml:space="preserve">;  Б. </w:t>
      </w:r>
      <w:proofErr w:type="spellStart"/>
      <w:r w:rsidRPr="007A7D83">
        <w:rPr>
          <w:rFonts w:ascii="Times New Roman" w:hAnsi="Times New Roman" w:cs="Times New Roman"/>
          <w:sz w:val="28"/>
          <w:szCs w:val="28"/>
        </w:rPr>
        <w:t>Эдмен</w:t>
      </w:r>
      <w:proofErr w:type="spellEnd"/>
      <w:r w:rsidRPr="007A7D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D83">
        <w:rPr>
          <w:rFonts w:ascii="Times New Roman" w:hAnsi="Times New Roman" w:cs="Times New Roman"/>
          <w:sz w:val="28"/>
          <w:szCs w:val="28"/>
        </w:rPr>
        <w:t>Фуше</w:t>
      </w:r>
      <w:proofErr w:type="spellEnd"/>
      <w:r w:rsidRPr="007A7D83">
        <w:rPr>
          <w:rFonts w:ascii="Times New Roman" w:hAnsi="Times New Roman" w:cs="Times New Roman"/>
          <w:sz w:val="28"/>
          <w:szCs w:val="28"/>
        </w:rPr>
        <w:t xml:space="preserve">  В. Шарль Пикар.</w:t>
      </w:r>
    </w:p>
    <w:p w14:paraId="04991FFF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6. К недостаткам газовой сварки относится:</w:t>
      </w:r>
    </w:p>
    <w:p w14:paraId="016D221A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А. Простота технологии   Б. Возможность получения;</w:t>
      </w:r>
    </w:p>
    <w:p w14:paraId="52C1F638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В. Увеличенная зона термического влияния, что вызывает деформации, направления</w:t>
      </w:r>
      <w:r w:rsidR="002C1299">
        <w:rPr>
          <w:rFonts w:ascii="Times New Roman" w:hAnsi="Times New Roman" w:cs="Times New Roman"/>
          <w:sz w:val="28"/>
          <w:szCs w:val="28"/>
        </w:rPr>
        <w:t>;</w:t>
      </w:r>
    </w:p>
    <w:p w14:paraId="760F93B7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Г. Универсальность способа.</w:t>
      </w:r>
    </w:p>
    <w:p w14:paraId="4EA2C2D3" w14:textId="77777777"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7. Найдите соответствие:    В механических свойствах.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66"/>
        <w:gridCol w:w="4805"/>
      </w:tblGrid>
      <w:tr w:rsidR="00DF39A9" w:rsidRPr="007A7D83" w14:paraId="38736C2E" w14:textId="77777777" w:rsidTr="00881E62">
        <w:tc>
          <w:tcPr>
            <w:tcW w:w="5494" w:type="dxa"/>
          </w:tcPr>
          <w:p w14:paraId="5518EF7E" w14:textId="77777777" w:rsidR="00DF39A9" w:rsidRPr="007A7D83" w:rsidRDefault="00DF39A9" w:rsidP="00881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Механическое свойство</w:t>
            </w:r>
          </w:p>
        </w:tc>
        <w:tc>
          <w:tcPr>
            <w:tcW w:w="5494" w:type="dxa"/>
          </w:tcPr>
          <w:p w14:paraId="38A8A29E" w14:textId="77777777" w:rsidR="00DF39A9" w:rsidRPr="007A7D83" w:rsidRDefault="00DF39A9" w:rsidP="00881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</w:p>
        </w:tc>
      </w:tr>
      <w:tr w:rsidR="00DF39A9" w:rsidRPr="007A7D83" w14:paraId="77328764" w14:textId="77777777" w:rsidTr="00881E62">
        <w:tc>
          <w:tcPr>
            <w:tcW w:w="5494" w:type="dxa"/>
          </w:tcPr>
          <w:p w14:paraId="3F09DFF3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1. Прочность</w:t>
            </w:r>
          </w:p>
        </w:tc>
        <w:tc>
          <w:tcPr>
            <w:tcW w:w="5494" w:type="dxa"/>
          </w:tcPr>
          <w:p w14:paraId="78E152CD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А. способность стали сопротивляется проникновению в неё других твердых тел.</w:t>
            </w:r>
          </w:p>
        </w:tc>
      </w:tr>
      <w:tr w:rsidR="00DF39A9" w:rsidRPr="007A7D83" w14:paraId="1D2F6168" w14:textId="77777777" w:rsidTr="00881E62">
        <w:tc>
          <w:tcPr>
            <w:tcW w:w="5494" w:type="dxa"/>
          </w:tcPr>
          <w:p w14:paraId="68811085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2. Твердость</w:t>
            </w:r>
          </w:p>
        </w:tc>
        <w:tc>
          <w:tcPr>
            <w:tcW w:w="5494" w:type="dxa"/>
          </w:tcPr>
          <w:p w14:paraId="3A63AEA2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 xml:space="preserve">Б. способность материала выдерживать внешнюю нагрузку без разрушения. </w:t>
            </w:r>
          </w:p>
        </w:tc>
      </w:tr>
      <w:tr w:rsidR="00DF39A9" w:rsidRPr="007A7D83" w14:paraId="7B58020D" w14:textId="77777777" w:rsidTr="00881E62">
        <w:tc>
          <w:tcPr>
            <w:tcW w:w="5494" w:type="dxa"/>
          </w:tcPr>
          <w:p w14:paraId="3DB8A37B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3. Пластичность</w:t>
            </w:r>
          </w:p>
        </w:tc>
        <w:tc>
          <w:tcPr>
            <w:tcW w:w="5494" w:type="dxa"/>
          </w:tcPr>
          <w:p w14:paraId="6F647135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В. механическое напряжение, при превышении  которого образец разрушается.</w:t>
            </w:r>
          </w:p>
        </w:tc>
      </w:tr>
      <w:tr w:rsidR="00DF39A9" w:rsidRPr="007A7D83" w14:paraId="40B7EF74" w14:textId="77777777" w:rsidTr="00881E62">
        <w:tc>
          <w:tcPr>
            <w:tcW w:w="5494" w:type="dxa"/>
          </w:tcPr>
          <w:p w14:paraId="7A539A0A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4. Предел текучести</w:t>
            </w:r>
          </w:p>
        </w:tc>
        <w:tc>
          <w:tcPr>
            <w:tcW w:w="5494" w:type="dxa"/>
          </w:tcPr>
          <w:p w14:paraId="7449726F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Г. способность стали противостоять динамическим нагрузкам.</w:t>
            </w:r>
          </w:p>
        </w:tc>
      </w:tr>
      <w:tr w:rsidR="00DF39A9" w:rsidRPr="007A7D83" w14:paraId="7970CD9A" w14:textId="77777777" w:rsidTr="00881E62">
        <w:tc>
          <w:tcPr>
            <w:tcW w:w="5494" w:type="dxa"/>
          </w:tcPr>
          <w:p w14:paraId="6B6A1AF7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5. Ударная вязкость</w:t>
            </w:r>
          </w:p>
        </w:tc>
        <w:tc>
          <w:tcPr>
            <w:tcW w:w="5494" w:type="dxa"/>
          </w:tcPr>
          <w:p w14:paraId="60997029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 xml:space="preserve">Д. механическое напряжение, при </w:t>
            </w:r>
            <w:proofErr w:type="gramStart"/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превращении  которого</w:t>
            </w:r>
            <w:proofErr w:type="gramEnd"/>
            <w:r w:rsidRPr="007A7D83">
              <w:rPr>
                <w:rFonts w:ascii="Times New Roman" w:hAnsi="Times New Roman" w:cs="Times New Roman"/>
                <w:sz w:val="28"/>
                <w:szCs w:val="28"/>
              </w:rPr>
              <w:t xml:space="preserve"> образец продолжает удлинятся при отсутствии нагрузки.</w:t>
            </w:r>
          </w:p>
        </w:tc>
      </w:tr>
      <w:tr w:rsidR="00DF39A9" w:rsidRPr="007A7D83" w14:paraId="61AE58A0" w14:textId="77777777" w:rsidTr="00881E62">
        <w:tc>
          <w:tcPr>
            <w:tcW w:w="5494" w:type="dxa"/>
          </w:tcPr>
          <w:p w14:paraId="778C7EAF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6. Предел прочности</w:t>
            </w:r>
          </w:p>
        </w:tc>
        <w:tc>
          <w:tcPr>
            <w:tcW w:w="5494" w:type="dxa"/>
          </w:tcPr>
          <w:p w14:paraId="63E4F596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Е. способность стали изменять форму под действием нагрузки и сохранять её после снятия нагрузки.</w:t>
            </w:r>
          </w:p>
        </w:tc>
      </w:tr>
    </w:tbl>
    <w:p w14:paraId="788AE9DB" w14:textId="77777777" w:rsidR="00DF39A9" w:rsidRPr="007A7D83" w:rsidRDefault="00DF39A9" w:rsidP="00DF3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43A80CE" w14:textId="77777777" w:rsidR="00DF39A9" w:rsidRPr="007A7D83" w:rsidRDefault="00DF39A9" w:rsidP="00DF3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8. Найдите соответствие:     В физических свойствах.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868"/>
        <w:gridCol w:w="4703"/>
      </w:tblGrid>
      <w:tr w:rsidR="00DF39A9" w:rsidRPr="007A7D83" w14:paraId="470B4A78" w14:textId="77777777" w:rsidTr="00881E62">
        <w:tc>
          <w:tcPr>
            <w:tcW w:w="5494" w:type="dxa"/>
          </w:tcPr>
          <w:p w14:paraId="536C1742" w14:textId="77777777" w:rsidR="00DF39A9" w:rsidRPr="007A7D83" w:rsidRDefault="00DF39A9" w:rsidP="00881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Физическое свойство</w:t>
            </w:r>
          </w:p>
        </w:tc>
        <w:tc>
          <w:tcPr>
            <w:tcW w:w="5494" w:type="dxa"/>
          </w:tcPr>
          <w:p w14:paraId="74C51032" w14:textId="77777777" w:rsidR="00DF39A9" w:rsidRPr="007A7D83" w:rsidRDefault="00DF39A9" w:rsidP="00881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</w:p>
        </w:tc>
      </w:tr>
      <w:tr w:rsidR="00DF39A9" w:rsidRPr="007A7D83" w14:paraId="50DF52C8" w14:textId="77777777" w:rsidTr="00881E62">
        <w:tc>
          <w:tcPr>
            <w:tcW w:w="5494" w:type="dxa"/>
          </w:tcPr>
          <w:p w14:paraId="1734C49F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1. Теплопроводность</w:t>
            </w:r>
          </w:p>
        </w:tc>
        <w:tc>
          <w:tcPr>
            <w:tcW w:w="5494" w:type="dxa"/>
          </w:tcPr>
          <w:p w14:paraId="5E67D83C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 xml:space="preserve">А. способность пропускать электрический </w:t>
            </w:r>
            <w:proofErr w:type="gramStart"/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ток..</w:t>
            </w:r>
            <w:proofErr w:type="gramEnd"/>
          </w:p>
        </w:tc>
      </w:tr>
      <w:tr w:rsidR="00DF39A9" w:rsidRPr="007A7D83" w14:paraId="329F4A4D" w14:textId="77777777" w:rsidTr="00881E62">
        <w:tc>
          <w:tcPr>
            <w:tcW w:w="5494" w:type="dxa"/>
          </w:tcPr>
          <w:p w14:paraId="2277AC75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2. Плотность</w:t>
            </w:r>
          </w:p>
        </w:tc>
        <w:tc>
          <w:tcPr>
            <w:tcW w:w="5494" w:type="dxa"/>
          </w:tcPr>
          <w:p w14:paraId="641FCA43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Б. масса вещества, заключенного в единичном объёме</w:t>
            </w:r>
          </w:p>
        </w:tc>
      </w:tr>
      <w:tr w:rsidR="00DF39A9" w:rsidRPr="007A7D83" w14:paraId="776CC5A6" w14:textId="77777777" w:rsidTr="00881E62">
        <w:tc>
          <w:tcPr>
            <w:tcW w:w="5494" w:type="dxa"/>
          </w:tcPr>
          <w:p w14:paraId="23F23D46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3. Электропроводность</w:t>
            </w:r>
          </w:p>
        </w:tc>
        <w:tc>
          <w:tcPr>
            <w:tcW w:w="5494" w:type="dxa"/>
          </w:tcPr>
          <w:p w14:paraId="1F255CFB" w14:textId="77777777"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В. способность передавать теплоту от более нагретых участков к менее нагретым.</w:t>
            </w:r>
          </w:p>
        </w:tc>
      </w:tr>
    </w:tbl>
    <w:p w14:paraId="22E7618D" w14:textId="77777777" w:rsidR="00DF39A9" w:rsidRPr="007A7D83" w:rsidRDefault="00DF39A9" w:rsidP="00DF39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961599" w14:textId="77777777" w:rsidR="00DF39A9" w:rsidRPr="007A7D83" w:rsidRDefault="007A7D83" w:rsidP="00DF3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F39A9" w:rsidRPr="007A7D83">
        <w:rPr>
          <w:rFonts w:ascii="Times New Roman" w:hAnsi="Times New Roman" w:cs="Times New Roman"/>
          <w:sz w:val="28"/>
          <w:szCs w:val="28"/>
        </w:rPr>
        <w:t>. Рассчитайте объём ацетилена в баллоне при температуре 20</w:t>
      </w:r>
      <w:r w:rsidR="00DF39A9" w:rsidRPr="007A7D83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DF39A9" w:rsidRPr="007A7D83">
        <w:rPr>
          <w:rFonts w:ascii="Times New Roman" w:hAnsi="Times New Roman" w:cs="Times New Roman"/>
          <w:sz w:val="28"/>
          <w:szCs w:val="28"/>
        </w:rPr>
        <w:t>С, если его масса 85 кг:</w:t>
      </w:r>
    </w:p>
    <w:p w14:paraId="15C74AFA" w14:textId="77777777" w:rsidR="00DF39A9" w:rsidRPr="007A7D83" w:rsidRDefault="00DF39A9" w:rsidP="00DF3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А. 85 км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A7D83">
        <w:rPr>
          <w:rFonts w:ascii="Times New Roman" w:hAnsi="Times New Roman" w:cs="Times New Roman"/>
          <w:sz w:val="28"/>
          <w:szCs w:val="28"/>
        </w:rPr>
        <w:t>; Б. 78 м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A7D83">
        <w:rPr>
          <w:rFonts w:ascii="Times New Roman" w:hAnsi="Times New Roman" w:cs="Times New Roman"/>
          <w:sz w:val="28"/>
          <w:szCs w:val="28"/>
        </w:rPr>
        <w:t>; В. 42 м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A7D83">
        <w:rPr>
          <w:rFonts w:ascii="Times New Roman" w:hAnsi="Times New Roman" w:cs="Times New Roman"/>
          <w:sz w:val="28"/>
          <w:szCs w:val="28"/>
        </w:rPr>
        <w:t>; Г. 80 м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A7D83">
        <w:rPr>
          <w:rFonts w:ascii="Times New Roman" w:hAnsi="Times New Roman" w:cs="Times New Roman"/>
          <w:sz w:val="28"/>
          <w:szCs w:val="28"/>
        </w:rPr>
        <w:t>.</w:t>
      </w:r>
    </w:p>
    <w:p w14:paraId="19941BBC" w14:textId="77777777" w:rsidR="00DF39A9" w:rsidRPr="007A7D83" w:rsidRDefault="007A7D83" w:rsidP="00DF3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F39A9" w:rsidRPr="007A7D83">
        <w:rPr>
          <w:rFonts w:ascii="Times New Roman" w:hAnsi="Times New Roman" w:cs="Times New Roman"/>
          <w:sz w:val="28"/>
          <w:szCs w:val="28"/>
        </w:rPr>
        <w:t>. Рассчитайте объём ацетилена в баллоне при температуре 20</w:t>
      </w:r>
      <w:r w:rsidR="00DF39A9" w:rsidRPr="007A7D83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DF39A9" w:rsidRPr="007A7D83">
        <w:rPr>
          <w:rFonts w:ascii="Times New Roman" w:hAnsi="Times New Roman" w:cs="Times New Roman"/>
          <w:sz w:val="28"/>
          <w:szCs w:val="28"/>
        </w:rPr>
        <w:t>С, если его масса 80 кг:</w:t>
      </w:r>
    </w:p>
    <w:p w14:paraId="61F8B6A3" w14:textId="77777777" w:rsidR="00DF39A9" w:rsidRPr="007A7D83" w:rsidRDefault="00DF39A9" w:rsidP="00DF3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lastRenderedPageBreak/>
        <w:t>А. 70,4 м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A7D83">
        <w:rPr>
          <w:rFonts w:ascii="Times New Roman" w:hAnsi="Times New Roman" w:cs="Times New Roman"/>
          <w:sz w:val="28"/>
          <w:szCs w:val="28"/>
        </w:rPr>
        <w:t>; Б. 82 м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A7D83">
        <w:rPr>
          <w:rFonts w:ascii="Times New Roman" w:hAnsi="Times New Roman" w:cs="Times New Roman"/>
          <w:sz w:val="28"/>
          <w:szCs w:val="28"/>
        </w:rPr>
        <w:t>; В. 80 м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A7D83">
        <w:rPr>
          <w:rFonts w:ascii="Times New Roman" w:hAnsi="Times New Roman" w:cs="Times New Roman"/>
          <w:sz w:val="28"/>
          <w:szCs w:val="28"/>
        </w:rPr>
        <w:t>; Г. 73,4 м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14:paraId="0A82CE4F" w14:textId="595D7AAF" w:rsidR="005A3544" w:rsidRDefault="005A3544" w:rsidP="005A3544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Качественные задачи: профессия «Повар, кондитер»</w:t>
      </w:r>
    </w:p>
    <w:p w14:paraId="1A5AC602" w14:textId="77777777" w:rsidR="005A3544" w:rsidRPr="00075141" w:rsidRDefault="005A3544" w:rsidP="005A3544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7514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 какой целью в стакан кладут ложечку, когда наливают кипяток?</w:t>
      </w:r>
    </w:p>
    <w:p w14:paraId="1AA6E9B6" w14:textId="77777777" w:rsidR="005A3544" w:rsidRDefault="005A3544" w:rsidP="005A3544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5A35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(Металлическая ложечка – прекрасный проводник тепла. Она</w:t>
      </w:r>
      <w:r w:rsidRPr="005A35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A35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поглощает большое количество теплоты, которое должно</w:t>
      </w:r>
      <w:r w:rsidRPr="005A35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A35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быть сообщено стеклу стакана. Поэтому стакан с</w:t>
      </w:r>
      <w:r w:rsidRPr="005A35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A35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ложечкой нагревается не так быстро и сильно.)</w:t>
      </w:r>
    </w:p>
    <w:p w14:paraId="30C21F2C" w14:textId="77777777" w:rsidR="005A3544" w:rsidRPr="00075141" w:rsidRDefault="005A3544" w:rsidP="005A3544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514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Почему чай в чашке обычно остывает быстрее, чем в стакане?</w:t>
      </w:r>
    </w:p>
    <w:p w14:paraId="3BCD5940" w14:textId="77777777" w:rsidR="005A3544" w:rsidRDefault="005A3544" w:rsidP="005A3544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5A35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(Обычно чашки имеют больший диаметр, чем стакан, поэтому испарение жидкости в них происходит с большей</w:t>
      </w:r>
      <w:r w:rsidRPr="005A35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A35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поверхности. В результате жидкость остывает быстрее)</w:t>
      </w:r>
    </w:p>
    <w:p w14:paraId="39AA857A" w14:textId="77777777" w:rsidR="005A3544" w:rsidRPr="00075141" w:rsidRDefault="005A3544" w:rsidP="005A3544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514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Почему хороший повар пользуется острым ножом?</w:t>
      </w:r>
    </w:p>
    <w:p w14:paraId="763053CB" w14:textId="77777777" w:rsidR="00075141" w:rsidRDefault="005A3544" w:rsidP="00075141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5A35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(Острой нож имеет меньшую площадь и, соответственно, давление, создаваемое рукой, увеличивается и легче разрушает</w:t>
      </w:r>
      <w:r w:rsidRPr="005A35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A35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материал)</w:t>
      </w:r>
    </w:p>
    <w:p w14:paraId="59B962DA" w14:textId="2155DDF2" w:rsidR="00585416" w:rsidRDefault="00C14CCA" w:rsidP="00075141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формированию профессиональных компетенций продолжается и расширяе</w:t>
      </w:r>
      <w:r w:rsidR="000C23C9">
        <w:rPr>
          <w:rFonts w:ascii="Times New Roman" w:hAnsi="Times New Roman" w:cs="Times New Roman"/>
          <w:sz w:val="28"/>
          <w:szCs w:val="28"/>
        </w:rPr>
        <w:t>тся на внеклассных мероприятиях: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5416">
        <w:rPr>
          <w:rFonts w:ascii="Times New Roman" w:hAnsi="Times New Roman" w:cs="Times New Roman"/>
          <w:sz w:val="28"/>
          <w:szCs w:val="28"/>
        </w:rPr>
        <w:t>«Лазеры. Лазерная сварка»; «Применение трансформаторо</w:t>
      </w:r>
      <w:r w:rsidR="007A7D83">
        <w:rPr>
          <w:rFonts w:ascii="Times New Roman" w:hAnsi="Times New Roman" w:cs="Times New Roman"/>
          <w:sz w:val="28"/>
          <w:szCs w:val="28"/>
        </w:rPr>
        <w:t>в»; «Плазма. Плазменная сварка», «Электрооборудование в автомобиле».</w:t>
      </w:r>
      <w:r w:rsidR="0058541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1A1125" w14:textId="77777777" w:rsidR="00075141" w:rsidRDefault="00585416" w:rsidP="00D123EC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 – практическая работа имеет творческий характер, вызывает интерес к учебной работе, активность, способствует повышению качества обучения согласно правильно выбранной профессии.</w:t>
      </w:r>
      <w:r w:rsidR="00BA3590">
        <w:rPr>
          <w:rFonts w:ascii="Times New Roman" w:hAnsi="Times New Roman" w:cs="Times New Roman"/>
          <w:sz w:val="28"/>
          <w:szCs w:val="28"/>
        </w:rPr>
        <w:t xml:space="preserve"> </w:t>
      </w:r>
      <w:r w:rsidR="000C23C9">
        <w:rPr>
          <w:rFonts w:ascii="Times New Roman" w:hAnsi="Times New Roman" w:cs="Times New Roman"/>
          <w:sz w:val="28"/>
          <w:szCs w:val="28"/>
        </w:rPr>
        <w:t>Научно – практические работы</w:t>
      </w:r>
      <w:r w:rsidR="00BA3590">
        <w:rPr>
          <w:rFonts w:ascii="Times New Roman" w:hAnsi="Times New Roman" w:cs="Times New Roman"/>
          <w:sz w:val="28"/>
          <w:szCs w:val="28"/>
        </w:rPr>
        <w:t>: «Шумы. Источни</w:t>
      </w:r>
      <w:r w:rsidR="000C23C9">
        <w:rPr>
          <w:rFonts w:ascii="Times New Roman" w:hAnsi="Times New Roman" w:cs="Times New Roman"/>
          <w:sz w:val="28"/>
          <w:szCs w:val="28"/>
        </w:rPr>
        <w:t>ки шума в автомобиле»</w:t>
      </w:r>
      <w:r w:rsidR="00BA3590">
        <w:rPr>
          <w:rFonts w:ascii="Times New Roman" w:hAnsi="Times New Roman" w:cs="Times New Roman"/>
          <w:sz w:val="28"/>
          <w:szCs w:val="28"/>
        </w:rPr>
        <w:t>, «</w:t>
      </w:r>
      <w:r w:rsidR="006A06CE">
        <w:rPr>
          <w:rFonts w:ascii="Times New Roman" w:hAnsi="Times New Roman" w:cs="Times New Roman"/>
          <w:sz w:val="28"/>
          <w:szCs w:val="28"/>
        </w:rPr>
        <w:t xml:space="preserve"> </w:t>
      </w:r>
      <w:r w:rsidR="00766FCB">
        <w:rPr>
          <w:rFonts w:ascii="Times New Roman" w:hAnsi="Times New Roman" w:cs="Times New Roman"/>
          <w:sz w:val="28"/>
          <w:szCs w:val="28"/>
        </w:rPr>
        <w:t>Звуковые волны. Музы</w:t>
      </w:r>
      <w:r w:rsidR="000C23C9">
        <w:rPr>
          <w:rFonts w:ascii="Times New Roman" w:hAnsi="Times New Roman" w:cs="Times New Roman"/>
          <w:sz w:val="28"/>
          <w:szCs w:val="28"/>
        </w:rPr>
        <w:t>кальная посуда и поющие овощи».</w:t>
      </w:r>
    </w:p>
    <w:p w14:paraId="38123AC2" w14:textId="370B8C81" w:rsidR="00A817FD" w:rsidRDefault="00D123EC" w:rsidP="00D123EC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23C9">
        <w:rPr>
          <w:rFonts w:ascii="Times New Roman" w:hAnsi="Times New Roman" w:cs="Times New Roman"/>
          <w:sz w:val="28"/>
          <w:szCs w:val="28"/>
        </w:rPr>
        <w:t>Изготовление информационных моделей – вид работы, в которой используются практические навыки по наглядному отображению.</w:t>
      </w:r>
    </w:p>
    <w:p w14:paraId="2E64FE18" w14:textId="77777777" w:rsidR="000B3F1C" w:rsidRDefault="000B3F1C" w:rsidP="00D123EC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14:paraId="73749B7C" w14:textId="77777777" w:rsidR="000B3F1C" w:rsidRDefault="000B3F1C" w:rsidP="00D123EC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B3F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D886DE" wp14:editId="27BAE19E">
            <wp:extent cx="3086100" cy="1495425"/>
            <wp:effectExtent l="19050" t="0" r="0" b="0"/>
            <wp:docPr id="4" name="Рисунок 2" descr="D:\Учебное\педсовет\IMG_20130413_1229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:\Учебное\педсовет\IMG_20130413_1229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B3F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6E449D" wp14:editId="6C4B092F">
            <wp:extent cx="2816225" cy="1495424"/>
            <wp:effectExtent l="19050" t="0" r="3175" b="0"/>
            <wp:docPr id="5" name="Рисунок 5" descr="D:\Учебное\педсовет\IMG_20130413_1230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D:\Учебное\педсовет\IMG_20130413_1230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158" cy="14953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7DC9CC" w14:textId="77777777" w:rsidR="000B3F1C" w:rsidRDefault="000B3F1C" w:rsidP="00D123EC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14:paraId="49216ACC" w14:textId="77777777" w:rsidR="00075141" w:rsidRDefault="00075141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14:paraId="03B38ABA" w14:textId="7010A1F0" w:rsidR="00D123EC" w:rsidRDefault="00D85182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Итоговой аттестацией по физике по профессиям техническо</w:t>
      </w:r>
      <w:r w:rsidR="000C23C9">
        <w:rPr>
          <w:rFonts w:ascii="Times New Roman" w:hAnsi="Times New Roman" w:cs="Times New Roman"/>
          <w:sz w:val="28"/>
          <w:szCs w:val="28"/>
        </w:rPr>
        <w:t>го профиля служит экзамен. Форма</w:t>
      </w:r>
      <w:r>
        <w:rPr>
          <w:rFonts w:ascii="Times New Roman" w:hAnsi="Times New Roman" w:cs="Times New Roman"/>
          <w:sz w:val="28"/>
          <w:szCs w:val="28"/>
        </w:rPr>
        <w:t xml:space="preserve"> проведения аттестации</w:t>
      </w:r>
      <w:r w:rsidR="000C23C9">
        <w:rPr>
          <w:rFonts w:ascii="Times New Roman" w:hAnsi="Times New Roman" w:cs="Times New Roman"/>
          <w:sz w:val="28"/>
          <w:szCs w:val="28"/>
        </w:rPr>
        <w:t>: тестирование.</w:t>
      </w:r>
    </w:p>
    <w:p w14:paraId="19DDBF77" w14:textId="432A5499" w:rsidR="00D85182" w:rsidRDefault="00276FD9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 работы представлена в диаграмме.</w:t>
      </w:r>
    </w:p>
    <w:p w14:paraId="49FC4520" w14:textId="77777777" w:rsidR="005A3544" w:rsidRDefault="005A3544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14:paraId="6B06ED0D" w14:textId="77777777" w:rsidR="00464B2C" w:rsidRDefault="00464B2C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464B2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5AC3B39" wp14:editId="0B68C9F5">
            <wp:extent cx="5940425" cy="3454876"/>
            <wp:effectExtent l="19050" t="0" r="222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3C10E1A" w14:textId="77777777" w:rsidR="00464B2C" w:rsidRDefault="00464B2C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14:paraId="2046B105" w14:textId="77777777" w:rsidR="00086A01" w:rsidRDefault="00086A01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по формированию профессиональных компетенций способствует систематизации, глубине, прочности знаний учащихся; обеспечивает возможность применения и закрепления знаний, умений, навыков по</w:t>
      </w:r>
      <w:r w:rsidR="00AD788C">
        <w:rPr>
          <w:rFonts w:ascii="Times New Roman" w:hAnsi="Times New Roman" w:cs="Times New Roman"/>
          <w:sz w:val="28"/>
          <w:szCs w:val="28"/>
        </w:rPr>
        <w:t xml:space="preserve"> предметам профессионального и общеобразовательного циклов; дает возможность правильно формировать устойчивые интересы к профессии, развивать творческие способности, а главное формировать личность.</w:t>
      </w:r>
    </w:p>
    <w:p w14:paraId="5301E1C9" w14:textId="77777777" w:rsidR="007A7D83" w:rsidRDefault="007A7D83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«Среди всех наук для меня особую прелесть всегда</w:t>
      </w:r>
    </w:p>
    <w:p w14:paraId="0A3FB51D" w14:textId="77777777" w:rsidR="007A7D83" w:rsidRDefault="007A7D83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представляла физика».</w:t>
      </w:r>
    </w:p>
    <w:p w14:paraId="4913CBE3" w14:textId="77777777" w:rsidR="007A7D83" w:rsidRPr="00A817FD" w:rsidRDefault="007A7D83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Р. Пайерлс</w:t>
      </w:r>
    </w:p>
    <w:p w14:paraId="17819FB4" w14:textId="77777777" w:rsidR="009A3583" w:rsidRDefault="009A3583" w:rsidP="00330C96">
      <w:pPr>
        <w:jc w:val="both"/>
      </w:pPr>
    </w:p>
    <w:sectPr w:rsidR="009A3583" w:rsidSect="009A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D235A"/>
    <w:multiLevelType w:val="multilevel"/>
    <w:tmpl w:val="F4089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FE351A"/>
    <w:multiLevelType w:val="multilevel"/>
    <w:tmpl w:val="B1848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E3349B"/>
    <w:multiLevelType w:val="hybridMultilevel"/>
    <w:tmpl w:val="48D4846C"/>
    <w:lvl w:ilvl="0" w:tplc="87FA1B0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6A059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E8EDFD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66AC15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DCE886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FF6A0B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AA03A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E22037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6FCC51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51EC0759"/>
    <w:multiLevelType w:val="multilevel"/>
    <w:tmpl w:val="0DF86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522C64"/>
    <w:multiLevelType w:val="multilevel"/>
    <w:tmpl w:val="78C6B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7FD"/>
    <w:rsid w:val="000636C5"/>
    <w:rsid w:val="00075141"/>
    <w:rsid w:val="00086A01"/>
    <w:rsid w:val="000A144D"/>
    <w:rsid w:val="000B3F1C"/>
    <w:rsid w:val="000B43DC"/>
    <w:rsid w:val="000C23C9"/>
    <w:rsid w:val="000C3F6E"/>
    <w:rsid w:val="000D1D0C"/>
    <w:rsid w:val="001432A5"/>
    <w:rsid w:val="002205F2"/>
    <w:rsid w:val="0022404C"/>
    <w:rsid w:val="00252FCA"/>
    <w:rsid w:val="00272C81"/>
    <w:rsid w:val="00276FD9"/>
    <w:rsid w:val="00281EE2"/>
    <w:rsid w:val="002C1299"/>
    <w:rsid w:val="00322CF4"/>
    <w:rsid w:val="00330C96"/>
    <w:rsid w:val="00345B4E"/>
    <w:rsid w:val="00347090"/>
    <w:rsid w:val="00384454"/>
    <w:rsid w:val="004151D7"/>
    <w:rsid w:val="00464B2C"/>
    <w:rsid w:val="00471707"/>
    <w:rsid w:val="005256B2"/>
    <w:rsid w:val="00585416"/>
    <w:rsid w:val="005A3544"/>
    <w:rsid w:val="005C7F40"/>
    <w:rsid w:val="005F5612"/>
    <w:rsid w:val="00651318"/>
    <w:rsid w:val="00664903"/>
    <w:rsid w:val="006A06CE"/>
    <w:rsid w:val="00766FCB"/>
    <w:rsid w:val="00785802"/>
    <w:rsid w:val="007A7D83"/>
    <w:rsid w:val="007E61F7"/>
    <w:rsid w:val="007F038E"/>
    <w:rsid w:val="00820A31"/>
    <w:rsid w:val="008B7A62"/>
    <w:rsid w:val="008D1174"/>
    <w:rsid w:val="00935695"/>
    <w:rsid w:val="00973859"/>
    <w:rsid w:val="009A3583"/>
    <w:rsid w:val="009A5F04"/>
    <w:rsid w:val="009B193F"/>
    <w:rsid w:val="00A817FD"/>
    <w:rsid w:val="00A843F3"/>
    <w:rsid w:val="00AD1A0F"/>
    <w:rsid w:val="00AD788C"/>
    <w:rsid w:val="00B47481"/>
    <w:rsid w:val="00BA3590"/>
    <w:rsid w:val="00BE7244"/>
    <w:rsid w:val="00BF0470"/>
    <w:rsid w:val="00C14CCA"/>
    <w:rsid w:val="00CF45A2"/>
    <w:rsid w:val="00D010E3"/>
    <w:rsid w:val="00D123EC"/>
    <w:rsid w:val="00D85182"/>
    <w:rsid w:val="00DA141A"/>
    <w:rsid w:val="00DD0E92"/>
    <w:rsid w:val="00DF39A9"/>
    <w:rsid w:val="00E440B2"/>
    <w:rsid w:val="00E96657"/>
    <w:rsid w:val="00EE306C"/>
    <w:rsid w:val="00FB1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00FCB"/>
  <w15:docId w15:val="{892FEDE3-82E1-4CDE-A0D2-A7C3F321C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358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56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131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64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4B2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F39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5F5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F5612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5F561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2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903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8684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839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7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t-talant.org/publikacii/99724-razvitie-professionalynyh-kompetenciy-studentov-na-urokah-fiziki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успеваемость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Аттестат</c:v>
                </c:pt>
                <c:pt idx="1">
                  <c:v>проверочная контрольная работа</c:v>
                </c:pt>
                <c:pt idx="2">
                  <c:v>первый курс</c:v>
                </c:pt>
                <c:pt idx="3">
                  <c:v>второй курс</c:v>
                </c:pt>
                <c:pt idx="4">
                  <c:v>экзамены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1</c:v>
                </c:pt>
                <c:pt idx="1">
                  <c:v>0.8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003-4EEC-9B71-869D1E526C7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качество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Аттестат</c:v>
                </c:pt>
                <c:pt idx="1">
                  <c:v>проверочная контрольная работа</c:v>
                </c:pt>
                <c:pt idx="2">
                  <c:v>первый курс</c:v>
                </c:pt>
                <c:pt idx="3">
                  <c:v>второй курс</c:v>
                </c:pt>
                <c:pt idx="4">
                  <c:v>экзамены</c:v>
                </c:pt>
              </c:strCache>
            </c:strRef>
          </c:cat>
          <c:val>
            <c:numRef>
              <c:f>Лист1!$C$2:$C$6</c:f>
              <c:numCache>
                <c:formatCode>0%</c:formatCode>
                <c:ptCount val="5"/>
                <c:pt idx="0">
                  <c:v>8.0000000000000224E-2</c:v>
                </c:pt>
                <c:pt idx="1">
                  <c:v>0.15000000000000024</c:v>
                </c:pt>
                <c:pt idx="2">
                  <c:v>0.24000000000000021</c:v>
                </c:pt>
                <c:pt idx="3">
                  <c:v>0.32000000000000217</c:v>
                </c:pt>
                <c:pt idx="4">
                  <c:v>0.46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003-4EEC-9B71-869D1E526C7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433920"/>
        <c:axId val="38435456"/>
      </c:barChart>
      <c:catAx>
        <c:axId val="384339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8435456"/>
        <c:crosses val="autoZero"/>
        <c:auto val="1"/>
        <c:lblAlgn val="ctr"/>
        <c:lblOffset val="100"/>
        <c:noMultiLvlLbl val="0"/>
      </c:catAx>
      <c:valAx>
        <c:axId val="3843545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3843392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 sz="1800"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64D18-503A-4F2C-8B86-1409CE71D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2140</Words>
  <Characters>12199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CORP1-202</cp:lastModifiedBy>
  <cp:revision>44</cp:revision>
  <cp:lastPrinted>2022-04-12T06:21:00Z</cp:lastPrinted>
  <dcterms:created xsi:type="dcterms:W3CDTF">2016-06-07T01:40:00Z</dcterms:created>
  <dcterms:modified xsi:type="dcterms:W3CDTF">2026-09-25T05:17:00Z</dcterms:modified>
</cp:coreProperties>
</file>