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2A0" w:rsidRDefault="006D02A0" w:rsidP="006D02A0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 w:rsidRPr="006D02A0">
        <w:rPr>
          <w:rFonts w:ascii="Calibri" w:hAnsi="Calibri" w:cs="Calibri"/>
          <w:b/>
          <w:u w:val="single"/>
        </w:rPr>
        <w:t xml:space="preserve">Консультация. Тема: « Связь художественной литературы  с нравственным воспитанием </w:t>
      </w:r>
      <w:bookmarkStart w:id="0" w:name="_GoBack"/>
      <w:bookmarkEnd w:id="0"/>
      <w:r w:rsidRPr="006D02A0">
        <w:rPr>
          <w:rFonts w:ascii="Calibri" w:hAnsi="Calibri" w:cs="Calibri"/>
          <w:b/>
          <w:u w:val="single"/>
        </w:rPr>
        <w:t xml:space="preserve">дошкольников».                                                                          </w:t>
      </w:r>
      <w:r w:rsidRPr="006D02A0">
        <w:rPr>
          <w:rFonts w:ascii="Calibri" w:hAnsi="Calibri" w:cs="Calibri"/>
          <w:b/>
          <w:u w:val="single"/>
        </w:rPr>
        <w:t xml:space="preserve">                                                                           </w:t>
      </w:r>
      <w:r w:rsidRPr="006D02A0">
        <w:rPr>
          <w:rFonts w:ascii="Calibri" w:hAnsi="Calibri" w:cs="Calibri"/>
          <w:b/>
          <w:u w:val="single"/>
        </w:rPr>
        <w:t xml:space="preserve"> </w:t>
      </w:r>
      <w:r>
        <w:rPr>
          <w:rFonts w:ascii="Calibri" w:hAnsi="Calibri" w:cs="Calibri"/>
        </w:rPr>
        <w:t xml:space="preserve">Художественная литература – неоценимый помощник в воспитании ребёнка. Книга – источник, который питает любознательность, даёт пищу воображению, чувствам, вызывает раздумья.                            В. Сухомлинский придавал огромное значение детской литературе. Он писал, что « до того как прочитать первое слово, ребёнок должен услышать чтение взрослого, почувствовать красоту художественных образов». Чтение он сравнивал с окошком, через которое дети видят и познают мир и самих себя. Под влиянием художественной литературы развивается и совершенствуется речь и сознание ребёнка, обогащается словарный запас, учатся правильно строить фразы, чётко выражать свои мысли. Но, как научить  детей правильно воспринимать и понимать художественное слово, как научить любить и уважать книгу? Каждому родителю сейчас  проще включить ребёнку телевизор, компьютер и ребёнок занят. Можно заниматься своими делам, родители часто не задумываются, что принесёт их чаду это видео: вред или пользу? « Такое время настало,- часто слышим мы от родителей, - какая разница, что смотрит ребёнок, главное - ему нравится». Не задумываются родители о последствиях просмотра этих программ. Сколько можно нашим детям впитывать из телепередач и других источников информации «отбросы»? Детям нужна полноценная пища для ума, души, нравственные ориентиры, которые помогут им развиваться в согласии с общечеловеческими ценностями, иметь правильный взгляд на жизнь.      Во время беседы с родителями можно услышать мнение: « Что хорошего нам дала  литература? Раньше вся страна состояла из героев. Не герои нужны, а практичные люди. За подвиг теперь и «спасибо» не скажут». Родители хотят вырастить своих детей нормальными людьми, но невозможно вырастить нормального человека, не  предлагая ему в период его формирования  литературу с возвышенно – романтическими, героическими  идеалами.                                                                    - А жизнь, совсем не романтичная, не возвышенная. И она ударит  с этих романтических высот. Тогда что? Разочарование? Душевный надлом? – спрашивают родители.   Но, исходя из этой логики,  и сказки читать не надо. Они тоже вредны. Там тоже сплошные герои и подвиги. И всё не как в жизни. Романтически заряженная душа, пройдёт через всё.  Идеал не ломает человека, а напротив, даёт психическую опору в жизни. Даёт силы жить. Пережить  грязь, унижения, насилие. Интересно, что даже родители, которые активно не хотят читать детям литературу о подвигах, романтиках, считая это не нужным  или даже вредным, возмущаются и недоумевают, когда видят в своём повзрослевшем ребёнке проявление трусости, эгоизма, равнодушия. Романтические литературные примеры облегчают формирование  « сверх </w:t>
      </w:r>
      <w:proofErr w:type="gramStart"/>
      <w:r>
        <w:rPr>
          <w:rFonts w:ascii="Calibri" w:hAnsi="Calibri" w:cs="Calibri"/>
        </w:rPr>
        <w:t>-Я</w:t>
      </w:r>
      <w:proofErr w:type="gramEnd"/>
      <w:r>
        <w:rPr>
          <w:rFonts w:ascii="Calibri" w:hAnsi="Calibri" w:cs="Calibri"/>
        </w:rPr>
        <w:t xml:space="preserve">»  - кодекса чести, на который ориентирован Библией человек.               Сохранить </w:t>
      </w:r>
      <w:proofErr w:type="gramStart"/>
      <w:r>
        <w:rPr>
          <w:rFonts w:ascii="Calibri" w:hAnsi="Calibri" w:cs="Calibri"/>
        </w:rPr>
        <w:t>человеческое</w:t>
      </w:r>
      <w:proofErr w:type="gramEnd"/>
      <w:r>
        <w:rPr>
          <w:rFonts w:ascii="Calibri" w:hAnsi="Calibri" w:cs="Calibri"/>
        </w:rPr>
        <w:t xml:space="preserve"> в наших детях, заложить нравственные основы, которые сделают их более устойчивыми  к нежелательным влияниям, учить их правилам общения и умению жить среди людей, любить свою Родину, гордиться ею, любоваться и беречь природу – поможет детская литература, которая также должна быть высокохудожественной. Только посредством такой литературы мы повысим уровень нравственного воспитания дошкольников. И актуально, как никогда высказывание Ушинского о силе слова: « Не условным звуком только учится ребёнок, изучая родной язык, но пьёт духовную жизнь и силу  из родимой груди  родного слова. </w:t>
      </w:r>
      <w:proofErr w:type="gramStart"/>
      <w:r>
        <w:rPr>
          <w:rFonts w:ascii="Calibri" w:hAnsi="Calibri" w:cs="Calibri"/>
        </w:rPr>
        <w:t>Оно объясняет ему природу, как не смог бы объяснить ни один естествоиспытатель, оно знакомит  его с характером окружающих его людей,  с обществом, среди которого он живёт, с его историей и стремлениями, как не мог бы познакомить ни один историк; оно вводит его в народные верования, в народную поэзию, как не мог бы ввести ни один эстетик;</w:t>
      </w:r>
      <w:proofErr w:type="gramEnd"/>
      <w:r>
        <w:rPr>
          <w:rFonts w:ascii="Calibri" w:hAnsi="Calibri" w:cs="Calibri"/>
        </w:rPr>
        <w:t xml:space="preserve"> оно, наконец, даёт такие логические понятия и философские воззрения, которых, конечно, не мог бы сообщить ребёнку ни один философ». </w:t>
      </w:r>
    </w:p>
    <w:p w:rsidR="002F75F7" w:rsidRDefault="006D02A0"/>
    <w:sectPr w:rsidR="002F75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2A0"/>
    <w:rsid w:val="001719D3"/>
    <w:rsid w:val="003227B6"/>
    <w:rsid w:val="006D0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2A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2A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613</Words>
  <Characters>3497</Characters>
  <Application>Microsoft Office Word</Application>
  <DocSecurity>0</DocSecurity>
  <Lines>29</Lines>
  <Paragraphs>8</Paragraphs>
  <ScaleCrop>false</ScaleCrop>
  <Company/>
  <LinksUpToDate>false</LinksUpToDate>
  <CharactersWithSpaces>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 Евгений</dc:creator>
  <cp:lastModifiedBy>Ольга и Евгений</cp:lastModifiedBy>
  <cp:revision>2</cp:revision>
  <dcterms:created xsi:type="dcterms:W3CDTF">2018-01-03T14:41:00Z</dcterms:created>
  <dcterms:modified xsi:type="dcterms:W3CDTF">2018-01-03T14:42:00Z</dcterms:modified>
</cp:coreProperties>
</file>