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9BB" w:rsidRPr="00940731" w:rsidRDefault="007A29BB" w:rsidP="007A29B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</w:rPr>
      </w:pPr>
      <w:r w:rsidRPr="00940731">
        <w:rPr>
          <w:rFonts w:ascii="Times New Roman" w:eastAsia="Times New Roman" w:hAnsi="Times New Roman" w:cs="Times New Roman"/>
          <w:color w:val="FF0000"/>
          <w:kern w:val="36"/>
          <w:sz w:val="28"/>
          <w:szCs w:val="28"/>
        </w:rPr>
        <w:t>Обобщение педагогического опыта работы по организации научно-исследовательской деятельности младших школьников. 2-й класс</w:t>
      </w:r>
    </w:p>
    <w:p w:rsidR="007A29BB" w:rsidRPr="00940731" w:rsidRDefault="007A29BB" w:rsidP="007A29BB">
      <w:pPr>
        <w:shd w:val="clear" w:color="auto" w:fill="FFFFFF"/>
        <w:spacing w:after="0" w:line="240" w:lineRule="auto"/>
        <w:ind w:left="316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0731">
        <w:rPr>
          <w:rFonts w:ascii="Times New Roman" w:hAnsi="Times New Roman" w:cs="Times New Roman"/>
          <w:i/>
          <w:sz w:val="24"/>
          <w:szCs w:val="24"/>
        </w:rPr>
        <w:t xml:space="preserve">Черний Татьяна </w:t>
      </w:r>
      <w:proofErr w:type="spellStart"/>
      <w:r w:rsidRPr="00940731">
        <w:rPr>
          <w:rFonts w:ascii="Times New Roman" w:hAnsi="Times New Roman" w:cs="Times New Roman"/>
          <w:i/>
          <w:sz w:val="24"/>
          <w:szCs w:val="24"/>
        </w:rPr>
        <w:t>Александолвна</w:t>
      </w:r>
      <w:proofErr w:type="spellEnd"/>
      <w:r w:rsidRPr="00940731">
        <w:rPr>
          <w:rFonts w:ascii="Times New Roman" w:hAnsi="Times New Roman" w:cs="Times New Roman"/>
          <w:i/>
          <w:sz w:val="24"/>
          <w:szCs w:val="24"/>
        </w:rPr>
        <w:t>,</w:t>
      </w:r>
      <w:r w:rsidRPr="00940731">
        <w:rPr>
          <w:rFonts w:ascii="Times New Roman" w:hAnsi="Times New Roman" w:cs="Times New Roman"/>
          <w:sz w:val="24"/>
          <w:szCs w:val="24"/>
        </w:rPr>
        <w:t xml:space="preserve"> </w:t>
      </w:r>
      <w:r w:rsidRPr="0094073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учитель начальных классов</w:t>
      </w:r>
      <w:r w:rsidRPr="00940731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Учителя, долгие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годы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работающие в школе, знают, какое бесчисленное количество методов и форм обучения приходило и уходило вместе со временем. Новое время ставит перед нами новые задачи, неизбежно требующие поиска новых решений. Не столь новой, но востребованной в обучении является научно - исследовательская деятельность учащихся, которая способствует развитию и индивидуализации личности, а также формированию мотивации к получению учащимися знаний. Важно именно в начальной школе создать психолого-педагогические условия для реализации возрастной потребности в поисковой активности. Без навыков исследовательской учебной деятельности сложно освоить предлагаемую основной и старшей школой программу.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Цель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 своей работы в области организации научно-исследовательской деятельности младших школьников определила как совершенствование педагогического мастерства, сопровождающего развитие научно - исследовательской деятельности учащихся, формирование и развитие исследовательского поведения учеников, расширение и интегрирование знаний учащихся, вовлечение их в активную научно - исследовательскую деятельность.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Исходя из поставленной цели, были выделены </w:t>
      </w: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задачи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- 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научить детей слушать учителя, выделять в сказанном главное, вести наблюдения, ясно излагать свои мысли, отстаивать свою точку зрения, делать теоретические выводы и умозаключения, представлять результаты эксперимента в виде схем, таблиц, графиков, работать с дополнительной научной, справочной и энциклопедической литературой, представлять результаты исследования в виде публичного выступления;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- формировать умение в постановке задач, выдвижении гипотезы, планировании своей деятельности по заданной теме;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- развивать логическое мышление, творческие способности, коммуникативные умения;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- мотивировать детей к проведению простейших наблюдений над явлениями и процессами, стимулировать творчество и самостоятельность, потребность в самореализации, самовыражении.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Построение работы по развитию исследовательской деятельности младших школьников осуществляется по следующим направлениям: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1. Изучение и анализ научно-методической литературы. 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Определены эффективные технологии и методы формирования у учащихся учебно-исследовательской деятельности на практике. </w:t>
      </w: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Педагогические технологии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проблемное обучение, проектная технология,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здоровьесберегающая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технология, ИКТ, технология нестандартных уроков, технология критического мышления, технология создания учебного успеха. </w:t>
      </w: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Формы и типы уроков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: урок-игра, урок-путешествие, урок групповой работы, урок-соревнование, урок личного успеха, урок парной работы. </w:t>
      </w:r>
      <w:proofErr w:type="gramStart"/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Методы и приемы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: "открытие" нового знания, "привлекательная цель", "своя опора", "светофор", "ответ на ухо", метод опережения, "лови ошибку", "опрос по цепочке", "тихий опрос", "программируемый опрос".</w:t>
      </w:r>
      <w:proofErr w:type="gramEnd"/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2. Диагностика учащихся. 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Для осуществления индивидуального и дифференцированного подхода проведено анкетирование родителей с целью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определения значимости развития исследовательского поведения детей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готовности родителей к сотрудничеству. Проведено тестирование детей по выявлению склонностей и их интересов. Выявлены группы учащихся, которым интересна математика, природа и естествознание, гуманитарные науки. Совместно с психологом определена группа одаренных детей. Проведена диагностика мотивации к исследовательской деятельности и диагностика уровня умственного развития учащихся.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3. Изучение авторских программ по формированию исследовательской позиции учащихся</w:t>
      </w:r>
      <w:proofErr w:type="gramStart"/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.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зучены программы А.И.Савенкова "Исследовательская деятельность младших школьников", которая позволяет помочь детям освоить первичные навыки проведения самостоятельного исследования; А.З.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Зак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"Методы развития интеллектуальных способностей детей", Е.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Шулешко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"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Социо-игровые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подходы к педагогике" и др.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4. Разработка и проведение занятий по формированию исследовательской деятельности учащихся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 Разработаны и проведены следующие занятия: "Что можно исследовать? Как выбрать тему исследования?", "Что такое цель, задачи и гипотеза исследования?"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,"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Как составить план исследования?", "Какие существуют методы и приемы исследования?", "Что это такое - эксперимент?" Собраны и применяются методики и упражнения по формированию эффективного мышления учащихся.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5. Количество учеников, ведущих самостоятельное исследование. 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2 класс - 8 человек.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6.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gramStart"/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Достижения учеников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 Участие: региональный конкурсе "Я - исследователь!", муниципальный фестиваль исследовательских работ "Мы патриоты планеты Земля"; фестиваль исследовательских ра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бот "Мы - жители планеты Земля"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; фестиваль исследовательских работ "Мы - жители планеты Земля".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Ученики 2 класса представили свои исследовательские работы и презентации к ним для участия в вышеназванных конкурсах.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7. Развитие коммуникативных умений и навыков. 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Осуществляется анализ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следующихпоказателей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для оценки развития коммуникативных умений и навыков: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1. Кол-во учащихся, которые умеют грамотно, лаконично выражать свои мысли.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2. Кол-во учащихся, которые способны проявить толерантность в обсуждении проблемы.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3. Кол-во учащихся, которые владеют навыками презентации своей работы.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Способы отслеживания: -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1. Наблюдение за учащимися в ходе дискуссий на различные темы.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2. Выступление учащихся в массовых мероприятиях: конференциях, конкурсах и т.д.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3. Тест оценки коммуникативных умений. Учащиеся 2 класса подразделяются на группы с высоким уровнем коммуникативных компетенций - 8 чел, средним - 12, низким - 3.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Как показывает практика</w:t>
      </w: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на первом этапе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 программа обучения научно - исследовательской деятельности учащихся должна начинаться с </w:t>
      </w:r>
      <w:proofErr w:type="spellStart"/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тренинговых</w:t>
      </w:r>
      <w:proofErr w:type="spellEnd"/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занятий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 по развитию информационно-аналитических умений и информационно-поисковых умений, которые позволят учащимся овладеть специальными знаниями, умениями, навыками исследовательского поиска.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Кратко остановлюсь на некоторых из них.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1). Развитие умений видеть проблемы (формирование способности развивать собственную точку зрения, смотреть на объект исследования с разных сторон).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2).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умений выдвигать гипотезы (уметь предвидеть события, предполагать, используя слова: может быть, допустим, возможно, что если, наверное).</w:t>
      </w:r>
      <w:proofErr w:type="gramEnd"/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3).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умений задавать вопросы (верно ли, что; надо ли; должен ли; что? где? почему?).</w:t>
      </w:r>
      <w:proofErr w:type="gramEnd"/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На </w:t>
      </w: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втором этапе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 - организация коллективной работы, где необходимо заинтересовать детей и мотивировать их к исследовательской деятельности. Совместно с учениками разрабатывается маршрут исследования (план) по выбранной теме, формулируется цель, задачи, выдвигается гипотеза, затем ведется самостоятельная исследовательская работа по группам.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При организации работы по развитию научно - исследовательской деятельности младших школьников необходимо опираться на психолого-педагогические принципы: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- интерес к теме должен выстраиваться с учётом имеющегося у детей учебного и житейского опыта, их возрастных особенностей и предпочтений;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- возможности младшего школьника имеют предел, не следует планировать сложных, требующих больших временных затрат работ;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- научно-исследовательская деятельность, как и всякое творчество, возможна и эффективна только на добровольной основе;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- сотрудничество: общая деятельность и согласованность действий детей и учителя, общение и взаимопонимание;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- педагог не просто передаёт определённый объём информации, а формирует развивающую среду.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своей работе сочетаю традиционные и новые педагогические технологии, которые опираются на совместную или самостоятельную учебно-познавательную деятельность детей. Нестандартные методы и приемы обучения позволяют формировать у школьников личную ответственность, веру в возможности, преодолевать трудности, увлекают учащихся познавательной деятельностью, ускоряют развитие сильных учеников и дают возможность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слабым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освоить наиболее трудные места программы.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Для достижения учебной самостоятельности и ответственности младшего школьника особое значение имеет контрольно-оценочная система. Поэтому в своей работе использую современный метод фиксации и оценивания учебных достижений учащихся, как компьютерный тест (программно-методический комплекс "Семейный наставник" и авторские электронные тесты). Для тематического и итогового контроля создаются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разноуровневые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контрольно-измерительные материалы, тестовые формы, само- и взаимопроверки, опорные схемы, рейтинговые таблицы. Использование в работе собственных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КИМов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авторских методик контроля: "Светофор", "Тренировочная контрольная работа", "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Взаимоопрос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" помогают решать как психологические (снятие стресса), так и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дидактическеи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задачи (повышение учебной мотивации, формирование навыка самооценки, развитие психических процессов личности). Применение современных технологий способствует систематическому развитию интеллекта и творческого мышления учащихся, позволяет не только разнообразить учебную деятельность, но и добиваться позитивной динамики в образовательном процессе.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Для достижения поставленных целей использую различные средства обучения. При этом выбор необходимых средств осуществляю с учётом доступности, наглядности и последовательности. Прежде всего, это традиционные средства, такие как материалы учебника, справочной, энциклопедической литературы, и современные данные компьютерной сети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Internet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. Широко в работе использую наглядность, разнообразный раздаточный материал, ТСО (создана фонотека и фильмотека), что отвечает возрастным особенностям учащихся начальной школы.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В современных условиях образовательного процесса не обойтись без применения информационно - коммуникационных технологий обучения. В кабинете имеется стационарная интерактивная доска, возможности которой используются в полной мере: работа с электронными интегрированными образовательными средами "1С: Образование", электронными учебными пособиями "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Природа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.Ч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еловек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Общество", "Математика и конструирование", интерактивной детской энциклопедией "Кирилла и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Мефодия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".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Информационно-коммуникационная компетентность позволяет создавать авторские интерактивные учебные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медиа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продукты для каждого урока, использовать ресурсы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Интернета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как на уроках, так и для самореализации и профессионального роста. Самостоятельно разрабатываю компьютерные презентации.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Исходя из собственного опыта работы можно сделать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следующие </w:t>
      </w:r>
      <w:r w:rsidRPr="0094073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выводы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1. Для вовлечение обучающихся в исследовательскую деятельность необходимо: общий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интерес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как со стороны учащихся, так и педагога к проблеме; актуальность выбранной темы, ее теоретическая и практическая значимость; необходимость разработки темы в связи с местными условиями, учитывая при этом приоритетные направления в системе Российского образования.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Разнообразие объектов и процессов, изучаемых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на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урока</w:t>
      </w:r>
      <w:proofErr w:type="gram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обеспечивает огромные возможности для исследовательской деятельности, в процессе которой обучающиеся </w:t>
      </w: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учатся излагать свои мысли, работать индивидуально, в группе и в коллективе, конструировать прямую и обратную связь.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3. Организация исследовательской деятельности позволяет учителю обеспечить самостоятельную отработку пропущенного учебного материала.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4. Для активизации исследовательской деятельности у младших школьников и формирования мотивации, целесообразно их знакомство с исследовательскими работами старшеклассников. Данная система поэтапного приобщения учащихся к исследовательской деятельности содействует развитию у них интереса к знаниям, а так же выявлению талантливых и одаренных школьников.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Таким образом, для приобщения школьников к исследовательской деятельности создана система дидактических средств по формированию исследовательской позиции учащихся, на уроках создается </w:t>
      </w:r>
      <w:proofErr w:type="spellStart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исследовательско-творческая</w:t>
      </w:r>
      <w:proofErr w:type="spellEnd"/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среда, развивается творческая активность детей через обучение научным методам познания, технологиям решения исследовательских задач и проблем, через развитие эффективного мышления.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Вовлечение младших школьников в научно-исследовательскую работу помогает им не только ответить на вопрос: "Что мне интересно? Могу ли я, хочу ли я это учить, заниматься этим в дальнейшем?", но и сделать выбор на будущее и оценить свой потенциал.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Результаты, полученные от работы в данном направлении, позволяют сделать вывод о формировании первоначальных навыков и умений научно-исследовательской деятельности у школьников 2 класса. Фактор успешности детей привёл к изменению отношения родителей к нововведению. Безразличных к специально организованному обучению детей умениям и навыкам исследовательского поиска нет. Школьники с уверенностью могут сказать: "Я это делать умею, мне это интересно!"</w:t>
      </w:r>
    </w:p>
    <w:p w:rsidR="007A29BB" w:rsidRPr="00940731" w:rsidRDefault="007A29BB" w:rsidP="007A29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40731">
        <w:rPr>
          <w:rFonts w:ascii="Times New Roman" w:eastAsia="Times New Roman" w:hAnsi="Times New Roman" w:cs="Times New Roman"/>
          <w:color w:val="333333"/>
          <w:sz w:val="24"/>
          <w:szCs w:val="24"/>
        </w:rPr>
        <w:t>Данные работы доказывают и подтверждают необходимость занятий с младшими школьниками научно-исследовательской деятельностью.</w:t>
      </w:r>
    </w:p>
    <w:p w:rsidR="007A29BB" w:rsidRDefault="007A29BB" w:rsidP="007A29BB">
      <w:pPr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9407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0932" w:rsidRDefault="00B90932"/>
    <w:sectPr w:rsidR="00B90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7A29BB"/>
    <w:rsid w:val="007A29BB"/>
    <w:rsid w:val="00B90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1876</Words>
  <Characters>10697</Characters>
  <Application>Microsoft Office Word</Application>
  <DocSecurity>0</DocSecurity>
  <Lines>89</Lines>
  <Paragraphs>25</Paragraphs>
  <ScaleCrop>false</ScaleCrop>
  <Company>Grizli777</Company>
  <LinksUpToDate>false</LinksUpToDate>
  <CharactersWithSpaces>12548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2018-01-21T07:49:00Z</dcterms:created>
  <dcterms:modified xsi:type="dcterms:W3CDTF">2018-01-21T07:49:00Z</dcterms:modified>
</cp:coreProperties>
</file>