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b/>
          <w:bCs/>
          <w:sz w:val="28"/>
          <w:szCs w:val="28"/>
        </w:rPr>
        <w:t>Тема занятия: «Учимся сочувствовать и сопереживать друзьям»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1. Расширить и углубить представления детей о доброжелательном отношении к окружающим его людям.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2. Раскрыть значимость моральной поддержки товарищам, которая может быть выражена в сочувствии.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3. Формировать ценностное отношение ребенка к себе и к окружающим его людям.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4. Учить детей правильно выражать свое эмоциональное состояние и понимать чувства других людей.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Педагог приглашает детей в зал и обращает внимание детей на то, что к ним пришли гости, которые хотят увидеть, какие умные, красивые и замечательные дети в этой группе. Педагог предлагает детям сделать «Круг друзей». Дети встают в круг со словами: «Ты мой друг и я твой друг. Становись скорее в круг! Крепко за руки возьмись и друг другу улыбнись! Хлопни, топни, покружись и друг с другом обнимись! В соответствии словам имитируют движения.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Педагог хвалит детей и предлагает сесть на стульчики. Он сообщает им, что к ним на занятие спешит еще одна гостья, но прежде чем она появится, она просит послушать ее самую любимую песню.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Педагог включает песню «Дорогою добра». На последнем куплете песни педагог вносит в зал игрушку «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Добряшу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здоровается с детьми и спрашивает: «Понравилась вам моя самая любимая песня? А о чем эта песня?» Выслушивает ответы детей.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говорит, как зовут ее и просит детей догадаться, почему ее так назвали. Слушает ответы детей.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хвалит детей за сообразительность и поясняет: «Да, я люблю делать добрые дела. И мою страну, откуда я пришла, зовут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Добряндия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>. Там все жители добрые, внимательные друг к другу, умеют себя хорошо и правильно вести. А вы ребятки умеете?» Педагог предлагает детям послушать советы, как надо себя вести с окружающими тебя людьми и высказать свое мнение детям.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Советы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Г.Остера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>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1. Когда получишь в ухо, не лей напрасных слез и вежливо, но сухо ответь ударом в нос!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2. Рви и пачкай все, что мама надевает на тебя. И тебе пойдут и купят много новеньких вещей!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lastRenderedPageBreak/>
        <w:t>3. Ну-ка, стукни в лоб соседа! Он тебя, а ты его! Наконец-то вам удастся время провести не зря!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4. На детском празднике, когда начнут давать подарки- не стой застенчиво -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Вперед протискивайся ловко! Толкай девчонок, малышей отпихивай локтями!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5. Если друг твой самый лучший поскользнулся и упал. Покажи на друга пальцем и хватайся за живот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Хохоча над другом громко. Пусть он </w:t>
      </w:r>
      <w:proofErr w:type="gramStart"/>
      <w:r w:rsidRPr="005F5ADB">
        <w:rPr>
          <w:rFonts w:ascii="Times New Roman" w:hAnsi="Times New Roman" w:cs="Times New Roman"/>
          <w:sz w:val="28"/>
          <w:szCs w:val="28"/>
        </w:rPr>
        <w:t>видит</w:t>
      </w:r>
      <w:proofErr w:type="gramEnd"/>
      <w:r w:rsidRPr="005F5ADB">
        <w:rPr>
          <w:rFonts w:ascii="Times New Roman" w:hAnsi="Times New Roman" w:cs="Times New Roman"/>
          <w:sz w:val="28"/>
          <w:szCs w:val="28"/>
        </w:rPr>
        <w:t xml:space="preserve"> лежа в луже- ты ничуть не огорчен!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Дети слушают советы и высказывают свое мнение. Предлагают свои варианты выхода из прослушанных ситуаций.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хвалит детей, что они правильно умеют себя вести со своими товарищами и близкими.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интересуется у детей: «А красивые, добрые, вежливые слова вы умеете говорить друг другу?»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предлагает детям поиграть в игру «Волшебный стул» и показать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>, какие дети внимательные друг к другу.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i/>
          <w:iCs/>
          <w:sz w:val="28"/>
          <w:szCs w:val="28"/>
        </w:rPr>
        <w:t>Игра «Волшебный стул».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Все дети встают в круг. Внутри круга, у края, ставится стул. Дети идут по кругу и поют: «Кто сегодня всех красивей? Кто сегодня всех счастливей? Поскорее появись! На волшебный стул садись!» После того, как песенка закончится, тот, кто окажется ближе к стулу, садится на него.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Каждый ребенок из круга, по очереди, начиная с того места, где стоит стул, должен сказать о сидящем на стуле что-нибудь хорошее и доброе.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и педагог хвалят детей за то, что они такие внимательные друг к другу. Педагог приглашает детей на стульчики и предлагает послушать историю, которая произошла с двумя товарищами.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читает рассказ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Л.Толстого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«Два товарища». После прочтения рассказа педагог задает вопросы детям: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- Что произошло с мальчиками в лесу?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- Что чувствовал один из мальчиков, оставшись один на один с медведем?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- Тот мальчик, который забрался на дерево, каким оказался другом?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- Что значит быть плохим другом?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lastRenderedPageBreak/>
        <w:t>- Как бы вы поступили в этой ситуации?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выслушивает варианты ответов детей и делает вывод: «Да, ребята, дружить надо уметь и </w:t>
      </w:r>
      <w:proofErr w:type="gramStart"/>
      <w:r w:rsidRPr="005F5ADB">
        <w:rPr>
          <w:rFonts w:ascii="Times New Roman" w:hAnsi="Times New Roman" w:cs="Times New Roman"/>
          <w:sz w:val="28"/>
          <w:szCs w:val="28"/>
        </w:rPr>
        <w:t>в радости</w:t>
      </w:r>
      <w:proofErr w:type="gramEnd"/>
      <w:r w:rsidRPr="005F5ADB">
        <w:rPr>
          <w:rFonts w:ascii="Times New Roman" w:hAnsi="Times New Roman" w:cs="Times New Roman"/>
          <w:sz w:val="28"/>
          <w:szCs w:val="28"/>
        </w:rPr>
        <w:t xml:space="preserve"> и в горе. Дети, а у вас и ваших друзей всегда только хорошее настроение?» Слушает ответы детей. После того, как педагог выясняет, что у детей бывает и плохое настроение и даже злое, то он предлагает встать со стульчиков и показать способы «борьбы» с плохим настроением.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Дети показывают способы «борьбы» с плохим настроением: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1. «Надуть шарик злости».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2. «Потопать ногами».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3. «Сложить плохое настроение в мешочек».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предлагает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посмотреть, как дети умеют определять настроение друг друга и для этого поиграть в игру «Угадай настроение».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i/>
          <w:iCs/>
          <w:sz w:val="28"/>
          <w:szCs w:val="28"/>
        </w:rPr>
        <w:t>Игра «Угадай настроение».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Педагог одному из детей дает пиктограмму с настроением, которую он прижимает к себе и никому не показывает, этот ребенок становится водящим. Водящий со всеми детьми идут по кругу со словами: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>«Ходим кругом, друг за другом. Эй, ребята, не зевай!» Дети останавливаются, хлопают в ладоши со словами: «Настроение у Саши (Кати, Сережи и т.д.) ну-ка быстро отгадай!» Водящий мимикой, жестами показывает спрятанное настроение. Дети отгадывают, после чего водящий показывает пиктограмму с загаданным настроением.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с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Добряшей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хвалит за то, что дети такие внимательные к чувствам и настроению друг друга.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Педагог предлагает детям: «А давайте ребятки подарим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подарок на память о нашей встрече?»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Выслушивает ответы детей. Педагог предлагает детям сесть за стол и посмотреть, какой подарок можно приготовить для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Добряши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. Педагог показывает макет детского сада и трафареты лиц мальчиков и девочек. У лиц нет рта, носа, глаз и бровей, т. е. настроения. Педагог предлагает детям нарисовать на трафаретах то выражение лица, которое детям больше всего нравится и которое они хотели бы подарить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на память. А потом все эти лица наклеить на макет детского сада.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  <w:r w:rsidRPr="005F5ADB">
        <w:rPr>
          <w:rFonts w:ascii="Times New Roman" w:hAnsi="Times New Roman" w:cs="Times New Roman"/>
          <w:sz w:val="28"/>
          <w:szCs w:val="28"/>
        </w:rPr>
        <w:t xml:space="preserve">Дети выполняют задание и дарят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подарок.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благодарит детей: «Спасибо вам ребятки за то, что вы такие добрые, внимательные друг к другу, умеете дружить, говорить добрые слова и даже умеете бороться с </w:t>
      </w:r>
      <w:r w:rsidRPr="005F5ADB">
        <w:rPr>
          <w:rFonts w:ascii="Times New Roman" w:hAnsi="Times New Roman" w:cs="Times New Roman"/>
          <w:sz w:val="28"/>
          <w:szCs w:val="28"/>
        </w:rPr>
        <w:lastRenderedPageBreak/>
        <w:t xml:space="preserve">плохим настроением! Да еще и рукодельные! Теперь я буду смотреть на ваш подарок и вспоминать о вас! Но прежде, чем я уйду и заберу подарок, я хочу, чтобы вы показали мне свою группу. Покажете?» Выслушиваются ответы детей.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Добряша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напоминает детям не забыть попрощаться с </w:t>
      </w:r>
      <w:proofErr w:type="gramStart"/>
      <w:r w:rsidRPr="005F5ADB">
        <w:rPr>
          <w:rFonts w:ascii="Times New Roman" w:hAnsi="Times New Roman" w:cs="Times New Roman"/>
          <w:sz w:val="28"/>
          <w:szCs w:val="28"/>
        </w:rPr>
        <w:t>приглашенными гостями</w:t>
      </w:r>
      <w:proofErr w:type="gramEnd"/>
      <w:r w:rsidRPr="005F5ADB">
        <w:rPr>
          <w:rFonts w:ascii="Times New Roman" w:hAnsi="Times New Roman" w:cs="Times New Roman"/>
          <w:sz w:val="28"/>
          <w:szCs w:val="28"/>
        </w:rPr>
        <w:t xml:space="preserve"> и педагог провожает детей с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Добряшей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в группу под звуки любимой песни </w:t>
      </w:r>
      <w:proofErr w:type="spellStart"/>
      <w:r w:rsidRPr="005F5ADB">
        <w:rPr>
          <w:rFonts w:ascii="Times New Roman" w:hAnsi="Times New Roman" w:cs="Times New Roman"/>
          <w:sz w:val="28"/>
          <w:szCs w:val="28"/>
        </w:rPr>
        <w:t>Добряши</w:t>
      </w:r>
      <w:proofErr w:type="spellEnd"/>
      <w:r w:rsidRPr="005F5ADB">
        <w:rPr>
          <w:rFonts w:ascii="Times New Roman" w:hAnsi="Times New Roman" w:cs="Times New Roman"/>
          <w:sz w:val="28"/>
          <w:szCs w:val="28"/>
        </w:rPr>
        <w:t xml:space="preserve"> «Дорогою добра».</w:t>
      </w: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</w:p>
    <w:p w:rsidR="00FC3948" w:rsidRPr="005F5ADB" w:rsidRDefault="00FC3948" w:rsidP="00FC3948">
      <w:pPr>
        <w:rPr>
          <w:rFonts w:ascii="Times New Roman" w:hAnsi="Times New Roman" w:cs="Times New Roman"/>
          <w:sz w:val="28"/>
          <w:szCs w:val="28"/>
        </w:rPr>
      </w:pPr>
    </w:p>
    <w:p w:rsidR="00E34838" w:rsidRDefault="00E34838">
      <w:bookmarkStart w:id="0" w:name="_GoBack"/>
      <w:bookmarkEnd w:id="0"/>
    </w:p>
    <w:sectPr w:rsidR="00E34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ED"/>
    <w:rsid w:val="00A332ED"/>
    <w:rsid w:val="00E34838"/>
    <w:rsid w:val="00FC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12D80-1AF0-4E0C-BFBC-DD175554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2018-04-01T13:13:00Z</dcterms:created>
  <dcterms:modified xsi:type="dcterms:W3CDTF">2018-04-01T13:13:00Z</dcterms:modified>
</cp:coreProperties>
</file>