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66D" w:rsidRDefault="007C366D" w:rsidP="007C366D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0" w:name="_Toc494882322"/>
      <w:r w:rsidRPr="00B13956">
        <w:rPr>
          <w:rFonts w:ascii="Times New Roman" w:hAnsi="Times New Roman"/>
          <w:sz w:val="28"/>
          <w:szCs w:val="28"/>
        </w:rPr>
        <w:t>РАЗВИТИЕ ТВОРЧЕСКОЙ АКТИВНОСТИ УЧЕНИКОВ НА УРОКАХ МАТЕМАТИКИ</w:t>
      </w:r>
      <w:bookmarkEnd w:id="0"/>
    </w:p>
    <w:p w:rsidR="007C366D" w:rsidRDefault="007C366D" w:rsidP="007C366D">
      <w:pPr>
        <w:spacing w:line="360" w:lineRule="auto"/>
        <w:jc w:val="both"/>
        <w:rPr>
          <w:sz w:val="28"/>
          <w:szCs w:val="28"/>
        </w:rPr>
      </w:pPr>
    </w:p>
    <w:p w:rsidR="007C366D" w:rsidRPr="00C81656" w:rsidRDefault="007C366D" w:rsidP="007C366D">
      <w:pPr>
        <w:ind w:firstLine="709"/>
        <w:jc w:val="right"/>
        <w:rPr>
          <w:i/>
          <w:sz w:val="24"/>
          <w:szCs w:val="24"/>
        </w:rPr>
      </w:pP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Для непрерывного обучения и самообразования особо важное</w:t>
      </w:r>
      <w:r>
        <w:rPr>
          <w:sz w:val="28"/>
          <w:szCs w:val="28"/>
        </w:rPr>
        <w:t xml:space="preserve"> </w:t>
      </w:r>
      <w:r w:rsidRPr="00497E7E">
        <w:rPr>
          <w:sz w:val="28"/>
          <w:szCs w:val="28"/>
        </w:rPr>
        <w:t>значение имеет творческая активность учащихся. Под творческой активностью подразумевается такая деятельность , в результате которой самостоятельно открывается нечто новое , оригинальное , отражающее индивидуальные склонности , способности и индивидуальный опыт школьника. Философское определение творческой деятельности как деятельности , результатом которой является открытие нового оригинального продукта , имеющего общественную ценность , по отношению к учащемуся неприемлемо. Хотя бывают случаи, когда деятельность учеников выходит за рамки выполнения обычных учебных заданий и носит творческий характер, а её результатом становится продукт, имеющий общественную ценность : оригинальное доказательство известной теоремы , доказательство новой теоремы , составление новой программ и т.п., как правило в учебной деятельности творчество проявляется в субъективном плане, как открытие нового для себя , нового в своём умственном развитии, имеющего лишь субъективную новизну, но не имеющего общественной ценности.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В дидактике установлено, что развитие творческой активности учащихся в процессе обучения математике происходит непрерывно от низшего уровня самостоятельности</w:t>
      </w:r>
      <w:r>
        <w:rPr>
          <w:sz w:val="28"/>
          <w:szCs w:val="28"/>
        </w:rPr>
        <w:t xml:space="preserve"> </w:t>
      </w:r>
      <w:r w:rsidRPr="00497E7E">
        <w:rPr>
          <w:sz w:val="28"/>
          <w:szCs w:val="28"/>
        </w:rPr>
        <w:t>воспроизводящей самостоятельности , к высшему уровню , творческой самостоятельности , последовательно проходя при этом определенные уровни самостоятельности. Руководство процессом перерастания воспроизводящей самостоятельности в творческую состоит в осуществлении последовательных взаимосвязанных ,взаимосвязывающих и обусловливающих друг-друга этапов учебной работы, каждый из которых обеспечивает выход учащегося на соответствующий уровень творческой активности.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lastRenderedPageBreak/>
        <w:t>Наиболее глубоко система учебной работы по развитию творческой активности школьников реализуется при изучении учащимися дополнительной учебной и научной математической литературы, сопровождаемого решением достаточного числа задач; подготовке рефератов и докладов по математике; творческом обсуждении докладов и сообщений на уроках , участии в олимпиадах и конкурсах. Учитель должен организовать обобщающие беседы по самостоятельно изученному школьниками материалу; систематизировать знания учащихся; учить приёмам обобщения и абстрагирования; проводить разбор найденных учениками решений; показывать, как надо работать над задачей ; учить выдвигать гипотезы; искать пути предварительного обоснования или опровержения их индуктивным путём , а затем находить дедуктивные доказательства и подводить итоги и т.д.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Первые уроки в пятом классе наиболее ответственны для учителя; ребята узнают требования, предъявляемые к ним, которые в дальнейшем будут служить им ориентиром при работе в классе и дома. Если ставить перед собой цель организовать деятельность школьников способствующую творческому развитию, необходимо создать соответствующий настрой в классе. Для этого нужны упражнения, направленные на раскрепление их мысли, на проявление инициативы, смелости при поиске решения.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При изучении темы « Натуральные числа» можно дать такие задания: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1.В задании напечатаны 5 слов. Под этим списком должны стоять ёще 4 слова, разбитые на две пары. Из них четырёх слов даны только три. Нужно выбрать из списка одно слово, которое нужно поставить в место знака вопроса, чтобы найденное четвёртое слово находилось с третьим в таком же отношении, что и первое со вторым.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а) величина, количество, цифра, счёт, номер.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lastRenderedPageBreak/>
        <w:t>слово-буква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натуральное число-? (цифра)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б) числа, девять, символы, десять, бесконечное множество.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алфавит-33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цифры-? ( десять)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в) разность, умножение, произведение, деление, чётное.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слагаемое-сумма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множитель-? (произведение)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г) шкала, сантиметр, прямая, длина, деление 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весы-масса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линейка-? ( длина)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2. В каждом из</w:t>
      </w:r>
      <w:r>
        <w:rPr>
          <w:sz w:val="28"/>
          <w:szCs w:val="28"/>
        </w:rPr>
        <w:t xml:space="preserve"> </w:t>
      </w:r>
      <w:r w:rsidRPr="00497E7E">
        <w:rPr>
          <w:sz w:val="28"/>
          <w:szCs w:val="28"/>
        </w:rPr>
        <w:t>данных ниже списков подчеркните лишнее слово: отрезок, прямая, луч, треугольник, фигура, квадрат ( фигура); сантиметр, миллиметр, дециметр, длина, метр, километр ( длина); треугольник, прямоугольник, пятиугольник, многоугольник, квадрат ( квадрат).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При изучении темы : «Действия с натуральными числами » предлагаю такие задания : укажите, какое из выражений в</w:t>
      </w:r>
      <w:r>
        <w:rPr>
          <w:sz w:val="28"/>
          <w:szCs w:val="28"/>
        </w:rPr>
        <w:t xml:space="preserve"> </w:t>
      </w:r>
      <w:r w:rsidRPr="00497E7E">
        <w:rPr>
          <w:sz w:val="28"/>
          <w:szCs w:val="28"/>
        </w:rPr>
        <w:t xml:space="preserve">1 и 2 лишнее . Сформулируйте признак, по которому выбиралось это «лишнее» 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 xml:space="preserve"> 1. а) а+в=в+а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97E7E">
        <w:rPr>
          <w:sz w:val="28"/>
          <w:szCs w:val="28"/>
        </w:rPr>
        <w:t>б) а*в=в*а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97E7E">
        <w:rPr>
          <w:sz w:val="28"/>
          <w:szCs w:val="28"/>
        </w:rPr>
        <w:t>в) а+(в+с)=(а+в)+с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 xml:space="preserve"> 2.</w:t>
      </w:r>
      <w:r>
        <w:rPr>
          <w:sz w:val="28"/>
          <w:szCs w:val="28"/>
        </w:rPr>
        <w:t xml:space="preserve"> </w:t>
      </w:r>
      <w:r w:rsidRPr="00497E7E">
        <w:rPr>
          <w:sz w:val="28"/>
          <w:szCs w:val="28"/>
        </w:rPr>
        <w:t>а) 7в+4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97E7E">
        <w:rPr>
          <w:sz w:val="28"/>
          <w:szCs w:val="28"/>
        </w:rPr>
        <w:t>б) 12а+28а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97E7E">
        <w:rPr>
          <w:sz w:val="28"/>
          <w:szCs w:val="28"/>
        </w:rPr>
        <w:t>в)</w:t>
      </w:r>
      <w:r>
        <w:rPr>
          <w:sz w:val="28"/>
          <w:szCs w:val="28"/>
        </w:rPr>
        <w:t xml:space="preserve"> </w:t>
      </w:r>
      <w:r w:rsidRPr="00497E7E">
        <w:rPr>
          <w:sz w:val="28"/>
          <w:szCs w:val="28"/>
        </w:rPr>
        <w:t>22х+5х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 xml:space="preserve">Предлагать эти упражнения можно в любом месте урока. Учащиеся их хорошо воспринимают. Ребята видят в них отдых от утомительной, иногда однообразной чисто арифметической тренировки. Учитель считает необходимым использовать все возможности для того, чтобы дети учились с интересом, чтобы большинство из них испытали и осознали притягательные стороны математики, ее возможности в совершенствовании умственных </w:t>
      </w:r>
      <w:r w:rsidRPr="00497E7E">
        <w:rPr>
          <w:sz w:val="28"/>
          <w:szCs w:val="28"/>
        </w:rPr>
        <w:lastRenderedPageBreak/>
        <w:t>способностей, в преодолении трудностей обучения математики. Поэтому по некоторым темам применяются нетрадиционные формы проведения уроков, и каждая из них решает свои образовательные, развивающие, воспитательные задачи. Многие нетрадиционные уроки по объему и содержанию рассматриваемого на них материала нередко выходят за рамки школьной программы и предполагают творческий подход со стороны учителя и учащихся. Немаловажно, что все участники нетрадиционного урока имеют равные права и возможности принять в нем самое активное участие, проявить собственную инициативу.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Правильно организованные упражнения учащихся в решении задач – важное средство развития творческих способностей учащихся.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>Особого внимания заслуживает устные упражнения. Они эффективны кажущейся лёгкостью, эмоциональностью, действуют на учащихся мобилизующее, своей простотой, увлекают и слабых школьников, создают в классе обстановку соревновательности. Следует давать больше несложных примеров, так как сложные задания уводят ученика от главного и требуют много времени.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 xml:space="preserve">Процесс выполнения работ творческого характера всемерно содействует развитию познавательных сил и способностей учащихся, непрерывному их совершенствованию. Рациональное использование школьниками усваиваемого учебного материала в изменяющихся условиях всегда сопровождается сосредоточением их внимания, волевых усилий, преодолением встречающихся трудностей, вызывающих эмоциональные переживания, положительное и ответственное к учению. Всё это содействует успешному развитию у учащихся аналитико-синтетической деятельности мышления, речи, памяти, внимания, воображения, расширению у них познавательных и творческих возможностей, что в свою очередь, приводит к успешному овладению более сложным учебным материалом. Таким образом, в процессе выполнения творческих заданий учащиеся не только воспроизводят и совершенствуют усваиваемые знания, умения и навыки, но </w:t>
      </w:r>
      <w:r w:rsidRPr="00497E7E">
        <w:rPr>
          <w:sz w:val="28"/>
          <w:szCs w:val="28"/>
        </w:rPr>
        <w:lastRenderedPageBreak/>
        <w:t xml:space="preserve">и свободно ими оперируют в разнообразной практической деятельности. Выполнение творческих заданий характеризуется самым высоким уровнем познавательной деятельности учащихся, которая проявляется в более вдумчивом и пытливом отношении к установлению новых связей между изучаемыми явлениями и процессами, в раскрытии практической значимости усваиваемого учебного материала. </w:t>
      </w:r>
    </w:p>
    <w:p w:rsidR="007C366D" w:rsidRPr="00497E7E" w:rsidRDefault="007C366D" w:rsidP="007C366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7E7E">
        <w:rPr>
          <w:sz w:val="28"/>
          <w:szCs w:val="28"/>
        </w:rPr>
        <w:t xml:space="preserve">В заключение хочется сказать, что математика – предмет, наиболее эффективный для развития творческого потенциала учащихся. Развитие творческих способностей учащихся неразрывно связано с положительной мотивацией учения и формированием познавательных интересов и способностей. </w:t>
      </w:r>
    </w:p>
    <w:p w:rsidR="0044525F" w:rsidRDefault="0044525F"/>
    <w:sectPr w:rsidR="0044525F" w:rsidSect="00445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C366D"/>
    <w:rsid w:val="0044525F"/>
    <w:rsid w:val="00465BD0"/>
    <w:rsid w:val="007C366D"/>
    <w:rsid w:val="00E2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66D"/>
    <w:pPr>
      <w:widowControl w:val="0"/>
      <w:spacing w:after="0" w:line="240" w:lineRule="auto"/>
    </w:pPr>
    <w:rPr>
      <w:rFonts w:ascii="Times New Roman" w:eastAsia="SimSun" w:hAnsi="Times New Roman" w:cs="Times New Roman"/>
      <w:kern w:val="1"/>
      <w:sz w:val="20"/>
      <w:szCs w:val="20"/>
      <w:lang w:eastAsia="zh-CN"/>
    </w:rPr>
  </w:style>
  <w:style w:type="paragraph" w:styleId="1">
    <w:name w:val="heading 1"/>
    <w:link w:val="10"/>
    <w:qFormat/>
    <w:rsid w:val="007C366D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366D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paragraph" w:styleId="a3">
    <w:name w:val="Normal (Web)"/>
    <w:basedOn w:val="a"/>
    <w:uiPriority w:val="99"/>
    <w:unhideWhenUsed/>
    <w:rsid w:val="007C366D"/>
    <w:pPr>
      <w:widowControl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1081</Words>
  <Characters>6166</Characters>
  <Application>Microsoft Office Word</Application>
  <DocSecurity>0</DocSecurity>
  <Lines>51</Lines>
  <Paragraphs>14</Paragraphs>
  <ScaleCrop>false</ScaleCrop>
  <Company/>
  <LinksUpToDate>false</LinksUpToDate>
  <CharactersWithSpaces>7233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 Ринатовна</dc:creator>
  <cp:lastModifiedBy>Анжела Ринатовна</cp:lastModifiedBy>
  <cp:revision>2</cp:revision>
  <dcterms:created xsi:type="dcterms:W3CDTF">2018-04-09T11:26:00Z</dcterms:created>
  <dcterms:modified xsi:type="dcterms:W3CDTF">2018-04-24T10:01:00Z</dcterms:modified>
</cp:coreProperties>
</file>