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Муниципальное  дошкольное образовательное учреждение</w:t>
      </w:r>
    </w:p>
    <w:p w:rsidR="0040204B" w:rsidRPr="0040204B" w:rsidRDefault="0040204B" w:rsidP="004020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0204B">
        <w:rPr>
          <w:rFonts w:ascii="Times New Roman" w:hAnsi="Times New Roman" w:cs="Times New Roman"/>
          <w:b/>
          <w:bCs/>
          <w:sz w:val="26"/>
          <w:szCs w:val="26"/>
        </w:rPr>
        <w:t>«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>Центр развития ребенка – детский сад № 6</w:t>
      </w:r>
      <w:r w:rsidRPr="0040204B"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</w:rPr>
        <w:t>Энгельсского</w:t>
      </w:r>
      <w:proofErr w:type="spellEnd"/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 муниципального района Саратовской области</w:t>
      </w:r>
    </w:p>
    <w:p w:rsidR="0040204B" w:rsidRPr="0040204B" w:rsidRDefault="0040204B" w:rsidP="0040204B">
      <w:pPr>
        <w:autoSpaceDE w:val="0"/>
        <w:autoSpaceDN w:val="0"/>
        <w:adjustRightInd w:val="0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sz w:val="10"/>
          <w:szCs w:val="10"/>
        </w:rPr>
      </w:pPr>
      <w:r w:rsidRPr="0040204B">
        <w:rPr>
          <w:rFonts w:ascii="Times New Roman" w:hAnsi="Times New Roman" w:cs="Times New Roman"/>
          <w:b/>
          <w:bCs/>
          <w:sz w:val="10"/>
          <w:szCs w:val="10"/>
        </w:rPr>
        <w:t>________________________________________________________________________________________________________________________________________________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0"/>
          <w:szCs w:val="20"/>
        </w:rPr>
      </w:pPr>
      <w:r w:rsidRPr="0040204B">
        <w:rPr>
          <w:rFonts w:ascii="Times New Roman" w:hAnsi="Times New Roman" w:cs="Times New Roman"/>
          <w:sz w:val="20"/>
          <w:szCs w:val="20"/>
        </w:rPr>
        <w:t xml:space="preserve">413100, </w:t>
      </w:r>
      <w:r>
        <w:rPr>
          <w:rFonts w:ascii="Times New Roman CYR" w:hAnsi="Times New Roman CYR" w:cs="Times New Roman CYR"/>
          <w:sz w:val="20"/>
          <w:szCs w:val="20"/>
        </w:rPr>
        <w:t>Саратовская область, г. Энгельс, ул. Волоха, 20, тел. 56-66-86</w:t>
      </w:r>
    </w:p>
    <w:p w:rsidR="0040204B" w:rsidRPr="0040204B" w:rsidRDefault="0040204B" w:rsidP="0040204B">
      <w:pPr>
        <w:autoSpaceDE w:val="0"/>
        <w:autoSpaceDN w:val="0"/>
        <w:adjustRightInd w:val="0"/>
        <w:spacing w:after="0" w:line="240" w:lineRule="auto"/>
        <w:ind w:left="1134" w:firstLine="30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0204B" w:rsidRPr="0040204B" w:rsidRDefault="0040204B" w:rsidP="004020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rFonts w:ascii="Times New Roman CYR" w:hAnsi="Times New Roman CYR" w:cs="Times New Roman CYR"/>
          <w:sz w:val="36"/>
          <w:szCs w:val="36"/>
        </w:rPr>
        <w:t>Конспект  занятия физическому развитию</w:t>
      </w:r>
    </w:p>
    <w:p w:rsidR="0040204B" w:rsidRPr="0040204B" w:rsidRDefault="0040204B" w:rsidP="004020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40204B">
        <w:rPr>
          <w:rFonts w:ascii="Times New Roman" w:hAnsi="Times New Roman" w:cs="Times New Roman"/>
          <w:sz w:val="36"/>
          <w:szCs w:val="36"/>
        </w:rPr>
        <w:t xml:space="preserve">« </w:t>
      </w:r>
      <w:r>
        <w:rPr>
          <w:rFonts w:ascii="Times New Roman CYR" w:hAnsi="Times New Roman CYR" w:cs="Times New Roman CYR"/>
          <w:sz w:val="36"/>
          <w:szCs w:val="36"/>
        </w:rPr>
        <w:t xml:space="preserve">Путешествие по фитнес центру </w:t>
      </w:r>
      <w:r w:rsidRPr="0040204B">
        <w:rPr>
          <w:rFonts w:ascii="Times New Roman" w:hAnsi="Times New Roman" w:cs="Times New Roman"/>
          <w:sz w:val="36"/>
          <w:szCs w:val="36"/>
        </w:rPr>
        <w:t>»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rFonts w:ascii="Times New Roman CYR" w:hAnsi="Times New Roman CYR" w:cs="Times New Roman CYR"/>
          <w:sz w:val="36"/>
          <w:szCs w:val="36"/>
        </w:rPr>
        <w:t>для детей подготовительной к школе группы</w:t>
      </w:r>
    </w:p>
    <w:p w:rsidR="0040204B" w:rsidRPr="0040204B" w:rsidRDefault="0040204B" w:rsidP="0040204B">
      <w:pPr>
        <w:autoSpaceDE w:val="0"/>
        <w:autoSpaceDN w:val="0"/>
        <w:adjustRightInd w:val="0"/>
        <w:spacing w:after="0" w:line="240" w:lineRule="auto"/>
        <w:ind w:left="1134" w:firstLine="300"/>
        <w:jc w:val="both"/>
        <w:rPr>
          <w:rFonts w:ascii="Times New Roman" w:hAnsi="Times New Roman" w:cs="Times New Roman"/>
          <w:sz w:val="28"/>
          <w:szCs w:val="28"/>
        </w:rPr>
      </w:pPr>
    </w:p>
    <w:p w:rsidR="0040204B" w:rsidRP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0204B" w:rsidRDefault="0040204B" w:rsidP="0040204B">
      <w:pPr>
        <w:tabs>
          <w:tab w:val="left" w:pos="2400"/>
        </w:tabs>
        <w:autoSpaceDE w:val="0"/>
        <w:autoSpaceDN w:val="0"/>
        <w:adjustRightInd w:val="0"/>
        <w:spacing w:after="0" w:line="240" w:lineRule="auto"/>
        <w:ind w:left="1134" w:firstLine="30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0204B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4962525" cy="39052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ind w:left="1134" w:firstLine="300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ind w:left="1134" w:firstLine="300"/>
        <w:jc w:val="right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Составитель: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ind w:left="1134" w:firstLine="300"/>
        <w:jc w:val="right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ab/>
      </w:r>
      <w:r w:rsidRPr="0040204B">
        <w:rPr>
          <w:rFonts w:ascii="Times New Roman" w:hAnsi="Times New Roman" w:cs="Times New Roman"/>
          <w:sz w:val="28"/>
          <w:szCs w:val="28"/>
        </w:rPr>
        <w:tab/>
      </w:r>
      <w:r w:rsidRPr="0040204B">
        <w:rPr>
          <w:rFonts w:ascii="Times New Roman" w:hAnsi="Times New Roman" w:cs="Times New Roman"/>
          <w:sz w:val="28"/>
          <w:szCs w:val="28"/>
        </w:rPr>
        <w:tab/>
      </w:r>
      <w:r w:rsidRPr="0040204B">
        <w:rPr>
          <w:rFonts w:ascii="Times New Roman" w:hAnsi="Times New Roman" w:cs="Times New Roman"/>
          <w:sz w:val="28"/>
          <w:szCs w:val="28"/>
        </w:rPr>
        <w:tab/>
      </w:r>
      <w:r w:rsidRPr="0040204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инструктор по физической культуре 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ind w:left="1134" w:firstLine="30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Перова Е.П.</w:t>
      </w:r>
    </w:p>
    <w:p w:rsidR="0040204B" w:rsidRPr="0040204B" w:rsidRDefault="0040204B" w:rsidP="0040204B">
      <w:pPr>
        <w:autoSpaceDE w:val="0"/>
        <w:autoSpaceDN w:val="0"/>
        <w:adjustRightInd w:val="0"/>
        <w:spacing w:after="0" w:line="240" w:lineRule="auto"/>
        <w:ind w:right="1134"/>
        <w:rPr>
          <w:rFonts w:ascii="Times New Roman" w:hAnsi="Times New Roman" w:cs="Times New Roman"/>
          <w:sz w:val="23"/>
          <w:szCs w:val="23"/>
        </w:rPr>
      </w:pPr>
    </w:p>
    <w:p w:rsidR="0040204B" w:rsidRPr="0040204B" w:rsidRDefault="0040204B" w:rsidP="0040204B">
      <w:pPr>
        <w:autoSpaceDE w:val="0"/>
        <w:autoSpaceDN w:val="0"/>
        <w:adjustRightInd w:val="0"/>
        <w:spacing w:after="0" w:line="240" w:lineRule="auto"/>
        <w:ind w:right="1134"/>
        <w:rPr>
          <w:rFonts w:ascii="Times New Roman" w:hAnsi="Times New Roman" w:cs="Times New Roman"/>
          <w:b/>
          <w:bCs/>
          <w:sz w:val="23"/>
          <w:szCs w:val="23"/>
        </w:rPr>
      </w:pPr>
    </w:p>
    <w:p w:rsidR="0040204B" w:rsidRPr="0040204B" w:rsidRDefault="0040204B" w:rsidP="0040204B">
      <w:pPr>
        <w:autoSpaceDE w:val="0"/>
        <w:autoSpaceDN w:val="0"/>
        <w:adjustRightInd w:val="0"/>
        <w:spacing w:after="0" w:line="240" w:lineRule="auto"/>
        <w:ind w:right="1134"/>
        <w:rPr>
          <w:rFonts w:ascii="Times New Roman" w:hAnsi="Times New Roman" w:cs="Times New Roman"/>
          <w:b/>
          <w:bCs/>
          <w:sz w:val="23"/>
          <w:szCs w:val="23"/>
        </w:rPr>
      </w:pP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ind w:left="2832" w:right="1134"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Энгельс 2018 год</w:t>
      </w:r>
    </w:p>
    <w:p w:rsidR="0040204B" w:rsidRPr="0040204B" w:rsidRDefault="0040204B" w:rsidP="0040204B">
      <w:pPr>
        <w:autoSpaceDE w:val="0"/>
        <w:autoSpaceDN w:val="0"/>
        <w:adjustRightInd w:val="0"/>
        <w:spacing w:after="0" w:line="240" w:lineRule="auto"/>
        <w:ind w:right="424"/>
        <w:rPr>
          <w:rFonts w:ascii="Times New Roman" w:hAnsi="Times New Roman" w:cs="Times New Roman"/>
          <w:b/>
          <w:bCs/>
          <w:sz w:val="28"/>
          <w:szCs w:val="28"/>
        </w:rPr>
      </w:pPr>
    </w:p>
    <w:p w:rsidR="0040204B" w:rsidRPr="0040204B" w:rsidRDefault="0040204B" w:rsidP="0040204B">
      <w:pPr>
        <w:autoSpaceDE w:val="0"/>
        <w:autoSpaceDN w:val="0"/>
        <w:adjustRightInd w:val="0"/>
        <w:spacing w:after="0" w:line="240" w:lineRule="auto"/>
        <w:ind w:right="424"/>
        <w:rPr>
          <w:rFonts w:ascii="Times New Roman" w:hAnsi="Times New Roman" w:cs="Times New Roman"/>
          <w:b/>
          <w:bCs/>
          <w:sz w:val="28"/>
          <w:szCs w:val="28"/>
        </w:rPr>
      </w:pP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ind w:left="1134" w:right="424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Пояснительная записка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ind w:right="424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Конс</w:t>
      </w:r>
      <w:r>
        <w:rPr>
          <w:rFonts w:ascii="Times New Roman CYR" w:hAnsi="Times New Roman CYR" w:cs="Times New Roman CYR"/>
          <w:sz w:val="28"/>
          <w:szCs w:val="28"/>
        </w:rPr>
        <w:t>п</w:t>
      </w:r>
      <w:r>
        <w:rPr>
          <w:rFonts w:ascii="Times New Roman CYR" w:hAnsi="Times New Roman CYR" w:cs="Times New Roman CYR"/>
          <w:sz w:val="28"/>
          <w:szCs w:val="28"/>
        </w:rPr>
        <w:t>ект зан</w:t>
      </w:r>
      <w:r>
        <w:rPr>
          <w:rFonts w:ascii="Times New Roman CYR" w:hAnsi="Times New Roman CYR" w:cs="Times New Roman CYR"/>
          <w:sz w:val="28"/>
          <w:szCs w:val="28"/>
        </w:rPr>
        <w:t>я</w:t>
      </w:r>
      <w:r>
        <w:rPr>
          <w:rFonts w:ascii="Times New Roman CYR" w:hAnsi="Times New Roman CYR" w:cs="Times New Roman CYR"/>
          <w:sz w:val="28"/>
          <w:szCs w:val="28"/>
        </w:rPr>
        <w:t>тия  составлен на основе программы дополнительного образования "Крепыш".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ind w:right="424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Возрастная группа</w:t>
      </w:r>
      <w:r>
        <w:rPr>
          <w:rFonts w:ascii="Times New Roman CYR" w:hAnsi="Times New Roman CYR" w:cs="Times New Roman CYR"/>
          <w:sz w:val="28"/>
          <w:szCs w:val="28"/>
        </w:rPr>
        <w:t>: подготовительна</w:t>
      </w:r>
      <w:r>
        <w:rPr>
          <w:rFonts w:ascii="Times New Roman CYR" w:hAnsi="Times New Roman CYR" w:cs="Times New Roman CYR"/>
          <w:sz w:val="28"/>
          <w:szCs w:val="28"/>
        </w:rPr>
        <w:t>я</w:t>
      </w:r>
      <w:r>
        <w:rPr>
          <w:rFonts w:ascii="Times New Roman CYR" w:hAnsi="Times New Roman CYR" w:cs="Times New Roman CYR"/>
          <w:sz w:val="28"/>
          <w:szCs w:val="28"/>
        </w:rPr>
        <w:t xml:space="preserve"> к школе группа(6-7 лет).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ind w:right="424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Тема конспекта:</w:t>
      </w:r>
      <w:r>
        <w:rPr>
          <w:rFonts w:ascii="Times New Roman CYR" w:hAnsi="Times New Roman CYR" w:cs="Times New Roman CYR"/>
          <w:sz w:val="28"/>
          <w:szCs w:val="28"/>
        </w:rPr>
        <w:t xml:space="preserve"> "Секреты здоровья".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ind w:right="424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Направления образования и развития</w:t>
      </w:r>
      <w:r>
        <w:rPr>
          <w:rFonts w:ascii="Times New Roman CYR" w:hAnsi="Times New Roman CYR" w:cs="Times New Roman CYR"/>
          <w:sz w:val="28"/>
          <w:szCs w:val="28"/>
        </w:rPr>
        <w:t xml:space="preserve"> (образовательная область): физическое развитие, познавательное развитие, речевое развитие, социально-коммуникативное развитие.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Актуальность темы</w:t>
      </w:r>
      <w:r>
        <w:rPr>
          <w:rFonts w:ascii="Times New Roman CYR" w:hAnsi="Times New Roman CYR" w:cs="Times New Roman CYR"/>
          <w:sz w:val="28"/>
          <w:szCs w:val="28"/>
        </w:rPr>
        <w:t>:  повысить уровень знаний у воспитанников о здоровом образе жизни; о способах и средствах укрепления своего здоровья.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Для составления данного конспекта использовала методическую литературу:</w:t>
      </w:r>
      <w:r>
        <w:rPr>
          <w:rFonts w:ascii="Times New Roman CYR" w:hAnsi="Times New Roman CYR" w:cs="Times New Roman CYR"/>
          <w:sz w:val="28"/>
          <w:szCs w:val="28"/>
        </w:rPr>
        <w:tab/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ab/>
        <w:t>-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Потапчук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А.А. Физкультурно-оздоровительные технологии при нарушениях опорно-двигательного аппарата у детей: методическое пособие [Текст] / А.А.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Потапчук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Е.В.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Клочкова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Т.Г. Щедрина / Под общей редакцией А. А.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Потапчук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 - СПб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. : 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Санкт-Петербургская государственная академия физической культуры имени П.Ф. Лесгафта, 2004. 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ab/>
        <w:t xml:space="preserve">-148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.П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рофилактика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плоскостопия и нарушения осанки в ДОУ [Текст] / О.Н. Моргунова. - Воронеж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: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ТЦ </w:t>
      </w:r>
      <w:r w:rsidRPr="0040204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Учитель</w:t>
      </w:r>
      <w:r w:rsidRPr="0040204B">
        <w:rPr>
          <w:rFonts w:ascii="Times New Roman" w:hAnsi="Times New Roman" w:cs="Times New Roman"/>
          <w:sz w:val="28"/>
          <w:szCs w:val="28"/>
        </w:rPr>
        <w:t xml:space="preserve">», 2005. - 109 </w:t>
      </w:r>
      <w:r>
        <w:rPr>
          <w:rFonts w:ascii="Times New Roman CYR" w:hAnsi="Times New Roman CYR" w:cs="Times New Roman CYR"/>
          <w:sz w:val="28"/>
          <w:szCs w:val="28"/>
        </w:rPr>
        <w:t>с.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ab/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Л.Ф. Асачева, О.В. Горбунова Система занятий по профилактике нарушений осанки и плоскостопия.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Ю.А.Кириллова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О здоровье всерьез Детств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о-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Пресс.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В.С.Лосева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Плоскостопия у детей 6-7 лет.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ab/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Е.И. Подольская Профилактика плоскостопия и нарушений осанки у старших дошкольников.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Цель:</w:t>
      </w:r>
      <w:r>
        <w:rPr>
          <w:rFonts w:ascii="Times New Roman CYR" w:hAnsi="Times New Roman CYR" w:cs="Times New Roman CYR"/>
          <w:sz w:val="28"/>
          <w:szCs w:val="28"/>
        </w:rPr>
        <w:t xml:space="preserve"> повышение  уровня знаний и обогащения двигательного опыта  у детей в вопросе сохранения и укрепления опорн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о-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двигательного аппарата, через эффективное использование в двигательной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детельности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тренажеров сложного и простейшего устройства.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Программные задачи: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Обучающие: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обучение детей  технике выполнения переката 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фитболе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на животе помогая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себе руками с фиксацией позы 15с.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формировать двигательные умения детей в  технике выполнения: комплекса развивающей гимнастике на степ платформах; в ходьбе на носках и пятках с мешочком на голове; в приседании с гантелям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и(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д- 10раз, м- 15 раз); на экспандере; в упражнении "Рыбка".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совершенствовать двигательный навык у детей в выполнении: ходьбе на беговой дорожке; на велотренажере; 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массажере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развитие физических качеств: силы, ловкости, координации, равновесия, гибкости.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Воспитательные: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привитие умения выполнять физические упражнения самостоятельно и в коллективе с другими детьми.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 CYR" w:hAnsi="Times New Roman CYR" w:cs="Times New Roman CYR"/>
          <w:sz w:val="28"/>
          <w:szCs w:val="28"/>
        </w:rPr>
        <w:t>воспитывать у детей  дисциплинированность, организованность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,. 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ответственность, упорство в достижении поставленной цели.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воспитывать привычку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у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здоровому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образу жизни.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развивать умение контролировать и давать оценку качества своим двигательным действиям.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формирование нравственных качеств (чувства товарищества, бережного отношения к оборудованию).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4020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развитие волевых качеств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( 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смелости, решительности, уверенности в своих силах).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Оздоровительные: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4020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способствовать формированию навыка сохранения правильной осанки. 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 CYR" w:hAnsi="Times New Roman CYR" w:cs="Times New Roman CYR"/>
          <w:sz w:val="28"/>
          <w:szCs w:val="28"/>
        </w:rPr>
        <w:t xml:space="preserve">укрепление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связочно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- мышечного аппарата стопы,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мышеного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корсета спины и живота.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 CYR" w:hAnsi="Times New Roman CYR" w:cs="Times New Roman CYR"/>
          <w:sz w:val="28"/>
          <w:szCs w:val="28"/>
        </w:rPr>
        <w:t>совершенствовать функциональные возможности организма; повышение общей работоспособности организма.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Развивающие: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способствовать  развитию психических процессов: мышление, моторную память, сообразительность, воображение, внимание.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формирование активности,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самостотельности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, сообразительности.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020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формирование положительных эмоций,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умени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преодолевать отрицательные эмоции и поддерживать бодрое жизнерадостное настроение.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Виды деятельности: </w:t>
      </w:r>
      <w:r>
        <w:rPr>
          <w:rFonts w:ascii="Times New Roman CYR" w:hAnsi="Times New Roman CYR" w:cs="Times New Roman CYR"/>
          <w:sz w:val="28"/>
          <w:szCs w:val="28"/>
        </w:rPr>
        <w:t>двигательная, игровая.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Формы организации:</w:t>
      </w:r>
      <w:r>
        <w:rPr>
          <w:rFonts w:ascii="Times New Roman CYR" w:hAnsi="Times New Roman CYR" w:cs="Times New Roman CYR"/>
          <w:sz w:val="28"/>
          <w:szCs w:val="28"/>
        </w:rPr>
        <w:t xml:space="preserve"> тренировочного типа, интервальная тренировка.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Способ организации:</w:t>
      </w:r>
      <w:r>
        <w:rPr>
          <w:rFonts w:ascii="Times New Roman CYR" w:hAnsi="Times New Roman CYR" w:cs="Times New Roman CYR"/>
          <w:sz w:val="28"/>
          <w:szCs w:val="28"/>
        </w:rPr>
        <w:t xml:space="preserve"> подгрупповая, индивидуальная.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Формы реализации двигательной деятельности</w:t>
      </w:r>
      <w:r>
        <w:rPr>
          <w:rFonts w:ascii="Times New Roman CYR" w:hAnsi="Times New Roman CYR" w:cs="Times New Roman CYR"/>
          <w:sz w:val="28"/>
          <w:szCs w:val="28"/>
        </w:rPr>
        <w:t xml:space="preserve">: физические упражнения на тренажерах сложного и простейшего устройства; комплекс ритмической гимнастики " Зарядка"; игра "Собери предметы". 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Время проведения:</w:t>
      </w:r>
      <w:r>
        <w:rPr>
          <w:rFonts w:ascii="Times New Roman CYR" w:hAnsi="Times New Roman CYR" w:cs="Times New Roman CYR"/>
          <w:sz w:val="28"/>
          <w:szCs w:val="28"/>
        </w:rPr>
        <w:t xml:space="preserve"> 30 минут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Методические приемы и методы: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Информационно - рецептурный мето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д-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взаимодействие педагога с детьми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Наглядный метод - точность выполнения упражнений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Практический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- активизация двигательной деятельности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Словесный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- повышения эмоционального настроя, организация двигательной деятельности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Средства ТСО - создание положительной эмоциональной атмосферы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Объяснение - техника выполнения физических упражнений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Звуковые сигналы - активизация внимания детей к дальнейшей двигательной деятельности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Похвала, поощрение - создание радостного настроения от двигательной деятельности, повышения самооценки у детей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Зеркальное изображение - для синхронности выполнения ритмических упражнений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Наглядно - методическое пособие - зрительное активизация детей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Предварительная работа: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Разработка конспекта занятия, корректировка.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Разучивание комплекса развивающей гимнастике "Зарядка".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Подготовка реквизита, музыкального сопровождения, сюрпризного момента, оборудования.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Совместная деятельность педагогов подготовительной к школе  группы, инструктора по физической культуре по организации  двигательной деятельности.</w:t>
      </w:r>
    </w:p>
    <w:p w:rsid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Спортивное оборудование и инвентарь</w:t>
      </w:r>
      <w:r>
        <w:rPr>
          <w:rFonts w:ascii="Times New Roman CYR" w:hAnsi="Times New Roman CYR" w:cs="Times New Roman CYR"/>
          <w:sz w:val="28"/>
          <w:szCs w:val="28"/>
        </w:rPr>
        <w:t xml:space="preserve">: степ - платформа-7шт; гантели- 1 пары; мешочки по количеству детей; резиновый коврик-1шт; велотренажер-1шт; беговая дорожка-1шт;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массажер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- 1шт; настенный экспандер- 1шт;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паралоновые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мешочки- 15шт;  следы красного цвет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а(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ноги заболели), картина с нарушениями осанки;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фитбол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- 1шт; смайлики, корзины -2шт; мальберт-1шт;  </w:t>
      </w:r>
    </w:p>
    <w:tbl>
      <w:tblPr>
        <w:tblW w:w="0" w:type="auto"/>
        <w:tblInd w:w="206" w:type="dxa"/>
        <w:tblLayout w:type="fixed"/>
        <w:tblLook w:val="0000" w:firstRow="0" w:lastRow="0" w:firstColumn="0" w:lastColumn="0" w:noHBand="0" w:noVBand="0"/>
      </w:tblPr>
      <w:tblGrid>
        <w:gridCol w:w="3635"/>
        <w:gridCol w:w="3577"/>
        <w:gridCol w:w="2261"/>
      </w:tblGrid>
      <w:tr w:rsidR="0040204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2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Содержание </w:t>
            </w:r>
          </w:p>
        </w:tc>
        <w:tc>
          <w:tcPr>
            <w:tcW w:w="226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Методические рекомендации</w:t>
            </w:r>
          </w:p>
        </w:tc>
      </w:tr>
      <w:tr w:rsidR="0040204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Деятельность педагога</w:t>
            </w:r>
          </w:p>
        </w:tc>
        <w:tc>
          <w:tcPr>
            <w:tcW w:w="3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Деятельность детей</w:t>
            </w:r>
          </w:p>
        </w:tc>
        <w:tc>
          <w:tcPr>
            <w:tcW w:w="226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Default="0040204B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40204B" w:rsidRPr="0040204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2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Вводная часть (мотивационный компонент)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4 минуты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Цель: Активизация внимания детей, повышения интереса детей к двигательной деятельности.</w:t>
            </w:r>
          </w:p>
        </w:tc>
        <w:tc>
          <w:tcPr>
            <w:tcW w:w="226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  <w:tr w:rsidR="0040204B" w:rsidRPr="0040204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Дети посмотрите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окно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идите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стоит береза У нее ствол ровный, прямой. А рядом яблоня. У нее ствол имеет изгиб.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Как вы думаете, какое дерево  крепкое и сильное?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Правильно. Так и у человека.  Посмотрите на картинку. Человек с красивой осанкой,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значит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позвоночник не болеет и ноги крепкие и здоровые. А рядом человек у которого осанка имеет вогнутое положение, значит позвоночник у него немного более и ноги кашляют и чихаю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т(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педагог показывает картинку человека с видами осанки).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Мы хотим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чтобы наша спина была еще красивей, позвоночник крепким и ноги чтобы не болели.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Я предлагаю вспомнить секреты здоровья, способствующие укреплению мышц спины и ног  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отправиться в фитнес центр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.</w:t>
            </w:r>
            <w:proofErr w:type="gramEnd"/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Согласны? 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На пути нам нужно преодолеть препятствия.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Сейчас мы построились в шеренгу, подравнялись. А поможет нам в пути мешо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здоровячок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. 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По ровненькой дорожке, шагают наши ножки.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Дружно, дружно все за мной, дружной, дружной чередой.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Дети! Посмотрите впереди следы красного цвета (больные стопы), нужно преодолеть препятствие, чтобы наши ноги не заболели.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По ровненькой дорожке, шагают наши ножки.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Дружно, дружно все за мной, дружной, дружной, чередой.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Дети, а впереди опять следы красного цвет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больные стопы)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Чтобы крепче были ноги, на носках сейчас пройдем мы.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Вот какие молодцы, все ребята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бодрецы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!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А сейчас я предлагаю положить мешочки в корзину.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Вот мы с вами и пришли в фитнес центр. Сейчас мы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аэробном зале.</w:t>
            </w:r>
          </w:p>
        </w:tc>
        <w:tc>
          <w:tcPr>
            <w:tcW w:w="3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дети подходят к окошку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ответы детей.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 обращают внимание на картинку предложенное педагогом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Ответы детей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Да?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построение в шеренгу, повороты на месте. 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 на выбор берут любой мешок и кладут его на голову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ходьба на носках, руки за голову.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бег в колонне по одному.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  выбирают способ выполнения упражнения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перепрыгивают, оббегают)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Ходьба  на пятках, руки за спиной.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Бег в колонне по одному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  выбирают способ выполнения упражнения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ходьба на носках, руки к плечам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Дети кладут мешочки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козину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. 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равнение в шеренге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ноги прямые, локти резче назад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равнение в колонне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 наталкиваться друг на друга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спина прямая, голова приподнята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спина прямая, ноги прямые</w:t>
            </w:r>
          </w:p>
        </w:tc>
      </w:tr>
      <w:tr w:rsidR="0040204B" w:rsidRPr="0040204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47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2. 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Основная часть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( </w:t>
            </w:r>
            <w:proofErr w:type="spellStart"/>
            <w:proofErr w:type="gram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операционно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деятельностный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 компонент)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25- минут.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Цель: Повысить интерес детей к двигательной деятельности, и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спользуя тренажеры простейшего и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сложного устройства.</w:t>
            </w:r>
          </w:p>
        </w:tc>
      </w:tr>
      <w:tr w:rsidR="0040204B" w:rsidRPr="0040204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 я предлагаю выбрать степ платформу. Каждое утро нужно начинать с зарядки, чтобы и спина и ноги проснулись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Комплекс РГ </w:t>
            </w: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Зарядка</w:t>
            </w: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на степ платформе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1.«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Выше вверх</w:t>
            </w: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.- стоя около степа ноги на ширине плеч, руки к плечам. 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1-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подтянуться на носки, руки вверх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и.п.6-8 раз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2. « 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Носок в сторону</w:t>
            </w: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И.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то же.1- отвести правую ногу в сторону, поставит на носок, руки в стороны.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и.п. То же влево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(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о 5 раз)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«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Поставь носок на степ</w:t>
            </w: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.- ноги на ширине плеч, руки на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посе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по5 раза)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«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Восхождение на степ платформу</w:t>
            </w: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 25-30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«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Наклон вперед</w:t>
            </w: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.- ноги на ширине плеч, руки на поясе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(6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раз)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 «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Носки вперед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 к себе</w:t>
            </w: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И.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сидя на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степпе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, руки за спиной, ноги прямые.5-6 раз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 «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Красивая осанка</w:t>
            </w: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.-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сидя на степе, ноги впереди.6 раз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Дети, мы с вами в тренажерном зале. Физические упражнения  помогут нам укрепить  мышцы спины и живота, мышцы стопы.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интервальная тренировка).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станция.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Ходьба на беговой дорожке".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 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станция.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Приседания с гантелями"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 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станция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На экспандере</w:t>
            </w: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 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станция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 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Восхождение на степ</w:t>
            </w: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станция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Рыбка"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6 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станция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"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Велотренажер"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7 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станция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Перекат на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фитболе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"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8 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станция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На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массажере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"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После тренировки мы с вами убираем тренажеры.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Дети вот мы с вами в игровом зале и зале отдыха. Я предлагаю поиграть в   игру 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Собери предмет"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Вот какие молодцы! Все ребята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бодрецы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!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Сейчас пожалуйста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выбирите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ориентир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ы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свами немного отдохнем.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Статическая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позы "Горы" "Кошки".</w:t>
            </w:r>
          </w:p>
        </w:tc>
        <w:tc>
          <w:tcPr>
            <w:tcW w:w="3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lastRenderedPageBreak/>
              <w:t>дети на выбор встают около степ платформы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1-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подтянуться на носки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и.п.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отвести правую ногу в сторону, поставить на носок, руки в стороны.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и.п.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1-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правую ногу на степ, руки вверх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2-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левую ногу на степ, руки вверх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 выполняют восхождение на платформу, руки согнуты в локтях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1-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носки вперед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2-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1-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согнуть ноги 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и.п.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 выполняют ходьбу на беговой дорожке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м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- 15 раз, д- 10 раз)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стоя лицом к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экпандеру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, работать руками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 выполняют восхождение на степ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 поднимают одновременно руки и ноги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 работают на велотренажере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лежа на животе на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фитболе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выполнять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перекат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вперед помогая руками, фиксация позы 10с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дети массируют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сопы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массажере</w:t>
            </w:r>
            <w:proofErr w:type="spellEnd"/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 убирают оборудование.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 должны собрать мешочки в корзину за короткое время.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 выполняют позы</w:t>
            </w:r>
          </w:p>
        </w:tc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спина прямая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спина прямая, руки прямые, ноги прямые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ноги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прямые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,с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пина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прямая, точно носок в сторону.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голова приподнята, спина прямая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спина прямая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спина прямая, руки прямые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спина прямая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спина прямая, голова приподнята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спина прямая, руки вперед, голова приподнята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спина прямая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40204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 CYR" w:hAnsi="Times New Roman CYR" w:cs="Times New Roman CYR"/>
              </w:rPr>
              <w:t>руки и ноги прямые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спина прямая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>ноги прямые, голова приподнята, носки тянуть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точно массировать стопы, энергичней, спина прямая</w:t>
            </w: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мешочки собираем пальцами ног.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</w:rPr>
              <w:t>руки прямые, спина прямая</w:t>
            </w:r>
          </w:p>
        </w:tc>
      </w:tr>
      <w:tr w:rsidR="0040204B" w:rsidRPr="0040204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47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3. 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Заключительная часть (рефлексия) (аналитический компонент) 3 минуты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Цель: доставить детям радость,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удовольствие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от двигательной деятельности используя прием поощрения. Формировать повышенную самооценку у детей. Развивать положительные свойства психики: уравновешенность, уверенность в своих силах.</w:t>
            </w:r>
          </w:p>
        </w:tc>
      </w:tr>
      <w:tr w:rsidR="0040204B" w:rsidRPr="0040204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6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 сейчас я предлагаю разделиться на две команды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используя название фруктов( мандарин, апельсин).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Педагог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предалагает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командам карточки. Необходимо выбрать секреты здоровья, способствующие укреплению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опорно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двигательного аппарата.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Педагог анализирует вместе с детьми результаты знаний и награждает детей веселыми смайликами.</w:t>
            </w:r>
          </w:p>
          <w:p w:rsid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 я еще хочу напомнить, что соки, овощи и фрукты, всем полезные продукт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ы(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раздает  детям фрукты).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02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А теперь нам пора возвращаться в детский сад.</w:t>
            </w:r>
          </w:p>
        </w:tc>
        <w:tc>
          <w:tcPr>
            <w:tcW w:w="3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 разделились на две команды.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дети в команде выполняют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задан</w:t>
            </w:r>
            <w:proofErr w:type="gramEnd"/>
          </w:p>
          <w:p w:rsidR="0040204B" w:rsidRDefault="0040204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Ответы детей.</w:t>
            </w: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Дети прощаются с гостями и уходят.</w:t>
            </w:r>
          </w:p>
        </w:tc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04B" w:rsidRPr="0040204B" w:rsidRDefault="004020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40204B" w:rsidRP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04B" w:rsidRP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04B" w:rsidRP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04B" w:rsidRPr="0040204B" w:rsidRDefault="0040204B" w:rsidP="004020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6FB7" w:rsidRDefault="00BF6FB7">
      <w:bookmarkStart w:id="0" w:name="_GoBack"/>
      <w:bookmarkEnd w:id="0"/>
    </w:p>
    <w:sectPr w:rsidR="00BF6FB7" w:rsidSect="005464B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04B"/>
    <w:rsid w:val="0040204B"/>
    <w:rsid w:val="00BF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2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20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2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20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1772</Words>
  <Characters>10102</Characters>
  <Application>Microsoft Office Word</Application>
  <DocSecurity>0</DocSecurity>
  <Lines>84</Lines>
  <Paragraphs>23</Paragraphs>
  <ScaleCrop>false</ScaleCrop>
  <Company>SPecialiST RePack</Company>
  <LinksUpToDate>false</LinksUpToDate>
  <CharactersWithSpaces>11851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прагма</dc:creator>
  <cp:lastModifiedBy>прагма</cp:lastModifiedBy>
  <cp:revision>2</cp:revision>
  <dcterms:created xsi:type="dcterms:W3CDTF">2018-06-11T03:07:00Z</dcterms:created>
  <dcterms:modified xsi:type="dcterms:W3CDTF">2018-06-11T03:10:00Z</dcterms:modified>
</cp:coreProperties>
</file>