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51BA" w:rsidRDefault="007151BA" w:rsidP="0045345E">
      <w:pPr>
        <w:rPr>
          <w:noProof/>
          <w:lang w:eastAsia="ru-RU"/>
        </w:rPr>
      </w:pPr>
    </w:p>
    <w:p w:rsidR="003E6270" w:rsidRDefault="003E6270" w:rsidP="003E6270">
      <w:pPr>
        <w:pStyle w:val="a7"/>
        <w:spacing w:after="0" w:afterAutospacing="0"/>
        <w:jc w:val="center"/>
      </w:pPr>
      <w:r>
        <w:rPr>
          <w:sz w:val="28"/>
          <w:szCs w:val="28"/>
        </w:rPr>
        <w:t>Комитет образования</w:t>
      </w:r>
    </w:p>
    <w:p w:rsidR="003E6270" w:rsidRDefault="00BB7A07" w:rsidP="003E6270">
      <w:pPr>
        <w:pStyle w:val="a7"/>
        <w:spacing w:after="0" w:afterAutospacing="0"/>
        <w:jc w:val="center"/>
      </w:pPr>
      <w:r>
        <w:rPr>
          <w:sz w:val="28"/>
          <w:szCs w:val="28"/>
        </w:rPr>
        <w:t>Б</w:t>
      </w:r>
      <w:r w:rsidR="003E6270">
        <w:rPr>
          <w:sz w:val="28"/>
          <w:szCs w:val="28"/>
        </w:rPr>
        <w:t>алаковского муниципального района Саратовской области</w:t>
      </w:r>
    </w:p>
    <w:p w:rsidR="003E6270" w:rsidRDefault="003E6270" w:rsidP="003E6270">
      <w:pPr>
        <w:pStyle w:val="a7"/>
        <w:spacing w:after="0" w:afterAutospacing="0"/>
        <w:jc w:val="center"/>
      </w:pPr>
      <w:r>
        <w:rPr>
          <w:sz w:val="28"/>
          <w:szCs w:val="28"/>
        </w:rPr>
        <w:t>Муниципальное автономное дошкольное образовательное учреждение</w:t>
      </w:r>
    </w:p>
    <w:p w:rsidR="003E6270" w:rsidRDefault="00BB7A07" w:rsidP="003E6270">
      <w:pPr>
        <w:pStyle w:val="a7"/>
        <w:spacing w:after="0" w:afterAutospacing="0"/>
        <w:jc w:val="center"/>
      </w:pPr>
      <w:r>
        <w:rPr>
          <w:sz w:val="28"/>
          <w:szCs w:val="28"/>
        </w:rPr>
        <w:t>«Детский сад № 20 «Олимпийская сказка</w:t>
      </w:r>
      <w:r w:rsidR="003E6270">
        <w:rPr>
          <w:sz w:val="28"/>
          <w:szCs w:val="28"/>
        </w:rPr>
        <w:t>»</w:t>
      </w:r>
    </w:p>
    <w:p w:rsidR="003E6270" w:rsidRDefault="003E6270" w:rsidP="003E6270">
      <w:pPr>
        <w:pStyle w:val="a7"/>
        <w:spacing w:after="0" w:afterAutospacing="0"/>
        <w:jc w:val="center"/>
      </w:pPr>
      <w:r>
        <w:rPr>
          <w:sz w:val="28"/>
          <w:szCs w:val="28"/>
        </w:rPr>
        <w:t>г. Балаково Саратовской области</w:t>
      </w:r>
    </w:p>
    <w:p w:rsidR="00BB7A07" w:rsidRDefault="00BB7A07" w:rsidP="003E6270">
      <w:pPr>
        <w:pStyle w:val="a7"/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413857</w:t>
      </w:r>
      <w:r w:rsidR="003E6270">
        <w:rPr>
          <w:sz w:val="28"/>
          <w:szCs w:val="28"/>
        </w:rPr>
        <w:t>, Саратовская</w:t>
      </w:r>
      <w:r>
        <w:rPr>
          <w:sz w:val="28"/>
          <w:szCs w:val="28"/>
        </w:rPr>
        <w:t xml:space="preserve"> область, г. Балаково, ул. Комсомольская, д. 4</w:t>
      </w:r>
      <w:r w:rsidR="003E6270">
        <w:rPr>
          <w:sz w:val="28"/>
          <w:szCs w:val="28"/>
        </w:rPr>
        <w:t>9</w:t>
      </w:r>
      <w:r>
        <w:rPr>
          <w:sz w:val="28"/>
          <w:szCs w:val="28"/>
        </w:rPr>
        <w:t xml:space="preserve">А. </w:t>
      </w:r>
    </w:p>
    <w:p w:rsidR="003E6270" w:rsidRDefault="00BB7A07" w:rsidP="003E6270">
      <w:pPr>
        <w:pStyle w:val="a7"/>
        <w:spacing w:after="0" w:afterAutospacing="0"/>
        <w:jc w:val="center"/>
      </w:pPr>
      <w:r>
        <w:rPr>
          <w:sz w:val="28"/>
          <w:szCs w:val="28"/>
        </w:rPr>
        <w:t>Телефон 44-00-5</w:t>
      </w:r>
      <w:r w:rsidR="003E6270">
        <w:rPr>
          <w:sz w:val="28"/>
          <w:szCs w:val="28"/>
        </w:rPr>
        <w:t>9</w:t>
      </w:r>
    </w:p>
    <w:p w:rsidR="003E6270" w:rsidRDefault="003E6270" w:rsidP="003E6270">
      <w:pPr>
        <w:pStyle w:val="a7"/>
        <w:spacing w:after="0" w:afterAutospacing="0"/>
        <w:jc w:val="right"/>
      </w:pPr>
    </w:p>
    <w:p w:rsidR="002500EF" w:rsidRDefault="002500EF" w:rsidP="002500EF">
      <w:pPr>
        <w:pStyle w:val="a7"/>
        <w:spacing w:after="0" w:afterAutospacing="0"/>
        <w:jc w:val="right"/>
      </w:pPr>
      <w:r>
        <w:t xml:space="preserve">                                                                                                                      </w:t>
      </w:r>
      <w:r>
        <w:rPr>
          <w:sz w:val="28"/>
          <w:szCs w:val="28"/>
        </w:rPr>
        <w:t>Методическое объединение</w:t>
      </w:r>
    </w:p>
    <w:p w:rsidR="002500EF" w:rsidRDefault="002500EF" w:rsidP="002500EF">
      <w:pPr>
        <w:pStyle w:val="a7"/>
        <w:spacing w:after="0" w:afterAutospacing="0"/>
        <w:jc w:val="right"/>
      </w:pPr>
      <w:r>
        <w:rPr>
          <w:sz w:val="28"/>
          <w:szCs w:val="28"/>
        </w:rPr>
        <w:t>инструкторов по ФЗК</w:t>
      </w:r>
    </w:p>
    <w:p w:rsidR="003E6270" w:rsidRDefault="003E6270" w:rsidP="003E6270">
      <w:pPr>
        <w:pStyle w:val="a7"/>
        <w:spacing w:after="0" w:afterAutospacing="0"/>
        <w:jc w:val="right"/>
      </w:pPr>
    </w:p>
    <w:p w:rsidR="003E6270" w:rsidRDefault="003E6270" w:rsidP="003E6270">
      <w:pPr>
        <w:pStyle w:val="a7"/>
        <w:spacing w:after="0" w:afterAutospacing="0"/>
        <w:jc w:val="right"/>
      </w:pPr>
    </w:p>
    <w:p w:rsidR="003E6270" w:rsidRDefault="003E6270" w:rsidP="003E6270">
      <w:pPr>
        <w:pStyle w:val="a7"/>
        <w:spacing w:after="0" w:afterAutospacing="0"/>
        <w:jc w:val="right"/>
      </w:pPr>
    </w:p>
    <w:p w:rsidR="003E6270" w:rsidRDefault="003E6270" w:rsidP="002500EF">
      <w:pPr>
        <w:pStyle w:val="a7"/>
        <w:spacing w:after="202" w:afterAutospacing="0"/>
        <w:jc w:val="center"/>
      </w:pPr>
      <w:r>
        <w:rPr>
          <w:b/>
          <w:bCs/>
          <w:sz w:val="28"/>
          <w:szCs w:val="28"/>
        </w:rPr>
        <w:t>Интеграция физического и математического развития в рамках осуществления образовательной деятельности.</w:t>
      </w:r>
    </w:p>
    <w:p w:rsidR="003E6270" w:rsidRDefault="003E6270" w:rsidP="003E6270">
      <w:pPr>
        <w:pStyle w:val="a7"/>
        <w:spacing w:after="240" w:afterAutospacing="0"/>
        <w:jc w:val="right"/>
      </w:pPr>
    </w:p>
    <w:p w:rsidR="003E6270" w:rsidRDefault="003E6270" w:rsidP="003E6270">
      <w:pPr>
        <w:pStyle w:val="a7"/>
        <w:spacing w:after="240" w:afterAutospacing="0"/>
        <w:jc w:val="right"/>
      </w:pPr>
    </w:p>
    <w:p w:rsidR="002500EF" w:rsidRDefault="002500EF" w:rsidP="003E6270">
      <w:pPr>
        <w:pStyle w:val="a7"/>
        <w:spacing w:after="0" w:afterAutospacing="0"/>
        <w:jc w:val="right"/>
        <w:rPr>
          <w:sz w:val="28"/>
          <w:szCs w:val="28"/>
        </w:rPr>
      </w:pPr>
    </w:p>
    <w:p w:rsidR="002500EF" w:rsidRDefault="002500EF" w:rsidP="003E6270">
      <w:pPr>
        <w:pStyle w:val="a7"/>
        <w:spacing w:after="0" w:afterAutospacing="0"/>
        <w:jc w:val="right"/>
        <w:rPr>
          <w:sz w:val="28"/>
          <w:szCs w:val="28"/>
        </w:rPr>
      </w:pPr>
    </w:p>
    <w:p w:rsidR="003E6270" w:rsidRDefault="00BB7A07" w:rsidP="003E6270">
      <w:pPr>
        <w:pStyle w:val="a7"/>
        <w:spacing w:after="0" w:afterAutospacing="0"/>
        <w:jc w:val="right"/>
      </w:pPr>
      <w:r>
        <w:rPr>
          <w:sz w:val="28"/>
          <w:szCs w:val="28"/>
        </w:rPr>
        <w:t>Выполнила: инструктор ФЗК</w:t>
      </w:r>
    </w:p>
    <w:p w:rsidR="003E6270" w:rsidRDefault="00BB7A07" w:rsidP="00BB7A07">
      <w:pPr>
        <w:pStyle w:val="a7"/>
        <w:spacing w:after="0" w:afterAutospacing="0"/>
        <w:jc w:val="right"/>
      </w:pPr>
      <w:r>
        <w:rPr>
          <w:sz w:val="28"/>
          <w:szCs w:val="28"/>
        </w:rPr>
        <w:t>Мельникова Екатерина Александровна</w:t>
      </w:r>
    </w:p>
    <w:p w:rsidR="003E6270" w:rsidRDefault="003E6270" w:rsidP="003E6270">
      <w:pPr>
        <w:pStyle w:val="a7"/>
        <w:spacing w:after="240" w:afterAutospacing="0"/>
      </w:pPr>
    </w:p>
    <w:p w:rsidR="003E6270" w:rsidRDefault="003E6270" w:rsidP="003E6270">
      <w:pPr>
        <w:pStyle w:val="a7"/>
        <w:spacing w:after="240" w:afterAutospacing="0"/>
        <w:jc w:val="center"/>
      </w:pPr>
    </w:p>
    <w:p w:rsidR="003E6270" w:rsidRDefault="003E6270" w:rsidP="003E6270">
      <w:pPr>
        <w:pStyle w:val="a7"/>
        <w:spacing w:after="202" w:afterAutospacing="0"/>
      </w:pPr>
      <w:r>
        <w:t xml:space="preserve">                                                                        </w:t>
      </w:r>
    </w:p>
    <w:p w:rsidR="00BB7A07" w:rsidRPr="005D1FCE" w:rsidRDefault="00DA556F" w:rsidP="005D1FCE">
      <w:pPr>
        <w:tabs>
          <w:tab w:val="left" w:pos="4440"/>
        </w:tabs>
        <w:rPr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="005D1FCE">
        <w:rPr>
          <w:sz w:val="28"/>
          <w:szCs w:val="28"/>
        </w:rPr>
        <w:t>Балаково 2017 г.</w:t>
      </w:r>
    </w:p>
    <w:p w:rsidR="00BB7A07" w:rsidRPr="00800C80" w:rsidRDefault="00667409" w:rsidP="00631137">
      <w:pPr>
        <w:pStyle w:val="a7"/>
        <w:spacing w:after="202" w:afterAutospacing="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             </w:t>
      </w:r>
      <w:r w:rsidR="003E6270">
        <w:rPr>
          <w:sz w:val="28"/>
          <w:szCs w:val="28"/>
        </w:rPr>
        <w:t xml:space="preserve">Основополагающий принцип развития современного дошкольного образования, предложенный Федеральным государственным образовательным стандартом </w:t>
      </w:r>
      <w:proofErr w:type="gramStart"/>
      <w:r w:rsidR="003E6270">
        <w:rPr>
          <w:sz w:val="28"/>
          <w:szCs w:val="28"/>
        </w:rPr>
        <w:t>- это</w:t>
      </w:r>
      <w:proofErr w:type="gramEnd"/>
      <w:r w:rsidR="003E6270">
        <w:rPr>
          <w:sz w:val="28"/>
          <w:szCs w:val="28"/>
        </w:rPr>
        <w:t xml:space="preserve"> принцип интеграции образовательных областей</w:t>
      </w:r>
      <w:r w:rsidR="00FD34CE">
        <w:rPr>
          <w:sz w:val="28"/>
          <w:szCs w:val="28"/>
        </w:rPr>
        <w:t>.</w:t>
      </w:r>
      <w:r w:rsidR="003E6270">
        <w:rPr>
          <w:sz w:val="28"/>
          <w:szCs w:val="28"/>
        </w:rPr>
        <w:t xml:space="preserve"> </w:t>
      </w:r>
    </w:p>
    <w:p w:rsidR="009C731C" w:rsidRDefault="00800C80" w:rsidP="009C731C">
      <w:pPr>
        <w:pStyle w:val="a7"/>
        <w:spacing w:after="202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67409">
        <w:rPr>
          <w:i/>
          <w:sz w:val="28"/>
          <w:szCs w:val="28"/>
        </w:rPr>
        <w:t xml:space="preserve">                  </w:t>
      </w:r>
      <w:r w:rsidR="009C731C">
        <w:rPr>
          <w:sz w:val="28"/>
          <w:szCs w:val="28"/>
        </w:rPr>
        <w:t xml:space="preserve"> </w:t>
      </w:r>
      <w:r>
        <w:rPr>
          <w:sz w:val="28"/>
          <w:szCs w:val="28"/>
        </w:rPr>
        <w:t>Интеграция – это состояние (или процесс, ведущий к такому состоянию) связанности, взаимопроникновения и взаимодействия отдельных образовательных областей содержания дошкольного образования, обеспечивающее целостность образовательного процесса.</w:t>
      </w:r>
    </w:p>
    <w:p w:rsidR="00800C80" w:rsidRDefault="00800C80" w:rsidP="009C731C">
      <w:pPr>
        <w:pStyle w:val="a7"/>
        <w:spacing w:after="202" w:afterAutospacing="0"/>
        <w:ind w:firstLine="709"/>
        <w:jc w:val="both"/>
        <w:rPr>
          <w:sz w:val="28"/>
          <w:szCs w:val="28"/>
        </w:rPr>
      </w:pPr>
      <w:r w:rsidRPr="00800C80">
        <w:rPr>
          <w:sz w:val="28"/>
          <w:szCs w:val="28"/>
        </w:rPr>
        <w:t xml:space="preserve">Формирование элементарных математических представлений у детей дошкольного возраста должно проводиться путем целенаправленного обучения в ходе непосредственно образовательной деятельности на занятиях по физкультуре </w:t>
      </w:r>
    </w:p>
    <w:p w:rsidR="009C731C" w:rsidRDefault="00667409" w:rsidP="00631137">
      <w:pPr>
        <w:pStyle w:val="a7"/>
        <w:spacing w:after="202" w:afterAutospacing="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     </w:t>
      </w:r>
      <w:r w:rsidR="00800C80">
        <w:rPr>
          <w:sz w:val="28"/>
          <w:szCs w:val="28"/>
          <w:u w:val="single"/>
        </w:rPr>
        <w:t>Принцип интеграции образовательных областей выступает как основополагающий принцип работы ДОУ</w:t>
      </w:r>
      <w:r w:rsidR="00800C80">
        <w:rPr>
          <w:sz w:val="28"/>
          <w:szCs w:val="28"/>
        </w:rPr>
        <w:t>. Необходимыми педагогическими условиями физического и математического развития дошкольников на основ</w:t>
      </w:r>
      <w:r w:rsidR="00FD34CE">
        <w:rPr>
          <w:sz w:val="28"/>
          <w:szCs w:val="28"/>
        </w:rPr>
        <w:t>е интегрированного подхода являе</w:t>
      </w:r>
      <w:r w:rsidR="00800C80">
        <w:rPr>
          <w:sz w:val="28"/>
          <w:szCs w:val="28"/>
        </w:rPr>
        <w:t>тся продуманная система организованной образовательной деятельности, включающая интегрированные занятия.</w:t>
      </w:r>
      <w:r w:rsidR="00631137" w:rsidRPr="00631137">
        <w:rPr>
          <w:sz w:val="28"/>
          <w:szCs w:val="28"/>
        </w:rPr>
        <w:t xml:space="preserve"> </w:t>
      </w:r>
    </w:p>
    <w:p w:rsidR="00800C80" w:rsidRDefault="00631137" w:rsidP="009C731C">
      <w:pPr>
        <w:pStyle w:val="a7"/>
        <w:spacing w:after="202" w:afterAutospacing="0"/>
        <w:ind w:firstLine="709"/>
        <w:jc w:val="both"/>
      </w:pPr>
      <w:r>
        <w:rPr>
          <w:sz w:val="28"/>
          <w:szCs w:val="28"/>
        </w:rPr>
        <w:t>Интегрированные занятия по физическому развитию и формированию элементарных математических представлений (ФЭМП) в рамках осуществления образовательной деятельности оказывают положительное влияние на уровень освоения упражнений дошкольниками, повышают уровень образованности, способствуют не только развитию физического потенциала дошкольников, но и формированию различных знаний.</w:t>
      </w:r>
    </w:p>
    <w:p w:rsidR="003E6270" w:rsidRDefault="00800C80" w:rsidP="00303393">
      <w:pPr>
        <w:pStyle w:val="a7"/>
        <w:spacing w:after="202" w:afterAutospacing="0"/>
        <w:ind w:firstLine="709"/>
        <w:jc w:val="both"/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</w:t>
      </w:r>
      <w:r w:rsidR="00631137">
        <w:rPr>
          <w:sz w:val="28"/>
          <w:szCs w:val="28"/>
        </w:rPr>
        <w:t xml:space="preserve">       </w:t>
      </w:r>
      <w:r w:rsidR="00667409">
        <w:rPr>
          <w:i/>
          <w:sz w:val="28"/>
          <w:szCs w:val="28"/>
        </w:rPr>
        <w:t xml:space="preserve"> </w:t>
      </w:r>
      <w:r w:rsidR="00D604D3">
        <w:rPr>
          <w:i/>
          <w:sz w:val="28"/>
          <w:szCs w:val="28"/>
        </w:rPr>
        <w:t xml:space="preserve"> </w:t>
      </w:r>
      <w:r w:rsidR="00667409">
        <w:rPr>
          <w:i/>
          <w:sz w:val="28"/>
          <w:szCs w:val="28"/>
        </w:rPr>
        <w:t xml:space="preserve">  </w:t>
      </w:r>
      <w:r w:rsidR="00667409">
        <w:rPr>
          <w:sz w:val="28"/>
          <w:szCs w:val="28"/>
        </w:rPr>
        <w:t xml:space="preserve">  </w:t>
      </w:r>
      <w:r w:rsidR="00303393">
        <w:rPr>
          <w:sz w:val="28"/>
          <w:szCs w:val="28"/>
        </w:rPr>
        <w:t xml:space="preserve">            </w:t>
      </w:r>
      <w:bookmarkStart w:id="0" w:name="_GoBack"/>
      <w:bookmarkEnd w:id="0"/>
      <w:r w:rsidR="00303393">
        <w:rPr>
          <w:sz w:val="28"/>
          <w:szCs w:val="28"/>
        </w:rPr>
        <w:t xml:space="preserve">        Е</w:t>
      </w:r>
      <w:r w:rsidR="003E6270">
        <w:rPr>
          <w:sz w:val="28"/>
          <w:szCs w:val="28"/>
        </w:rPr>
        <w:t>ще Жан-Жак Руссо писал о движении, как средстве познания окружающего мира. Исследования ученых показали: чем богаче двигательный опыт ребенка, тем больше информации поступает в его мозг, что способствует интенсивн</w:t>
      </w:r>
      <w:r w:rsidR="00631137">
        <w:rPr>
          <w:sz w:val="28"/>
          <w:szCs w:val="28"/>
        </w:rPr>
        <w:t>ому интеллектуальному развитию</w:t>
      </w:r>
      <w:r w:rsidR="00D604D3">
        <w:rPr>
          <w:sz w:val="28"/>
          <w:szCs w:val="28"/>
        </w:rPr>
        <w:t>.</w:t>
      </w:r>
      <w:r w:rsidR="00631137">
        <w:rPr>
          <w:sz w:val="28"/>
          <w:szCs w:val="28"/>
        </w:rPr>
        <w:t xml:space="preserve"> </w:t>
      </w:r>
    </w:p>
    <w:p w:rsidR="003E6270" w:rsidRDefault="003E6270" w:rsidP="00D604D3">
      <w:pPr>
        <w:pStyle w:val="a7"/>
        <w:spacing w:after="202" w:afterAutospacing="0"/>
        <w:ind w:firstLine="709"/>
        <w:jc w:val="both"/>
      </w:pPr>
      <w:r>
        <w:rPr>
          <w:sz w:val="28"/>
          <w:szCs w:val="28"/>
        </w:rPr>
        <w:t>Практика показывает, что старшие дошкольники проявляют повышенный познавательный интерес к занятиям физкультурой только в том случае, когда заинтригованы и поражены чем-то им неизвестным. В этом случае информация выглядит в их глазах интересной, почти волшебной. Задача педагога - сделать занятия физической культурой в интеграции с ФЭМП занимательными и необыкновенными.</w:t>
      </w:r>
    </w:p>
    <w:p w:rsidR="003E6270" w:rsidRDefault="003E6270" w:rsidP="00D604D3">
      <w:pPr>
        <w:pStyle w:val="a7"/>
        <w:spacing w:after="202" w:afterAutospacing="0"/>
        <w:ind w:firstLine="709"/>
        <w:jc w:val="both"/>
      </w:pPr>
      <w:r>
        <w:rPr>
          <w:sz w:val="28"/>
          <w:szCs w:val="28"/>
        </w:rPr>
        <w:t>Сущностью интегрированного подхода является соединение знаний из разных областей на равноправной основе, дополняя друг друга. При этом на занятии появляется возможность решать несколько задач из различных областей развития, а дети осваивают содержание различных разделов программы параллельно, что позволяет сэкономить время для организации игровой и самостоятельной деятельности.</w:t>
      </w:r>
    </w:p>
    <w:p w:rsidR="009C731C" w:rsidRDefault="003E6270" w:rsidP="00D604D3">
      <w:pPr>
        <w:pStyle w:val="a7"/>
        <w:spacing w:after="202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Важно заметить, что методика проведения НОД с использованием интегрированного подхода существенно отличается от методики проведения обычного </w:t>
      </w:r>
      <w:r>
        <w:rPr>
          <w:sz w:val="28"/>
          <w:szCs w:val="28"/>
          <w:u w:val="single"/>
        </w:rPr>
        <w:lastRenderedPageBreak/>
        <w:t>занятия.</w:t>
      </w:r>
      <w:r>
        <w:rPr>
          <w:b/>
          <w:bCs/>
          <w:sz w:val="28"/>
          <w:szCs w:val="28"/>
        </w:rPr>
        <w:t> </w:t>
      </w:r>
      <w:r>
        <w:rPr>
          <w:sz w:val="28"/>
          <w:szCs w:val="28"/>
        </w:rPr>
        <w:t>В процессе обучения на таких занятиях используются различные образовательные технологии: сравнительный анализ, сопоста</w:t>
      </w:r>
      <w:r w:rsidR="009C731C">
        <w:rPr>
          <w:sz w:val="28"/>
          <w:szCs w:val="28"/>
        </w:rPr>
        <w:t>вление, поиск, и т.д. </w:t>
      </w:r>
    </w:p>
    <w:p w:rsidR="003E6270" w:rsidRPr="009C731C" w:rsidRDefault="00667409" w:rsidP="00D604D3">
      <w:pPr>
        <w:pStyle w:val="a7"/>
        <w:spacing w:after="202" w:afterAutospacing="0"/>
        <w:jc w:val="both"/>
        <w:rPr>
          <w:i/>
        </w:rPr>
      </w:pPr>
      <w:r>
        <w:rPr>
          <w:i/>
          <w:sz w:val="28"/>
          <w:szCs w:val="28"/>
        </w:rPr>
        <w:t xml:space="preserve">              </w:t>
      </w:r>
      <w:r w:rsidR="009C731C">
        <w:rPr>
          <w:i/>
          <w:sz w:val="28"/>
          <w:szCs w:val="28"/>
        </w:rPr>
        <w:t xml:space="preserve"> </w:t>
      </w:r>
      <w:r w:rsidR="003E6270">
        <w:rPr>
          <w:sz w:val="28"/>
          <w:szCs w:val="28"/>
        </w:rPr>
        <w:t>К структуре интегрированных занятий по физическому развитию предъявляются следующие требования: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>-чёткость, компактность, сжатость изучаемого материала;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 xml:space="preserve">-продуманность и логическая взаимосвязь изучаемого </w:t>
      </w:r>
      <w:proofErr w:type="gramStart"/>
      <w:r>
        <w:rPr>
          <w:sz w:val="28"/>
          <w:szCs w:val="28"/>
        </w:rPr>
        <w:t>материала ;</w:t>
      </w:r>
      <w:proofErr w:type="gramEnd"/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>-взаимообусловленность, взаимосвязанность материала интегрируемых предметов на каждом этапе занятия;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>-большая информативная емкость образовательного материала, используемого на занятии;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>-систематичность и доступность материала;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>-необходимость соблюдения временных рамок занятия.</w:t>
      </w:r>
    </w:p>
    <w:p w:rsidR="003E6270" w:rsidRDefault="003E6270" w:rsidP="00D604D3">
      <w:pPr>
        <w:pStyle w:val="a7"/>
        <w:spacing w:after="202" w:afterAutospacing="0"/>
        <w:ind w:firstLine="709"/>
        <w:jc w:val="both"/>
      </w:pPr>
      <w:r>
        <w:rPr>
          <w:sz w:val="28"/>
          <w:szCs w:val="28"/>
        </w:rPr>
        <w:t>Умение воспитателей и инструкторов методически правильно организовать и провести занятия, нестандартные подходы к выбору форм и средств их проведения – важнейшие компоненты развития интереса к занятиям, формирования у ребенка необходимых привычек, двигательных умений и навыков.</w:t>
      </w:r>
    </w:p>
    <w:p w:rsidR="003E6270" w:rsidRPr="00E3599A" w:rsidRDefault="003E6270" w:rsidP="009D273D">
      <w:pPr>
        <w:pStyle w:val="a7"/>
        <w:spacing w:after="202" w:afterAutospacing="0"/>
        <w:ind w:firstLine="709"/>
        <w:jc w:val="both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Так</w:t>
      </w:r>
      <w:r w:rsidR="00E3599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через</w:t>
      </w:r>
      <w:proofErr w:type="gramEnd"/>
      <w:r>
        <w:rPr>
          <w:b/>
          <w:bCs/>
          <w:sz w:val="28"/>
          <w:szCs w:val="28"/>
        </w:rPr>
        <w:t xml:space="preserve"> что же реализуется интеграция физического и математического развития в НОД</w:t>
      </w:r>
      <w:r w:rsidR="00E3599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?</w:t>
      </w:r>
      <w:r w:rsidR="009C731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 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 xml:space="preserve">- через сравнение предметов по величине («мяч большой — мяч маленький») и форме </w:t>
      </w:r>
      <w:proofErr w:type="gramStart"/>
      <w:r>
        <w:rPr>
          <w:sz w:val="28"/>
          <w:szCs w:val="28"/>
        </w:rPr>
        <w:t>(« мяч</w:t>
      </w:r>
      <w:proofErr w:type="gramEnd"/>
      <w:r>
        <w:rPr>
          <w:sz w:val="28"/>
          <w:szCs w:val="28"/>
        </w:rPr>
        <w:t xml:space="preserve"> круглый – кубик квадратный»)</w:t>
      </w:r>
      <w:r w:rsidR="00FD0D46">
        <w:rPr>
          <w:sz w:val="28"/>
          <w:szCs w:val="28"/>
        </w:rPr>
        <w:t>;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 xml:space="preserve">- </w:t>
      </w:r>
      <w:r w:rsidR="00FD0D46">
        <w:rPr>
          <w:sz w:val="28"/>
          <w:szCs w:val="28"/>
        </w:rPr>
        <w:t>через изменение общего объема (</w:t>
      </w:r>
      <w:r>
        <w:rPr>
          <w:sz w:val="28"/>
          <w:szCs w:val="28"/>
        </w:rPr>
        <w:t>«больше — меньше», нахождение более сложной орие</w:t>
      </w:r>
      <w:r w:rsidR="00FD0D46">
        <w:rPr>
          <w:sz w:val="28"/>
          <w:szCs w:val="28"/>
        </w:rPr>
        <w:t xml:space="preserve">нтировки в величине предметов («высокий», </w:t>
      </w:r>
      <w:r>
        <w:rPr>
          <w:sz w:val="28"/>
          <w:szCs w:val="28"/>
        </w:rPr>
        <w:t>«ниже», «самый низкий»). Например: с правой стороны</w:t>
      </w:r>
      <w:r w:rsidR="00E3599A">
        <w:rPr>
          <w:sz w:val="28"/>
          <w:szCs w:val="28"/>
        </w:rPr>
        <w:t xml:space="preserve"> площадки или зала детей больше</w:t>
      </w:r>
      <w:r>
        <w:rPr>
          <w:sz w:val="28"/>
          <w:szCs w:val="28"/>
        </w:rPr>
        <w:t>, а с</w:t>
      </w:r>
      <w:r w:rsidR="00E3599A">
        <w:rPr>
          <w:sz w:val="28"/>
          <w:szCs w:val="28"/>
        </w:rPr>
        <w:t xml:space="preserve"> </w:t>
      </w:r>
      <w:r>
        <w:rPr>
          <w:sz w:val="28"/>
          <w:szCs w:val="28"/>
        </w:rPr>
        <w:t>левой меньше, первым на построении стоит </w:t>
      </w:r>
      <w:r>
        <w:rPr>
          <w:b/>
          <w:bCs/>
          <w:sz w:val="28"/>
          <w:szCs w:val="28"/>
        </w:rPr>
        <w:t>самый высокий ребёнок</w:t>
      </w:r>
      <w:r>
        <w:rPr>
          <w:sz w:val="28"/>
          <w:szCs w:val="28"/>
        </w:rPr>
        <w:t>, затем </w:t>
      </w:r>
      <w:r>
        <w:rPr>
          <w:b/>
          <w:bCs/>
          <w:sz w:val="28"/>
          <w:szCs w:val="28"/>
        </w:rPr>
        <w:t>то</w:t>
      </w:r>
      <w:r w:rsidR="00E3599A">
        <w:rPr>
          <w:b/>
          <w:bCs/>
          <w:sz w:val="28"/>
          <w:szCs w:val="28"/>
        </w:rPr>
        <w:t xml:space="preserve">т - </w:t>
      </w:r>
      <w:r>
        <w:rPr>
          <w:b/>
          <w:bCs/>
          <w:sz w:val="28"/>
          <w:szCs w:val="28"/>
        </w:rPr>
        <w:t>кто ниже</w:t>
      </w:r>
      <w:r>
        <w:rPr>
          <w:sz w:val="28"/>
          <w:szCs w:val="28"/>
        </w:rPr>
        <w:t>, последним стоит </w:t>
      </w:r>
      <w:r w:rsidR="00FD0D46">
        <w:rPr>
          <w:b/>
          <w:bCs/>
          <w:sz w:val="28"/>
          <w:szCs w:val="28"/>
        </w:rPr>
        <w:t>самый низкий;</w:t>
      </w:r>
    </w:p>
    <w:p w:rsidR="00E3599A" w:rsidRDefault="003E6270" w:rsidP="00D604D3">
      <w:pPr>
        <w:pStyle w:val="a7"/>
        <w:spacing w:after="202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через геометрические фигуры</w:t>
      </w:r>
      <w:r w:rsidR="00E3599A">
        <w:rPr>
          <w:sz w:val="28"/>
          <w:szCs w:val="28"/>
        </w:rPr>
        <w:t xml:space="preserve"> (</w:t>
      </w:r>
      <w:r>
        <w:rPr>
          <w:sz w:val="28"/>
          <w:szCs w:val="28"/>
        </w:rPr>
        <w:t>«круг», «квадрат», «треугольник»,</w:t>
      </w:r>
      <w:r w:rsidR="00E3599A">
        <w:rPr>
          <w:sz w:val="28"/>
          <w:szCs w:val="28"/>
        </w:rPr>
        <w:t xml:space="preserve"> </w:t>
      </w:r>
      <w:r>
        <w:rPr>
          <w:sz w:val="28"/>
          <w:szCs w:val="28"/>
        </w:rPr>
        <w:t>фигуры могут бы</w:t>
      </w:r>
      <w:r w:rsidR="00E3599A">
        <w:rPr>
          <w:sz w:val="28"/>
          <w:szCs w:val="28"/>
        </w:rPr>
        <w:t>ть плоскими из плотного картона, либо объёмными в виде модулей)</w:t>
      </w:r>
      <w:r w:rsidR="00FD0D46">
        <w:rPr>
          <w:sz w:val="28"/>
          <w:szCs w:val="28"/>
        </w:rPr>
        <w:t>;</w:t>
      </w:r>
      <w:r w:rsidR="00E3599A">
        <w:rPr>
          <w:sz w:val="28"/>
          <w:szCs w:val="28"/>
        </w:rPr>
        <w:t xml:space="preserve">  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>-</w:t>
      </w:r>
      <w:r w:rsidR="00E3599A">
        <w:rPr>
          <w:i/>
          <w:sz w:val="28"/>
          <w:szCs w:val="28"/>
        </w:rPr>
        <w:t xml:space="preserve"> </w:t>
      </w:r>
      <w:r w:rsidR="00E3599A">
        <w:rPr>
          <w:sz w:val="28"/>
          <w:szCs w:val="28"/>
        </w:rPr>
        <w:t>через закрепление понятий</w:t>
      </w:r>
      <w:r w:rsidR="00F20879">
        <w:rPr>
          <w:sz w:val="28"/>
          <w:szCs w:val="28"/>
        </w:rPr>
        <w:t>: широкий-узкий (</w:t>
      </w:r>
      <w:r>
        <w:rPr>
          <w:sz w:val="28"/>
          <w:szCs w:val="28"/>
        </w:rPr>
        <w:t>например «ручеёк»</w:t>
      </w:r>
      <w:r w:rsidR="00F20879">
        <w:rPr>
          <w:sz w:val="28"/>
          <w:szCs w:val="28"/>
        </w:rPr>
        <w:t>)</w:t>
      </w:r>
      <w:r>
        <w:rPr>
          <w:sz w:val="28"/>
          <w:szCs w:val="28"/>
        </w:rPr>
        <w:t>, короткий-длинный (шнур), высокий</w:t>
      </w:r>
      <w:r w:rsidR="000E1CAE">
        <w:rPr>
          <w:sz w:val="28"/>
          <w:szCs w:val="28"/>
        </w:rPr>
        <w:t xml:space="preserve"> - низкий (</w:t>
      </w:r>
      <w:r w:rsidR="00E3599A">
        <w:rPr>
          <w:sz w:val="28"/>
          <w:szCs w:val="28"/>
        </w:rPr>
        <w:t>барьер из кубиков</w:t>
      </w:r>
      <w:r>
        <w:rPr>
          <w:sz w:val="28"/>
          <w:szCs w:val="28"/>
        </w:rPr>
        <w:t>,</w:t>
      </w:r>
      <w:r w:rsidR="00E359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который необходимо перешагнуть или перепрыгнуть), толстый - тонкий </w:t>
      </w:r>
      <w:proofErr w:type="gramStart"/>
      <w:r>
        <w:rPr>
          <w:sz w:val="28"/>
          <w:szCs w:val="28"/>
        </w:rPr>
        <w:t>( толстый</w:t>
      </w:r>
      <w:proofErr w:type="gramEnd"/>
      <w:r>
        <w:rPr>
          <w:sz w:val="28"/>
          <w:szCs w:val="28"/>
        </w:rPr>
        <w:t xml:space="preserve"> канат</w:t>
      </w:r>
      <w:r w:rsidR="00E3599A">
        <w:rPr>
          <w:sz w:val="28"/>
          <w:szCs w:val="28"/>
        </w:rPr>
        <w:t xml:space="preserve"> - тонкий шнур)</w:t>
      </w:r>
      <w:r w:rsidR="00E3599A">
        <w:rPr>
          <w:i/>
          <w:sz w:val="28"/>
          <w:szCs w:val="28"/>
        </w:rPr>
        <w:t>;</w:t>
      </w:r>
    </w:p>
    <w:p w:rsidR="003E6270" w:rsidRDefault="003E6270" w:rsidP="00D604D3">
      <w:pPr>
        <w:pStyle w:val="a7"/>
        <w:spacing w:after="202" w:afterAutospacing="0"/>
        <w:jc w:val="both"/>
      </w:pPr>
      <w:r>
        <w:rPr>
          <w:sz w:val="28"/>
          <w:szCs w:val="28"/>
        </w:rPr>
        <w:t>- через определени</w:t>
      </w:r>
      <w:r w:rsidR="00E3599A">
        <w:rPr>
          <w:sz w:val="28"/>
          <w:szCs w:val="28"/>
        </w:rPr>
        <w:t>е левой и правой стороны зала (</w:t>
      </w:r>
      <w:r>
        <w:rPr>
          <w:sz w:val="28"/>
          <w:szCs w:val="28"/>
        </w:rPr>
        <w:t>площадки);</w:t>
      </w:r>
    </w:p>
    <w:p w:rsidR="003E6270" w:rsidRDefault="003E6270" w:rsidP="00A717B9">
      <w:pPr>
        <w:pStyle w:val="a7"/>
        <w:spacing w:after="202" w:afterAutospacing="0"/>
        <w:jc w:val="both"/>
      </w:pPr>
      <w:r>
        <w:rPr>
          <w:sz w:val="28"/>
          <w:szCs w:val="28"/>
        </w:rPr>
        <w:t>-</w:t>
      </w:r>
      <w:r w:rsidR="004A7CB9">
        <w:rPr>
          <w:sz w:val="28"/>
          <w:szCs w:val="28"/>
        </w:rPr>
        <w:t xml:space="preserve"> через качественные отношения</w:t>
      </w:r>
      <w:r w:rsidR="000E1CAE">
        <w:rPr>
          <w:sz w:val="28"/>
          <w:szCs w:val="28"/>
        </w:rPr>
        <w:t>:</w:t>
      </w:r>
      <w:r w:rsidR="004A7CB9">
        <w:rPr>
          <w:sz w:val="28"/>
          <w:szCs w:val="28"/>
        </w:rPr>
        <w:t xml:space="preserve"> </w:t>
      </w:r>
      <w:r>
        <w:rPr>
          <w:sz w:val="28"/>
          <w:szCs w:val="28"/>
        </w:rPr>
        <w:t>«много», «один», «ни одного», «столько — сколько»</w:t>
      </w:r>
      <w:r w:rsidR="004A7CB9">
        <w:rPr>
          <w:sz w:val="28"/>
          <w:szCs w:val="28"/>
        </w:rPr>
        <w:t>, «поровну», «больше», «меньше»</w:t>
      </w:r>
      <w:r w:rsidR="00087415">
        <w:rPr>
          <w:sz w:val="28"/>
          <w:szCs w:val="28"/>
        </w:rPr>
        <w:t>. Н</w:t>
      </w:r>
      <w:r>
        <w:rPr>
          <w:sz w:val="28"/>
          <w:szCs w:val="28"/>
        </w:rPr>
        <w:t>апример: игроков </w:t>
      </w:r>
      <w:r>
        <w:rPr>
          <w:b/>
          <w:bCs/>
          <w:sz w:val="28"/>
          <w:szCs w:val="28"/>
        </w:rPr>
        <w:t>много</w:t>
      </w:r>
      <w:r>
        <w:rPr>
          <w:sz w:val="28"/>
          <w:szCs w:val="28"/>
        </w:rPr>
        <w:t>,</w:t>
      </w:r>
      <w:r w:rsidR="00E3599A">
        <w:rPr>
          <w:sz w:val="28"/>
          <w:szCs w:val="28"/>
        </w:rPr>
        <w:t xml:space="preserve"> </w:t>
      </w:r>
      <w:r>
        <w:rPr>
          <w:sz w:val="28"/>
          <w:szCs w:val="28"/>
        </w:rPr>
        <w:t>а водящий </w:t>
      </w:r>
      <w:proofErr w:type="gramStart"/>
      <w:r>
        <w:rPr>
          <w:b/>
          <w:bCs/>
          <w:sz w:val="28"/>
          <w:szCs w:val="28"/>
        </w:rPr>
        <w:t>один</w:t>
      </w:r>
      <w:r w:rsidR="00087415">
        <w:rPr>
          <w:sz w:val="28"/>
          <w:szCs w:val="28"/>
        </w:rPr>
        <w:t>,</w:t>
      </w:r>
      <w:r w:rsidR="004B34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lastRenderedPageBreak/>
        <w:t>ловишка</w:t>
      </w:r>
      <w:proofErr w:type="spellEnd"/>
      <w:proofErr w:type="gramEnd"/>
      <w:r>
        <w:rPr>
          <w:sz w:val="28"/>
          <w:szCs w:val="28"/>
        </w:rPr>
        <w:t xml:space="preserve"> не поймал </w:t>
      </w:r>
      <w:r>
        <w:rPr>
          <w:b/>
          <w:bCs/>
          <w:sz w:val="28"/>
          <w:szCs w:val="28"/>
        </w:rPr>
        <w:t>ни одного</w:t>
      </w:r>
      <w:r w:rsidR="00087415">
        <w:rPr>
          <w:sz w:val="28"/>
          <w:szCs w:val="28"/>
        </w:rPr>
        <w:t> игрока,</w:t>
      </w:r>
      <w:r w:rsidR="00E3599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можно попросить ребенка принести тот мяч, который </w:t>
      </w:r>
      <w:r>
        <w:rPr>
          <w:b/>
          <w:bCs/>
          <w:sz w:val="28"/>
          <w:szCs w:val="28"/>
        </w:rPr>
        <w:t>больше, </w:t>
      </w:r>
      <w:r>
        <w:rPr>
          <w:sz w:val="28"/>
          <w:szCs w:val="28"/>
        </w:rPr>
        <w:t>две команды забросили </w:t>
      </w:r>
      <w:r>
        <w:rPr>
          <w:b/>
          <w:bCs/>
          <w:sz w:val="28"/>
          <w:szCs w:val="28"/>
        </w:rPr>
        <w:t>равное</w:t>
      </w:r>
      <w:r>
        <w:rPr>
          <w:sz w:val="28"/>
          <w:szCs w:val="28"/>
        </w:rPr>
        <w:t xml:space="preserve"> количество мячей в </w:t>
      </w:r>
      <w:r w:rsidR="00500E3C">
        <w:rPr>
          <w:sz w:val="28"/>
          <w:szCs w:val="28"/>
        </w:rPr>
        <w:t>корзину и т.д.);</w:t>
      </w:r>
    </w:p>
    <w:p w:rsidR="003E6270" w:rsidRDefault="003E6270" w:rsidP="00A717B9">
      <w:pPr>
        <w:pStyle w:val="a7"/>
        <w:spacing w:after="202" w:afterAutospacing="0"/>
        <w:jc w:val="both"/>
      </w:pPr>
      <w:r>
        <w:rPr>
          <w:sz w:val="28"/>
          <w:szCs w:val="28"/>
        </w:rPr>
        <w:t>- через ориентировку в пространстве относительно своего тела;</w:t>
      </w:r>
    </w:p>
    <w:p w:rsidR="003E6270" w:rsidRDefault="003E6270" w:rsidP="00A717B9">
      <w:pPr>
        <w:pStyle w:val="a7"/>
        <w:spacing w:after="202" w:afterAutospacing="0"/>
        <w:jc w:val="both"/>
      </w:pPr>
      <w:r>
        <w:rPr>
          <w:sz w:val="28"/>
          <w:szCs w:val="28"/>
        </w:rPr>
        <w:t>- через умение определять центр, углы зала (левый, правый, умение двигаться в заданном направлении (змейкой, по</w:t>
      </w:r>
      <w:r w:rsidR="00E3599A">
        <w:rPr>
          <w:sz w:val="28"/>
          <w:szCs w:val="28"/>
        </w:rPr>
        <w:t xml:space="preserve"> диагонали, в обратную сторону);</w:t>
      </w:r>
    </w:p>
    <w:p w:rsidR="003E6270" w:rsidRPr="00D573AC" w:rsidRDefault="003E6270" w:rsidP="00A717B9">
      <w:pPr>
        <w:pStyle w:val="a7"/>
        <w:spacing w:after="202" w:afterAutospacing="0"/>
        <w:jc w:val="both"/>
        <w:rPr>
          <w:i/>
        </w:rPr>
      </w:pPr>
      <w:r>
        <w:rPr>
          <w:sz w:val="28"/>
          <w:szCs w:val="28"/>
        </w:rPr>
        <w:t>- через пространственные отношени</w:t>
      </w:r>
      <w:r w:rsidR="00D573AC">
        <w:rPr>
          <w:sz w:val="28"/>
          <w:szCs w:val="28"/>
        </w:rPr>
        <w:t xml:space="preserve">я и временные обозначения: </w:t>
      </w:r>
      <w:r>
        <w:rPr>
          <w:sz w:val="28"/>
          <w:szCs w:val="28"/>
        </w:rPr>
        <w:t>«утро», «</w:t>
      </w:r>
      <w:r w:rsidR="00D573AC">
        <w:rPr>
          <w:sz w:val="28"/>
          <w:szCs w:val="28"/>
        </w:rPr>
        <w:t>день», «вечер</w:t>
      </w:r>
      <w:proofErr w:type="gramStart"/>
      <w:r w:rsidR="00D573AC">
        <w:rPr>
          <w:sz w:val="28"/>
          <w:szCs w:val="28"/>
        </w:rPr>
        <w:t>»,  «</w:t>
      </w:r>
      <w:proofErr w:type="gramEnd"/>
      <w:r w:rsidR="00D573AC">
        <w:rPr>
          <w:sz w:val="28"/>
          <w:szCs w:val="28"/>
        </w:rPr>
        <w:t>ночь»; «сегодня», «завтра»;</w:t>
      </w:r>
      <w:r>
        <w:rPr>
          <w:sz w:val="28"/>
          <w:szCs w:val="28"/>
        </w:rPr>
        <w:t xml:space="preserve"> «быстро», «медленно»</w:t>
      </w:r>
      <w:r w:rsidR="00D573AC">
        <w:rPr>
          <w:sz w:val="28"/>
          <w:szCs w:val="28"/>
        </w:rPr>
        <w:t>; названия дней недели, месяцев</w:t>
      </w:r>
      <w:r>
        <w:rPr>
          <w:sz w:val="28"/>
          <w:szCs w:val="28"/>
        </w:rPr>
        <w:t>. Примером мож</w:t>
      </w:r>
      <w:r w:rsidR="00D573AC">
        <w:rPr>
          <w:sz w:val="28"/>
          <w:szCs w:val="28"/>
        </w:rPr>
        <w:t>ет служить игра « День и ночь»</w:t>
      </w:r>
      <w:r>
        <w:rPr>
          <w:sz w:val="28"/>
          <w:szCs w:val="28"/>
        </w:rPr>
        <w:t xml:space="preserve"> </w:t>
      </w:r>
      <w:r w:rsidR="00D573AC">
        <w:rPr>
          <w:i/>
          <w:sz w:val="28"/>
          <w:szCs w:val="28"/>
        </w:rPr>
        <w:t xml:space="preserve"> </w:t>
      </w:r>
    </w:p>
    <w:p w:rsidR="00565088" w:rsidRDefault="003E6270" w:rsidP="00A717B9">
      <w:pPr>
        <w:pStyle w:val="a7"/>
        <w:spacing w:after="202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через закрепление навыков порядкового счета при построении в начале занятия</w:t>
      </w:r>
      <w:r w:rsidR="00500E3C">
        <w:rPr>
          <w:sz w:val="28"/>
          <w:szCs w:val="28"/>
        </w:rPr>
        <w:t xml:space="preserve"> (первый, второй и т. д)</w:t>
      </w:r>
      <w:r>
        <w:rPr>
          <w:sz w:val="28"/>
          <w:szCs w:val="28"/>
        </w:rPr>
        <w:t xml:space="preserve">, </w:t>
      </w:r>
      <w:r w:rsidR="00D573AC">
        <w:rPr>
          <w:sz w:val="28"/>
          <w:szCs w:val="28"/>
        </w:rPr>
        <w:t>если дети умеют рассчитываться</w:t>
      </w:r>
      <w:r>
        <w:rPr>
          <w:sz w:val="28"/>
          <w:szCs w:val="28"/>
        </w:rPr>
        <w:t>,</w:t>
      </w:r>
      <w:r w:rsidR="00D573AC">
        <w:rPr>
          <w:sz w:val="28"/>
          <w:szCs w:val="28"/>
        </w:rPr>
        <w:t xml:space="preserve"> </w:t>
      </w:r>
      <w:r>
        <w:rPr>
          <w:sz w:val="28"/>
          <w:szCs w:val="28"/>
        </w:rPr>
        <w:t>это помогает им</w:t>
      </w:r>
      <w:r w:rsidR="00D573AC">
        <w:rPr>
          <w:sz w:val="28"/>
          <w:szCs w:val="28"/>
        </w:rPr>
        <w:t xml:space="preserve"> ориентироваться в пространстве</w:t>
      </w:r>
      <w:r>
        <w:rPr>
          <w:sz w:val="28"/>
          <w:szCs w:val="28"/>
        </w:rPr>
        <w:t>, а также при по</w:t>
      </w:r>
      <w:r w:rsidR="00500E3C">
        <w:rPr>
          <w:sz w:val="28"/>
          <w:szCs w:val="28"/>
        </w:rPr>
        <w:t xml:space="preserve">строениях в две и три </w:t>
      </w:r>
      <w:proofErr w:type="gramStart"/>
      <w:r w:rsidR="00500E3C">
        <w:rPr>
          <w:sz w:val="28"/>
          <w:szCs w:val="28"/>
        </w:rPr>
        <w:t>колонны</w:t>
      </w:r>
      <w:r w:rsidR="00500E3C" w:rsidRPr="00500E3C">
        <w:rPr>
          <w:i/>
          <w:sz w:val="28"/>
          <w:szCs w:val="28"/>
        </w:rPr>
        <w:t xml:space="preserve"> </w:t>
      </w:r>
      <w:r w:rsidR="00565088">
        <w:rPr>
          <w:sz w:val="28"/>
          <w:szCs w:val="28"/>
        </w:rPr>
        <w:t>;</w:t>
      </w:r>
      <w:proofErr w:type="gramEnd"/>
    </w:p>
    <w:p w:rsidR="00565088" w:rsidRDefault="00565088" w:rsidP="00A717B9">
      <w:pPr>
        <w:pStyle w:val="a7"/>
        <w:spacing w:after="202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>- в основных видах движений</w:t>
      </w:r>
      <w:r w:rsidR="003E6270">
        <w:rPr>
          <w:sz w:val="28"/>
          <w:szCs w:val="28"/>
        </w:rPr>
        <w:t>, прыгая из обруча в обруч, назвать, каким по счету нахо</w:t>
      </w:r>
      <w:r w:rsidR="00D573AC">
        <w:rPr>
          <w:sz w:val="28"/>
          <w:szCs w:val="28"/>
        </w:rPr>
        <w:t xml:space="preserve">дится обруч определенного </w:t>
      </w:r>
      <w:proofErr w:type="gramStart"/>
      <w:r w:rsidR="00D573AC">
        <w:rPr>
          <w:sz w:val="28"/>
          <w:szCs w:val="28"/>
        </w:rPr>
        <w:t xml:space="preserve">цвета </w:t>
      </w:r>
      <w:r w:rsidR="00D573AC">
        <w:rPr>
          <w:i/>
          <w:sz w:val="28"/>
          <w:szCs w:val="28"/>
        </w:rPr>
        <w:t>.</w:t>
      </w:r>
      <w:proofErr w:type="gramEnd"/>
    </w:p>
    <w:p w:rsidR="00D573AC" w:rsidRDefault="00565088" w:rsidP="00A717B9">
      <w:pPr>
        <w:pStyle w:val="a7"/>
        <w:spacing w:after="202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3E6270">
        <w:rPr>
          <w:sz w:val="28"/>
          <w:szCs w:val="28"/>
        </w:rPr>
        <w:t xml:space="preserve">осчитать количество прыжков до кубика или количество шагов до </w:t>
      </w:r>
      <w:proofErr w:type="gramStart"/>
      <w:r w:rsidR="003E6270">
        <w:rPr>
          <w:sz w:val="28"/>
          <w:szCs w:val="28"/>
        </w:rPr>
        <w:t>ориентира</w:t>
      </w:r>
      <w:r>
        <w:rPr>
          <w:sz w:val="28"/>
          <w:szCs w:val="28"/>
        </w:rPr>
        <w:t>,</w:t>
      </w:r>
      <w:r w:rsidR="003E6270">
        <w:rPr>
          <w:sz w:val="28"/>
          <w:szCs w:val="28"/>
        </w:rPr>
        <w:t xml:space="preserve"> </w:t>
      </w:r>
      <w:r w:rsidR="00500E3C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3E6270">
        <w:rPr>
          <w:sz w:val="28"/>
          <w:szCs w:val="28"/>
        </w:rPr>
        <w:t>риентиры</w:t>
      </w:r>
      <w:proofErr w:type="gramEnd"/>
      <w:r w:rsidR="003E6270">
        <w:rPr>
          <w:sz w:val="28"/>
          <w:szCs w:val="28"/>
        </w:rPr>
        <w:t xml:space="preserve"> можно ставит</w:t>
      </w:r>
      <w:r w:rsidR="00D573AC">
        <w:rPr>
          <w:sz w:val="28"/>
          <w:szCs w:val="28"/>
        </w:rPr>
        <w:t>ь на разном расстоянии от детей</w:t>
      </w:r>
      <w:r w:rsidR="003E6270">
        <w:rPr>
          <w:sz w:val="28"/>
          <w:szCs w:val="28"/>
        </w:rPr>
        <w:t>, чтобы количество шагов было разным, а можно на одинаковом, давая детям возмо</w:t>
      </w:r>
      <w:r w:rsidR="00D573AC">
        <w:rPr>
          <w:sz w:val="28"/>
          <w:szCs w:val="28"/>
        </w:rPr>
        <w:t>жность сравнить и сделать вывод</w:t>
      </w:r>
      <w:r w:rsidR="00D573AC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3E6270" w:rsidRPr="008E70D2" w:rsidRDefault="00D573AC" w:rsidP="00A717B9">
      <w:pPr>
        <w:pStyle w:val="a7"/>
        <w:spacing w:after="202" w:afterAutospacing="0"/>
        <w:jc w:val="both"/>
        <w:rPr>
          <w:i/>
        </w:rPr>
      </w:pPr>
      <w:r>
        <w:rPr>
          <w:sz w:val="28"/>
          <w:szCs w:val="28"/>
        </w:rPr>
        <w:t>- через закрепление навыков количественного счета</w:t>
      </w:r>
      <w:r w:rsidR="003E6270">
        <w:rPr>
          <w:sz w:val="28"/>
          <w:szCs w:val="28"/>
        </w:rPr>
        <w:t>: в ОРУ это выполнение прыжковых упражнений ( «Подпры</w:t>
      </w:r>
      <w:r>
        <w:rPr>
          <w:sz w:val="28"/>
          <w:szCs w:val="28"/>
        </w:rPr>
        <w:t>гнуть на одной ноге», «</w:t>
      </w:r>
      <w:proofErr w:type="spellStart"/>
      <w:r>
        <w:rPr>
          <w:sz w:val="28"/>
          <w:szCs w:val="28"/>
        </w:rPr>
        <w:t>Пропрыгать</w:t>
      </w:r>
      <w:proofErr w:type="spellEnd"/>
      <w:r w:rsidR="003E6270">
        <w:rPr>
          <w:sz w:val="28"/>
          <w:szCs w:val="28"/>
        </w:rPr>
        <w:t xml:space="preserve"> 10 раз на левой ноге, 10 раз на правой»), в ОВД-подсчёте перенесенных предметов в эстафетах, количестве пойманных игроков (в подвижных играх).</w:t>
      </w:r>
    </w:p>
    <w:p w:rsidR="003E6270" w:rsidRDefault="003E6270" w:rsidP="00A717B9">
      <w:pPr>
        <w:pStyle w:val="a7"/>
        <w:spacing w:after="202" w:afterAutospacing="0"/>
        <w:jc w:val="both"/>
      </w:pPr>
      <w:r>
        <w:rPr>
          <w:sz w:val="28"/>
          <w:szCs w:val="28"/>
        </w:rPr>
        <w:t>- через подвижные и</w:t>
      </w:r>
      <w:r w:rsidR="008E70D2">
        <w:rPr>
          <w:sz w:val="28"/>
          <w:szCs w:val="28"/>
        </w:rPr>
        <w:t xml:space="preserve">гры математического содержания </w:t>
      </w:r>
      <w:r>
        <w:rPr>
          <w:sz w:val="28"/>
          <w:szCs w:val="28"/>
        </w:rPr>
        <w:t xml:space="preserve">«Кто больше соберёт мячей», </w:t>
      </w:r>
      <w:r w:rsidR="008E70D2">
        <w:rPr>
          <w:sz w:val="28"/>
          <w:szCs w:val="28"/>
        </w:rPr>
        <w:t>«</w:t>
      </w:r>
      <w:r>
        <w:rPr>
          <w:sz w:val="28"/>
          <w:szCs w:val="28"/>
        </w:rPr>
        <w:t>Собери светофор»</w:t>
      </w:r>
      <w:r w:rsidR="008E70D2">
        <w:rPr>
          <w:sz w:val="28"/>
          <w:szCs w:val="28"/>
        </w:rPr>
        <w:t>,</w:t>
      </w:r>
      <w:r>
        <w:rPr>
          <w:sz w:val="28"/>
          <w:szCs w:val="28"/>
        </w:rPr>
        <w:t xml:space="preserve"> «Попади в круг», «Найди себе пару», «Классы», «Сделай фигуру», «Эстафеты парами», «Чья команда забросит бо</w:t>
      </w:r>
      <w:r w:rsidR="008E70D2">
        <w:rPr>
          <w:sz w:val="28"/>
          <w:szCs w:val="28"/>
        </w:rPr>
        <w:t>льше мячей в корзину</w:t>
      </w:r>
      <w:proofErr w:type="gramStart"/>
      <w:r w:rsidR="008E70D2">
        <w:rPr>
          <w:sz w:val="28"/>
          <w:szCs w:val="28"/>
        </w:rPr>
        <w:t>» ;</w:t>
      </w:r>
      <w:proofErr w:type="gramEnd"/>
    </w:p>
    <w:p w:rsidR="003E6270" w:rsidRDefault="003E6270" w:rsidP="00A717B9">
      <w:pPr>
        <w:pStyle w:val="a7"/>
        <w:spacing w:after="202" w:afterAutospacing="0"/>
        <w:jc w:val="both"/>
      </w:pPr>
      <w:r>
        <w:rPr>
          <w:sz w:val="28"/>
          <w:szCs w:val="28"/>
        </w:rPr>
        <w:t>- исп</w:t>
      </w:r>
      <w:r w:rsidR="008E70D2">
        <w:rPr>
          <w:sz w:val="28"/>
          <w:szCs w:val="28"/>
        </w:rPr>
        <w:t xml:space="preserve">ользование </w:t>
      </w:r>
      <w:proofErr w:type="gramStart"/>
      <w:r w:rsidR="008E70D2">
        <w:rPr>
          <w:sz w:val="28"/>
          <w:szCs w:val="28"/>
        </w:rPr>
        <w:t>считалочек ,</w:t>
      </w:r>
      <w:proofErr w:type="gramEnd"/>
      <w:r w:rsidR="008E70D2">
        <w:rPr>
          <w:sz w:val="28"/>
          <w:szCs w:val="28"/>
        </w:rPr>
        <w:t xml:space="preserve"> </w:t>
      </w:r>
      <w:r>
        <w:rPr>
          <w:sz w:val="28"/>
          <w:szCs w:val="28"/>
        </w:rPr>
        <w:t>в которых используется порядковый и количественный счет</w:t>
      </w:r>
      <w:r w:rsidR="008E70D2">
        <w:rPr>
          <w:sz w:val="28"/>
          <w:szCs w:val="28"/>
        </w:rPr>
        <w:t xml:space="preserve"> </w:t>
      </w:r>
      <w:r>
        <w:rPr>
          <w:sz w:val="28"/>
          <w:szCs w:val="28"/>
        </w:rPr>
        <w:t>. Ведь считалки во время подвижных игр это тоже математика. В младшей группе её может озвучит инструк</w:t>
      </w:r>
      <w:r w:rsidR="008E70D2">
        <w:rPr>
          <w:sz w:val="28"/>
          <w:szCs w:val="28"/>
        </w:rPr>
        <w:t>тор или воспитатель</w:t>
      </w:r>
      <w:r>
        <w:rPr>
          <w:sz w:val="28"/>
          <w:szCs w:val="28"/>
        </w:rPr>
        <w:t xml:space="preserve">, а в </w:t>
      </w:r>
      <w:r w:rsidR="00565088">
        <w:rPr>
          <w:sz w:val="28"/>
          <w:szCs w:val="28"/>
        </w:rPr>
        <w:t>подготовительной группе ребёнок:</w:t>
      </w:r>
    </w:p>
    <w:p w:rsidR="003E6270" w:rsidRDefault="003E6270" w:rsidP="003E6270">
      <w:pPr>
        <w:pStyle w:val="a7"/>
        <w:spacing w:after="0" w:afterAutospacing="0"/>
      </w:pPr>
      <w:r>
        <w:rPr>
          <w:sz w:val="28"/>
          <w:szCs w:val="28"/>
        </w:rPr>
        <w:t>Раз, два, три, четыре, пять,</w:t>
      </w:r>
      <w:r>
        <w:t xml:space="preserve">                                                                                                                 </w:t>
      </w:r>
      <w:r>
        <w:rPr>
          <w:sz w:val="28"/>
          <w:szCs w:val="28"/>
        </w:rPr>
        <w:t>Вышел зайчик погулять.</w:t>
      </w:r>
      <w:r>
        <w:t xml:space="preserve">                                                                                                                             </w:t>
      </w:r>
      <w:r>
        <w:rPr>
          <w:sz w:val="28"/>
          <w:szCs w:val="28"/>
        </w:rPr>
        <w:t>Что нам делать? Как нам быть?</w:t>
      </w:r>
      <w:r>
        <w:t xml:space="preserve">                                                                                                                 </w:t>
      </w:r>
      <w:r>
        <w:rPr>
          <w:sz w:val="28"/>
          <w:szCs w:val="28"/>
        </w:rPr>
        <w:t>Нужно заиньку ловить.</w:t>
      </w:r>
      <w:r>
        <w:t xml:space="preserve">                                                                                                                           </w:t>
      </w:r>
      <w:r>
        <w:rPr>
          <w:sz w:val="28"/>
          <w:szCs w:val="28"/>
        </w:rPr>
        <w:t>Снова будем мы считать:</w:t>
      </w:r>
      <w:r>
        <w:t xml:space="preserve">                                                                                                                                   </w:t>
      </w:r>
      <w:r>
        <w:rPr>
          <w:sz w:val="28"/>
          <w:szCs w:val="28"/>
        </w:rPr>
        <w:t>Раз, два, три, четыре, пять.</w:t>
      </w:r>
    </w:p>
    <w:p w:rsidR="003E6270" w:rsidRDefault="003E6270" w:rsidP="003E6270">
      <w:pPr>
        <w:pStyle w:val="a7"/>
        <w:spacing w:after="0" w:afterAutospacing="0"/>
      </w:pPr>
    </w:p>
    <w:p w:rsidR="008E70D2" w:rsidRDefault="003E6270" w:rsidP="003E6270">
      <w:pPr>
        <w:pStyle w:val="a7"/>
        <w:spacing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Раз, </w:t>
      </w:r>
      <w:r w:rsidR="008E70D2">
        <w:rPr>
          <w:color w:val="000000"/>
          <w:sz w:val="28"/>
          <w:szCs w:val="28"/>
        </w:rPr>
        <w:t>два, три, четыре, пять, </w:t>
      </w:r>
      <w:r w:rsidR="008E70D2">
        <w:rPr>
          <w:color w:val="000000"/>
          <w:sz w:val="28"/>
          <w:szCs w:val="28"/>
        </w:rPr>
        <w:br/>
        <w:t>Коля (</w:t>
      </w:r>
      <w:r>
        <w:rPr>
          <w:color w:val="000000"/>
          <w:sz w:val="28"/>
          <w:szCs w:val="28"/>
        </w:rPr>
        <w:t>Таня) будет начинать. </w:t>
      </w:r>
      <w:r>
        <w:rPr>
          <w:color w:val="000000"/>
          <w:sz w:val="28"/>
          <w:szCs w:val="28"/>
        </w:rPr>
        <w:br/>
        <w:t>Пчелы в поле полетели, </w:t>
      </w:r>
      <w:r>
        <w:rPr>
          <w:color w:val="000000"/>
          <w:sz w:val="28"/>
          <w:szCs w:val="28"/>
        </w:rPr>
        <w:br/>
        <w:t>Зажужжали, загудели, </w:t>
      </w:r>
      <w:r>
        <w:rPr>
          <w:color w:val="000000"/>
          <w:sz w:val="28"/>
          <w:szCs w:val="28"/>
        </w:rPr>
        <w:br/>
        <w:t>Сели пчелы на цветы,</w:t>
      </w:r>
      <w:r>
        <w:rPr>
          <w:color w:val="000000"/>
          <w:sz w:val="28"/>
          <w:szCs w:val="28"/>
        </w:rPr>
        <w:br/>
        <w:t>Мы пугаем — водишь ты! </w:t>
      </w:r>
    </w:p>
    <w:p w:rsidR="003E6270" w:rsidRPr="008E70D2" w:rsidRDefault="00667409" w:rsidP="00A717B9">
      <w:pPr>
        <w:pStyle w:val="a7"/>
        <w:spacing w:after="0" w:afterAutospacing="0"/>
        <w:jc w:val="both"/>
        <w:rPr>
          <w:i/>
        </w:rPr>
      </w:pPr>
      <w:r>
        <w:rPr>
          <w:i/>
          <w:sz w:val="28"/>
          <w:szCs w:val="28"/>
        </w:rPr>
        <w:t xml:space="preserve">           </w:t>
      </w:r>
      <w:r w:rsidR="003E6270">
        <w:rPr>
          <w:sz w:val="28"/>
          <w:szCs w:val="28"/>
        </w:rPr>
        <w:t>Пословицы, которые используются во время физкульт</w:t>
      </w:r>
      <w:r w:rsidR="00FD10CE">
        <w:rPr>
          <w:sz w:val="28"/>
          <w:szCs w:val="28"/>
        </w:rPr>
        <w:t xml:space="preserve">урных праздников, досугов, </w:t>
      </w:r>
      <w:proofErr w:type="gramStart"/>
      <w:r w:rsidR="00FD10CE">
        <w:rPr>
          <w:sz w:val="28"/>
          <w:szCs w:val="28"/>
        </w:rPr>
        <w:t xml:space="preserve">– </w:t>
      </w:r>
      <w:r w:rsidR="003E6270">
        <w:rPr>
          <w:sz w:val="28"/>
          <w:szCs w:val="28"/>
        </w:rPr>
        <w:t xml:space="preserve"> тоже</w:t>
      </w:r>
      <w:proofErr w:type="gramEnd"/>
      <w:r w:rsidR="003E6270">
        <w:rPr>
          <w:sz w:val="28"/>
          <w:szCs w:val="28"/>
        </w:rPr>
        <w:t xml:space="preserve"> математика: «Один в поле не воин», «Семеро одного не ждут» и др.</w:t>
      </w:r>
      <w:r w:rsidR="008E70D2">
        <w:rPr>
          <w:sz w:val="28"/>
          <w:szCs w:val="28"/>
        </w:rPr>
        <w:t>;</w:t>
      </w:r>
      <w:r w:rsidR="003E6270">
        <w:rPr>
          <w:sz w:val="28"/>
          <w:szCs w:val="28"/>
        </w:rPr>
        <w:t xml:space="preserve"> </w:t>
      </w:r>
    </w:p>
    <w:p w:rsidR="003E6270" w:rsidRDefault="003E6270" w:rsidP="00A717B9">
      <w:pPr>
        <w:pStyle w:val="a7"/>
        <w:spacing w:after="245" w:afterAutospacing="0"/>
        <w:jc w:val="both"/>
      </w:pPr>
      <w:r>
        <w:rPr>
          <w:sz w:val="28"/>
          <w:szCs w:val="28"/>
        </w:rPr>
        <w:t xml:space="preserve">- через </w:t>
      </w:r>
      <w:proofErr w:type="gramStart"/>
      <w:r>
        <w:rPr>
          <w:sz w:val="28"/>
          <w:szCs w:val="28"/>
        </w:rPr>
        <w:t xml:space="preserve">разнообразные </w:t>
      </w:r>
      <w:r w:rsidR="00A568EC">
        <w:rPr>
          <w:sz w:val="28"/>
          <w:szCs w:val="28"/>
        </w:rPr>
        <w:t xml:space="preserve"> </w:t>
      </w:r>
      <w:r>
        <w:rPr>
          <w:sz w:val="28"/>
          <w:szCs w:val="28"/>
        </w:rPr>
        <w:t>двигательные</w:t>
      </w:r>
      <w:proofErr w:type="gramEnd"/>
      <w:r>
        <w:rPr>
          <w:sz w:val="28"/>
          <w:szCs w:val="28"/>
        </w:rPr>
        <w:t xml:space="preserve"> имитаций и импровизаций в малоподвижных играх, например:</w:t>
      </w:r>
      <w:r w:rsidR="008E70D2">
        <w:rPr>
          <w:sz w:val="28"/>
          <w:szCs w:val="28"/>
        </w:rPr>
        <w:t xml:space="preserve"> « Море волнуется ». Д</w:t>
      </w:r>
      <w:r>
        <w:rPr>
          <w:sz w:val="28"/>
          <w:szCs w:val="28"/>
        </w:rPr>
        <w:t>ети придумывают образ цифры или фигуры с геометричес</w:t>
      </w:r>
      <w:r w:rsidR="008E70D2">
        <w:rPr>
          <w:sz w:val="28"/>
          <w:szCs w:val="28"/>
        </w:rPr>
        <w:t>кими формами как бы имитируют (</w:t>
      </w:r>
      <w:r>
        <w:rPr>
          <w:sz w:val="28"/>
          <w:szCs w:val="28"/>
        </w:rPr>
        <w:t>изображают) её. Эт</w:t>
      </w:r>
      <w:r w:rsidR="008E70D2">
        <w:rPr>
          <w:sz w:val="28"/>
          <w:szCs w:val="28"/>
        </w:rPr>
        <w:t xml:space="preserve">о развивает фантазию, </w:t>
      </w:r>
      <w:proofErr w:type="gramStart"/>
      <w:r w:rsidR="008E70D2">
        <w:rPr>
          <w:sz w:val="28"/>
          <w:szCs w:val="28"/>
        </w:rPr>
        <w:t xml:space="preserve">мышление  </w:t>
      </w:r>
      <w:r w:rsidR="004F5E9B">
        <w:rPr>
          <w:i/>
          <w:sz w:val="28"/>
          <w:szCs w:val="28"/>
        </w:rPr>
        <w:t>;</w:t>
      </w:r>
      <w:proofErr w:type="gramEnd"/>
    </w:p>
    <w:p w:rsidR="003E6270" w:rsidRDefault="003E6270" w:rsidP="00A717B9">
      <w:pPr>
        <w:pStyle w:val="a7"/>
        <w:spacing w:after="202" w:afterAutospacing="0"/>
        <w:jc w:val="both"/>
      </w:pPr>
      <w:r>
        <w:rPr>
          <w:sz w:val="28"/>
          <w:szCs w:val="28"/>
        </w:rPr>
        <w:t>- через проведение физкультурных досугов «Мой друг светофор»,</w:t>
      </w:r>
      <w:r w:rsidR="008E70D2">
        <w:rPr>
          <w:sz w:val="28"/>
          <w:szCs w:val="28"/>
        </w:rPr>
        <w:t xml:space="preserve"> </w:t>
      </w:r>
      <w:r>
        <w:rPr>
          <w:sz w:val="28"/>
          <w:szCs w:val="28"/>
        </w:rPr>
        <w:t>«В стане веселых цифр»</w:t>
      </w:r>
      <w:r w:rsidR="008E70D2">
        <w:rPr>
          <w:sz w:val="28"/>
          <w:szCs w:val="28"/>
        </w:rPr>
        <w:t xml:space="preserve"> и </w:t>
      </w:r>
      <w:proofErr w:type="gramStart"/>
      <w:r w:rsidR="008E70D2">
        <w:rPr>
          <w:sz w:val="28"/>
          <w:szCs w:val="28"/>
        </w:rPr>
        <w:t>т.д</w:t>
      </w:r>
      <w:r>
        <w:rPr>
          <w:sz w:val="28"/>
          <w:szCs w:val="28"/>
        </w:rPr>
        <w:t>.</w:t>
      </w:r>
      <w:r w:rsidR="008E70D2" w:rsidRPr="008E70D2">
        <w:rPr>
          <w:i/>
          <w:sz w:val="28"/>
          <w:szCs w:val="28"/>
        </w:rPr>
        <w:t xml:space="preserve"> </w:t>
      </w:r>
      <w:r w:rsidR="004F5E9B">
        <w:rPr>
          <w:i/>
          <w:sz w:val="28"/>
          <w:szCs w:val="28"/>
        </w:rPr>
        <w:t>.</w:t>
      </w:r>
      <w:proofErr w:type="gramEnd"/>
    </w:p>
    <w:p w:rsidR="003E6270" w:rsidRDefault="003E6270" w:rsidP="00A717B9">
      <w:pPr>
        <w:pStyle w:val="a7"/>
        <w:spacing w:after="202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можно сделать вывод, что форма интегрированных занятий нестандартна, интересна. Мы уточняем и закрепляем знания детей о числах, об отношениях между ними, о геометрических фигурах, о временных и пространственных отношениях. Дети, не осознавая нагрузки, считают, размышляют, думают. Такая форма занятий позволяет поддерживать внимание воспитанников на высоком уровне, что говорит о большой эффективности. У детей формируется познавательный интерес, и занятия дают высокие результаты, а переход от одного вида деятельности на другой вовлекает детей в активный процесс, позволяющий качественно решать основные задачи ДОУ: физическое воспитание, развитие и образование.</w:t>
      </w:r>
      <w:r w:rsidR="00A568EC">
        <w:rPr>
          <w:sz w:val="28"/>
          <w:szCs w:val="28"/>
        </w:rPr>
        <w:t xml:space="preserve"> </w:t>
      </w:r>
      <w:r>
        <w:rPr>
          <w:sz w:val="28"/>
          <w:szCs w:val="28"/>
        </w:rPr>
        <w:t>Интеграция глубоко перестраивает содержание образования, приводит к изменениям в методике работы и создает условия и новые обучающие технологии. А так же обеспечивает совершенно новый психологический климат для ребенка и педагога в процессе обучения. Делает образовательный процесс занимательным и необыкновенным.</w:t>
      </w:r>
    </w:p>
    <w:p w:rsidR="004F5E9B" w:rsidRPr="004F5E9B" w:rsidRDefault="004F5E9B" w:rsidP="00A717B9">
      <w:pPr>
        <w:pStyle w:val="a7"/>
        <w:spacing w:after="202" w:afterAutospacing="0"/>
        <w:ind w:firstLine="709"/>
        <w:jc w:val="both"/>
        <w:rPr>
          <w:i/>
        </w:rPr>
      </w:pPr>
    </w:p>
    <w:p w:rsidR="003E6270" w:rsidRDefault="003E6270" w:rsidP="003E6270">
      <w:pPr>
        <w:pStyle w:val="a7"/>
        <w:shd w:val="clear" w:color="auto" w:fill="FFFFFF"/>
        <w:spacing w:before="374" w:beforeAutospacing="0" w:after="0" w:afterAutospacing="0"/>
        <w:jc w:val="center"/>
        <w:rPr>
          <w:rFonts w:ascii="yandex-sans" w:hAnsi="yandex-sans"/>
          <w:color w:val="000000"/>
          <w:sz w:val="23"/>
          <w:szCs w:val="23"/>
        </w:rPr>
      </w:pPr>
    </w:p>
    <w:p w:rsidR="007151BA" w:rsidRDefault="007151BA" w:rsidP="0045345E">
      <w:pPr>
        <w:rPr>
          <w:noProof/>
          <w:lang w:eastAsia="ru-RU"/>
        </w:rPr>
      </w:pPr>
    </w:p>
    <w:p w:rsidR="00211728" w:rsidRDefault="00211728" w:rsidP="00211728"/>
    <w:p w:rsidR="00211728" w:rsidRPr="00211728" w:rsidRDefault="00211728" w:rsidP="00211728"/>
    <w:sectPr w:rsidR="00211728" w:rsidRPr="00211728" w:rsidSect="005236F3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4F0" w:rsidRDefault="00CF44F0" w:rsidP="00DA556F">
      <w:pPr>
        <w:spacing w:after="0" w:line="240" w:lineRule="auto"/>
      </w:pPr>
      <w:r>
        <w:separator/>
      </w:r>
    </w:p>
  </w:endnote>
  <w:endnote w:type="continuationSeparator" w:id="0">
    <w:p w:rsidR="00CF44F0" w:rsidRDefault="00CF44F0" w:rsidP="00DA5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1CAE" w:rsidRDefault="000E1CAE">
    <w:pPr>
      <w:pStyle w:val="aa"/>
      <w:jc w:val="center"/>
    </w:pPr>
  </w:p>
  <w:p w:rsidR="00DA556F" w:rsidRDefault="00DA556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4F0" w:rsidRDefault="00CF44F0" w:rsidP="00DA556F">
      <w:pPr>
        <w:spacing w:after="0" w:line="240" w:lineRule="auto"/>
      </w:pPr>
      <w:r>
        <w:separator/>
      </w:r>
    </w:p>
  </w:footnote>
  <w:footnote w:type="continuationSeparator" w:id="0">
    <w:p w:rsidR="00CF44F0" w:rsidRDefault="00CF44F0" w:rsidP="00DA55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0E1F38"/>
    <w:multiLevelType w:val="hybridMultilevel"/>
    <w:tmpl w:val="1054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EE16C1"/>
    <w:multiLevelType w:val="hybridMultilevel"/>
    <w:tmpl w:val="1F427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1F0F"/>
    <w:rsid w:val="000003F9"/>
    <w:rsid w:val="00020171"/>
    <w:rsid w:val="000204B1"/>
    <w:rsid w:val="00034BE2"/>
    <w:rsid w:val="00041897"/>
    <w:rsid w:val="00047420"/>
    <w:rsid w:val="00053362"/>
    <w:rsid w:val="00057D99"/>
    <w:rsid w:val="00087415"/>
    <w:rsid w:val="0009777A"/>
    <w:rsid w:val="000C5692"/>
    <w:rsid w:val="000C6E48"/>
    <w:rsid w:val="000D3B1D"/>
    <w:rsid w:val="000E1CAE"/>
    <w:rsid w:val="000E1F26"/>
    <w:rsid w:val="000F64D6"/>
    <w:rsid w:val="00112866"/>
    <w:rsid w:val="00136EC5"/>
    <w:rsid w:val="0017025E"/>
    <w:rsid w:val="001B0341"/>
    <w:rsid w:val="001B4FDD"/>
    <w:rsid w:val="001D098C"/>
    <w:rsid w:val="001D4C46"/>
    <w:rsid w:val="001D7DD7"/>
    <w:rsid w:val="001E6421"/>
    <w:rsid w:val="00211728"/>
    <w:rsid w:val="002420B1"/>
    <w:rsid w:val="002500EF"/>
    <w:rsid w:val="00262DD2"/>
    <w:rsid w:val="00266994"/>
    <w:rsid w:val="0028408C"/>
    <w:rsid w:val="00286EFA"/>
    <w:rsid w:val="00292768"/>
    <w:rsid w:val="002B3A6B"/>
    <w:rsid w:val="002C6228"/>
    <w:rsid w:val="002D0CB0"/>
    <w:rsid w:val="002F0056"/>
    <w:rsid w:val="002F299D"/>
    <w:rsid w:val="00302E22"/>
    <w:rsid w:val="00303393"/>
    <w:rsid w:val="0031302A"/>
    <w:rsid w:val="00331776"/>
    <w:rsid w:val="0034017A"/>
    <w:rsid w:val="00362891"/>
    <w:rsid w:val="003641B3"/>
    <w:rsid w:val="003767CE"/>
    <w:rsid w:val="003849BF"/>
    <w:rsid w:val="003972E5"/>
    <w:rsid w:val="003A46D4"/>
    <w:rsid w:val="003B60ED"/>
    <w:rsid w:val="003E2FCC"/>
    <w:rsid w:val="003E6270"/>
    <w:rsid w:val="003F2405"/>
    <w:rsid w:val="00407D7E"/>
    <w:rsid w:val="00412C40"/>
    <w:rsid w:val="00417A51"/>
    <w:rsid w:val="00425AF6"/>
    <w:rsid w:val="00427377"/>
    <w:rsid w:val="004456D7"/>
    <w:rsid w:val="0045345E"/>
    <w:rsid w:val="00473523"/>
    <w:rsid w:val="00475C6D"/>
    <w:rsid w:val="00481CDC"/>
    <w:rsid w:val="004926AA"/>
    <w:rsid w:val="00492A78"/>
    <w:rsid w:val="00493403"/>
    <w:rsid w:val="0049717B"/>
    <w:rsid w:val="004A7CB9"/>
    <w:rsid w:val="004B3436"/>
    <w:rsid w:val="004B4217"/>
    <w:rsid w:val="004F5E9B"/>
    <w:rsid w:val="00500E3C"/>
    <w:rsid w:val="005071FD"/>
    <w:rsid w:val="00511053"/>
    <w:rsid w:val="00514ACB"/>
    <w:rsid w:val="005236F3"/>
    <w:rsid w:val="00534E70"/>
    <w:rsid w:val="00542DE6"/>
    <w:rsid w:val="005451AA"/>
    <w:rsid w:val="00565088"/>
    <w:rsid w:val="005849F5"/>
    <w:rsid w:val="005A3210"/>
    <w:rsid w:val="005A3BD9"/>
    <w:rsid w:val="005A5102"/>
    <w:rsid w:val="005C4BD8"/>
    <w:rsid w:val="005D1FCE"/>
    <w:rsid w:val="0061283E"/>
    <w:rsid w:val="00613405"/>
    <w:rsid w:val="00621F0B"/>
    <w:rsid w:val="00627628"/>
    <w:rsid w:val="00631137"/>
    <w:rsid w:val="00643CDD"/>
    <w:rsid w:val="0064787D"/>
    <w:rsid w:val="0065336E"/>
    <w:rsid w:val="006632F8"/>
    <w:rsid w:val="00667409"/>
    <w:rsid w:val="00671BF8"/>
    <w:rsid w:val="0067577E"/>
    <w:rsid w:val="006768B1"/>
    <w:rsid w:val="006819E9"/>
    <w:rsid w:val="00683D1C"/>
    <w:rsid w:val="006A1499"/>
    <w:rsid w:val="006B195A"/>
    <w:rsid w:val="006B6D51"/>
    <w:rsid w:val="006C22A4"/>
    <w:rsid w:val="006D74B9"/>
    <w:rsid w:val="006F071F"/>
    <w:rsid w:val="00713B6A"/>
    <w:rsid w:val="007151BA"/>
    <w:rsid w:val="00735689"/>
    <w:rsid w:val="00741437"/>
    <w:rsid w:val="00775256"/>
    <w:rsid w:val="007829E8"/>
    <w:rsid w:val="00784FE1"/>
    <w:rsid w:val="007A1334"/>
    <w:rsid w:val="007A1757"/>
    <w:rsid w:val="007B5965"/>
    <w:rsid w:val="00800C80"/>
    <w:rsid w:val="00851A85"/>
    <w:rsid w:val="00887045"/>
    <w:rsid w:val="00892DD4"/>
    <w:rsid w:val="008A4A43"/>
    <w:rsid w:val="008D53D5"/>
    <w:rsid w:val="008D614A"/>
    <w:rsid w:val="008E0196"/>
    <w:rsid w:val="008E1F0F"/>
    <w:rsid w:val="008E70D2"/>
    <w:rsid w:val="008E7C42"/>
    <w:rsid w:val="008F0CD9"/>
    <w:rsid w:val="008F56C6"/>
    <w:rsid w:val="00902DA4"/>
    <w:rsid w:val="009110C3"/>
    <w:rsid w:val="009378B7"/>
    <w:rsid w:val="0094120D"/>
    <w:rsid w:val="00943764"/>
    <w:rsid w:val="009770FD"/>
    <w:rsid w:val="00987E89"/>
    <w:rsid w:val="00992C9F"/>
    <w:rsid w:val="009C5CC3"/>
    <w:rsid w:val="009C731C"/>
    <w:rsid w:val="009D273D"/>
    <w:rsid w:val="00A00AE4"/>
    <w:rsid w:val="00A05376"/>
    <w:rsid w:val="00A246E6"/>
    <w:rsid w:val="00A4097A"/>
    <w:rsid w:val="00A41C07"/>
    <w:rsid w:val="00A46C96"/>
    <w:rsid w:val="00A5068E"/>
    <w:rsid w:val="00A568EC"/>
    <w:rsid w:val="00A717B9"/>
    <w:rsid w:val="00A73F39"/>
    <w:rsid w:val="00A75975"/>
    <w:rsid w:val="00AA4D36"/>
    <w:rsid w:val="00AA56D3"/>
    <w:rsid w:val="00AD275C"/>
    <w:rsid w:val="00AE765A"/>
    <w:rsid w:val="00AF4916"/>
    <w:rsid w:val="00B31FD1"/>
    <w:rsid w:val="00B5784A"/>
    <w:rsid w:val="00B65352"/>
    <w:rsid w:val="00B86206"/>
    <w:rsid w:val="00B9136F"/>
    <w:rsid w:val="00B945FF"/>
    <w:rsid w:val="00BB7A07"/>
    <w:rsid w:val="00BE1513"/>
    <w:rsid w:val="00BE1EA8"/>
    <w:rsid w:val="00BE6DA5"/>
    <w:rsid w:val="00BF6516"/>
    <w:rsid w:val="00C27D27"/>
    <w:rsid w:val="00C44668"/>
    <w:rsid w:val="00C7344E"/>
    <w:rsid w:val="00C808E0"/>
    <w:rsid w:val="00CB4513"/>
    <w:rsid w:val="00CF44F0"/>
    <w:rsid w:val="00CF68E7"/>
    <w:rsid w:val="00D049B6"/>
    <w:rsid w:val="00D15543"/>
    <w:rsid w:val="00D452BD"/>
    <w:rsid w:val="00D46F86"/>
    <w:rsid w:val="00D573AC"/>
    <w:rsid w:val="00D604D3"/>
    <w:rsid w:val="00D70639"/>
    <w:rsid w:val="00D723B5"/>
    <w:rsid w:val="00D743DD"/>
    <w:rsid w:val="00D77930"/>
    <w:rsid w:val="00DA556F"/>
    <w:rsid w:val="00DA5D0B"/>
    <w:rsid w:val="00DB3D0B"/>
    <w:rsid w:val="00DC0887"/>
    <w:rsid w:val="00DF257C"/>
    <w:rsid w:val="00E04A26"/>
    <w:rsid w:val="00E3599A"/>
    <w:rsid w:val="00E60ED1"/>
    <w:rsid w:val="00E81D29"/>
    <w:rsid w:val="00E979D6"/>
    <w:rsid w:val="00EB72FC"/>
    <w:rsid w:val="00EE29D4"/>
    <w:rsid w:val="00F10390"/>
    <w:rsid w:val="00F20879"/>
    <w:rsid w:val="00F323F9"/>
    <w:rsid w:val="00F460A5"/>
    <w:rsid w:val="00F60D27"/>
    <w:rsid w:val="00FA3E11"/>
    <w:rsid w:val="00FA667B"/>
    <w:rsid w:val="00FA77DB"/>
    <w:rsid w:val="00FB7859"/>
    <w:rsid w:val="00FC2745"/>
    <w:rsid w:val="00FD0D46"/>
    <w:rsid w:val="00FD10CE"/>
    <w:rsid w:val="00FD34CE"/>
    <w:rsid w:val="00FD4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8890B"/>
  <w15:docId w15:val="{496A0CBA-0ACC-4767-B34D-7C39E5B24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51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26A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128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12866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3E62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DA5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A556F"/>
  </w:style>
  <w:style w:type="paragraph" w:styleId="aa">
    <w:name w:val="footer"/>
    <w:basedOn w:val="a"/>
    <w:link w:val="ab"/>
    <w:uiPriority w:val="99"/>
    <w:unhideWhenUsed/>
    <w:rsid w:val="00DA55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A5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73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1477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5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7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FF2B3-C5C8-42A2-B14F-349307F7E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1480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Lenovo</cp:lastModifiedBy>
  <cp:revision>25</cp:revision>
  <dcterms:created xsi:type="dcterms:W3CDTF">2017-11-21T13:21:00Z</dcterms:created>
  <dcterms:modified xsi:type="dcterms:W3CDTF">2018-08-12T10:17:00Z</dcterms:modified>
</cp:coreProperties>
</file>