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68B" w:rsidRPr="00B4168B" w:rsidRDefault="00B4168B" w:rsidP="00B4168B">
      <w:pPr>
        <w:ind w:firstLine="709"/>
        <w:contextualSpacing/>
        <w:jc w:val="center"/>
        <w:rPr>
          <w:b/>
        </w:rPr>
      </w:pPr>
      <w:r w:rsidRPr="00B4168B">
        <w:rPr>
          <w:b/>
        </w:rPr>
        <w:t xml:space="preserve">Фольклор как средство </w:t>
      </w:r>
      <w:proofErr w:type="gramStart"/>
      <w:r w:rsidRPr="00B4168B">
        <w:rPr>
          <w:b/>
        </w:rPr>
        <w:t>развития речи детей третьего года жизни</w:t>
      </w:r>
      <w:proofErr w:type="gramEnd"/>
      <w:r w:rsidRPr="00B4168B">
        <w:rPr>
          <w:b/>
        </w:rPr>
        <w:t xml:space="preserve"> в условиях дома ребенка.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С сожалением приходиться констатировать, что по своему психическому развитию дети, воспитывающиеся в учреждениях закрытого типа, отличаются от ровесников, растущих в семье. Я заметила, что их развитие и здоровье имеют ряд качественных негативных особенностей. Следовательно, основная цель дома ребенка –  создать условия для гармоничного развития ребенка </w:t>
      </w:r>
      <w:proofErr w:type="gramStart"/>
      <w:r w:rsidRPr="00A63980">
        <w:rPr>
          <w:sz w:val="24"/>
          <w:szCs w:val="24"/>
        </w:rPr>
        <w:t>в первые</w:t>
      </w:r>
      <w:proofErr w:type="gramEnd"/>
      <w:r w:rsidRPr="00A63980">
        <w:rPr>
          <w:sz w:val="24"/>
          <w:szCs w:val="24"/>
        </w:rPr>
        <w:t xml:space="preserve"> годы его жизни, обеспечить своевременное и полноценное физическое и психическое развитие, подготовить детей к жизни в обществе, облегчить им социальную адаптацию.</w:t>
      </w:r>
    </w:p>
    <w:p w:rsidR="00B4168B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Исходя из этого, целью своей работы считаю ‒ реабилитацию детей, создание условий для умственного, нервно-психического развития детей, укрепление здоровья, максимальное раскрытие потенциала ребенка.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A63980">
        <w:rPr>
          <w:rFonts w:eastAsia="Calibri"/>
          <w:sz w:val="24"/>
          <w:szCs w:val="24"/>
        </w:rPr>
        <w:t xml:space="preserve">ктивная речь у </w:t>
      </w:r>
      <w:proofErr w:type="gramStart"/>
      <w:r w:rsidRPr="00A63980">
        <w:rPr>
          <w:rFonts w:eastAsia="Calibri"/>
          <w:sz w:val="24"/>
          <w:szCs w:val="24"/>
        </w:rPr>
        <w:t>детей,  воспитывающихся в доме ребенка возникает</w:t>
      </w:r>
      <w:proofErr w:type="gramEnd"/>
      <w:r w:rsidRPr="00A63980">
        <w:rPr>
          <w:rFonts w:eastAsia="Calibri"/>
          <w:sz w:val="24"/>
          <w:szCs w:val="24"/>
        </w:rPr>
        <w:t xml:space="preserve"> позже, чем у детей, растущих в семьях.</w:t>
      </w:r>
      <w:r w:rsidRPr="00A63980">
        <w:rPr>
          <w:sz w:val="24"/>
          <w:szCs w:val="24"/>
        </w:rPr>
        <w:t xml:space="preserve"> В норме на третьем году вся жизнь ребенка регулируется на уровне речевого общения. Из опыта работы знаю, что дети, воспитывающиеся в доме ребенка, практически никогда не достигают такого уровня речевого развития на третьем году жизни. У них происходит задержка речевого развития, как правило, на 1–1,5 года, что приводит к задержке общего развития.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Проанализировав исследования различных педагогов о причинах подобного отставания воспитанников закрытых детских учреждений я пришла к выводу, что в основе задержек вербального развития этих детей лежит дефицит общения </w:t>
      </w:r>
      <w:proofErr w:type="gramStart"/>
      <w:r w:rsidRPr="00A63980">
        <w:rPr>
          <w:sz w:val="24"/>
          <w:szCs w:val="24"/>
        </w:rPr>
        <w:t>со</w:t>
      </w:r>
      <w:proofErr w:type="gramEnd"/>
      <w:r w:rsidRPr="00A63980">
        <w:rPr>
          <w:sz w:val="24"/>
          <w:szCs w:val="24"/>
        </w:rPr>
        <w:t xml:space="preserve"> взрослым, и в первую очередь недостаток эмоциональных контактов с ним.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rFonts w:eastAsia="Calibri"/>
          <w:sz w:val="24"/>
          <w:szCs w:val="24"/>
        </w:rPr>
        <w:t xml:space="preserve">Для установления положительного контакта с ребенком большую роль играют малые формы фольклора. Поэтому для самообразования я выбрала тему: </w:t>
      </w:r>
      <w:r w:rsidRPr="00A63980">
        <w:rPr>
          <w:sz w:val="24"/>
          <w:szCs w:val="24"/>
        </w:rPr>
        <w:t xml:space="preserve">«Фольклор как средство </w:t>
      </w:r>
      <w:proofErr w:type="gramStart"/>
      <w:r w:rsidRPr="00A63980">
        <w:rPr>
          <w:sz w:val="24"/>
          <w:szCs w:val="24"/>
        </w:rPr>
        <w:t>развития речи детей третьего года жизни</w:t>
      </w:r>
      <w:proofErr w:type="gramEnd"/>
      <w:r>
        <w:rPr>
          <w:sz w:val="24"/>
          <w:szCs w:val="24"/>
        </w:rPr>
        <w:t xml:space="preserve"> в условиях</w:t>
      </w:r>
      <w:r w:rsidRPr="00A63980">
        <w:rPr>
          <w:sz w:val="24"/>
          <w:szCs w:val="24"/>
        </w:rPr>
        <w:t xml:space="preserve"> </w:t>
      </w:r>
      <w:r>
        <w:rPr>
          <w:sz w:val="24"/>
          <w:szCs w:val="24"/>
        </w:rPr>
        <w:t>дома</w:t>
      </w:r>
      <w:r w:rsidRPr="00A63980">
        <w:rPr>
          <w:sz w:val="24"/>
          <w:szCs w:val="24"/>
        </w:rPr>
        <w:t xml:space="preserve"> ребенка».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Исходя из того, что у детей, воспитывающихся в доме ребенка,  происходит задержка речевого развития, выбранную тему считаю актуальной   для устранения задержки развития речи. 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Основные задачи моей работы по развитию речи:</w:t>
      </w:r>
    </w:p>
    <w:p w:rsidR="00B4168B" w:rsidRPr="00A63980" w:rsidRDefault="00B4168B" w:rsidP="00B4168B">
      <w:pPr>
        <w:contextualSpacing/>
        <w:jc w:val="both"/>
        <w:rPr>
          <w:sz w:val="24"/>
          <w:szCs w:val="24"/>
          <w:shd w:val="clear" w:color="auto" w:fill="FFFFFF"/>
        </w:rPr>
      </w:pPr>
      <w:r w:rsidRPr="00A63980">
        <w:rPr>
          <w:sz w:val="24"/>
          <w:szCs w:val="24"/>
          <w:shd w:val="clear" w:color="auto" w:fill="FFFFFF"/>
        </w:rPr>
        <w:t>- развивать понимание детьми речи и активировать словарь на основе расширения ориентировки детьми в ближайшем окружении;</w:t>
      </w:r>
    </w:p>
    <w:p w:rsidR="00B4168B" w:rsidRPr="00A63980" w:rsidRDefault="00B4168B" w:rsidP="00B4168B">
      <w:pPr>
        <w:shd w:val="clear" w:color="auto" w:fill="FFFFFF"/>
        <w:spacing w:before="54"/>
        <w:ind w:left="29" w:right="4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  <w:shd w:val="clear" w:color="auto" w:fill="FFFFFF"/>
        </w:rPr>
        <w:t xml:space="preserve">- упражнять детей в отчетливом произношении изолированных гласных и согласных звуков (кроме свистящих, шипящих, сонорных), в правильном воспроизведении звукоподражаний, </w:t>
      </w:r>
      <w:r w:rsidRPr="00A63980">
        <w:rPr>
          <w:sz w:val="24"/>
          <w:szCs w:val="24"/>
        </w:rPr>
        <w:t>слов и несложных фраз (из 2—4 слов).</w:t>
      </w:r>
    </w:p>
    <w:p w:rsidR="00B4168B" w:rsidRPr="00A63980" w:rsidRDefault="00B4168B" w:rsidP="00B4168B">
      <w:pPr>
        <w:contextualSpacing/>
        <w:jc w:val="both"/>
        <w:rPr>
          <w:sz w:val="24"/>
          <w:szCs w:val="24"/>
          <w:shd w:val="clear" w:color="auto" w:fill="FFFFFF"/>
        </w:rPr>
      </w:pPr>
      <w:r w:rsidRPr="00A63980">
        <w:rPr>
          <w:sz w:val="24"/>
          <w:szCs w:val="24"/>
          <w:shd w:val="clear" w:color="auto" w:fill="FFFFFF"/>
        </w:rPr>
        <w:t>- способствовать развитию артикуляционного и голосового аппарата, речевого дыхания, слухового внимания.</w:t>
      </w:r>
    </w:p>
    <w:p w:rsidR="00B4168B" w:rsidRPr="00A63980" w:rsidRDefault="00B4168B" w:rsidP="00B4168B">
      <w:pPr>
        <w:contextualSpacing/>
        <w:jc w:val="both"/>
        <w:rPr>
          <w:sz w:val="24"/>
          <w:szCs w:val="24"/>
          <w:shd w:val="clear" w:color="auto" w:fill="FFFFFF"/>
        </w:rPr>
      </w:pPr>
      <w:r w:rsidRPr="00A63980">
        <w:rPr>
          <w:rFonts w:eastAsia="Times New Roman"/>
          <w:sz w:val="24"/>
          <w:szCs w:val="24"/>
          <w:lang w:eastAsia="ru-RU"/>
        </w:rPr>
        <w:t>- способствовать освоению диалогической формы речи, учить слышать и понимать заданные вопросы, отвечать на них. </w:t>
      </w:r>
    </w:p>
    <w:p w:rsidR="00B4168B" w:rsidRPr="00A63980" w:rsidRDefault="00B4168B" w:rsidP="00B4168B">
      <w:pPr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  <w:shd w:val="clear" w:color="auto" w:fill="FFFFFF"/>
        </w:rPr>
        <w:t>- формировать представления об окружающем мире.</w:t>
      </w:r>
    </w:p>
    <w:p w:rsidR="00B4168B" w:rsidRPr="00A63980" w:rsidRDefault="00B4168B" w:rsidP="00B4168B">
      <w:pPr>
        <w:ind w:firstLine="709"/>
        <w:contextualSpacing/>
        <w:jc w:val="both"/>
        <w:rPr>
          <w:color w:val="000000"/>
          <w:sz w:val="24"/>
          <w:szCs w:val="24"/>
        </w:rPr>
      </w:pPr>
      <w:r w:rsidRPr="00A63980">
        <w:rPr>
          <w:rStyle w:val="c0"/>
          <w:color w:val="000000"/>
          <w:sz w:val="24"/>
          <w:szCs w:val="24"/>
        </w:rPr>
        <w:t xml:space="preserve">Реализация поставленных задач невозможна без создания оптимальных условий для обучения. Я считаю, что развитие речи детей будет эффективным </w:t>
      </w:r>
      <w:proofErr w:type="gramStart"/>
      <w:r w:rsidRPr="00A63980">
        <w:rPr>
          <w:rStyle w:val="c0"/>
          <w:color w:val="000000"/>
          <w:sz w:val="24"/>
          <w:szCs w:val="24"/>
        </w:rPr>
        <w:t>при</w:t>
      </w:r>
      <w:proofErr w:type="gramEnd"/>
      <w:r w:rsidRPr="00A63980">
        <w:rPr>
          <w:rStyle w:val="c0"/>
          <w:color w:val="000000"/>
          <w:sz w:val="24"/>
          <w:szCs w:val="24"/>
        </w:rPr>
        <w:t xml:space="preserve"> соблюдений следующих условий: использование фольклорных произведений; создание предметно-развивающей среды.</w:t>
      </w:r>
    </w:p>
    <w:p w:rsidR="00B4168B" w:rsidRPr="00A63980" w:rsidRDefault="00B4168B" w:rsidP="00B4168B">
      <w:pPr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A63980">
        <w:rPr>
          <w:sz w:val="24"/>
          <w:szCs w:val="24"/>
        </w:rPr>
        <w:t xml:space="preserve">В теории дошкольного воспитания вопросы восприятия фольклора в разных аспектах рассматривались исследователями и практиками (К.Д. Ушинский, О.И. Капица, </w:t>
      </w:r>
      <w:r w:rsidRPr="00A63980">
        <w:rPr>
          <w:sz w:val="24"/>
          <w:szCs w:val="24"/>
        </w:rPr>
        <w:lastRenderedPageBreak/>
        <w:t xml:space="preserve">Г.С. Виноградов, А.П. Усова, Е.А. Флерина, Г. </w:t>
      </w:r>
      <w:proofErr w:type="spellStart"/>
      <w:r w:rsidRPr="00A63980">
        <w:rPr>
          <w:sz w:val="24"/>
          <w:szCs w:val="24"/>
        </w:rPr>
        <w:t>Гучене</w:t>
      </w:r>
      <w:proofErr w:type="spellEnd"/>
      <w:r w:rsidRPr="00A63980">
        <w:rPr>
          <w:sz w:val="24"/>
          <w:szCs w:val="24"/>
        </w:rPr>
        <w:t xml:space="preserve">, М.Ю. Новицкая, Р.П. Боша, А.Е. </w:t>
      </w:r>
      <w:proofErr w:type="spellStart"/>
      <w:r w:rsidRPr="00A63980">
        <w:rPr>
          <w:sz w:val="24"/>
          <w:szCs w:val="24"/>
        </w:rPr>
        <w:t>Шибицкая</w:t>
      </w:r>
      <w:proofErr w:type="spellEnd"/>
      <w:r w:rsidRPr="00A63980">
        <w:rPr>
          <w:sz w:val="24"/>
          <w:szCs w:val="24"/>
        </w:rPr>
        <w:t xml:space="preserve">, Н.Ф. </w:t>
      </w:r>
      <w:proofErr w:type="spellStart"/>
      <w:r w:rsidRPr="00A63980">
        <w:rPr>
          <w:sz w:val="24"/>
          <w:szCs w:val="24"/>
        </w:rPr>
        <w:t>Самсонюк</w:t>
      </w:r>
      <w:proofErr w:type="spellEnd"/>
      <w:r w:rsidRPr="00A63980">
        <w:rPr>
          <w:sz w:val="24"/>
          <w:szCs w:val="24"/>
        </w:rPr>
        <w:t xml:space="preserve">, Л.Н. Павлова и др.). Эти исследователи отмечают большой интерес детей к фольклорным произведениям. Опора на данные исследования, позволила мне выбрать фольклор в качестве </w:t>
      </w:r>
      <w:proofErr w:type="gramStart"/>
      <w:r w:rsidRPr="00A63980">
        <w:rPr>
          <w:sz w:val="24"/>
          <w:szCs w:val="24"/>
        </w:rPr>
        <w:t>средства развития речи детей третьего года жизни</w:t>
      </w:r>
      <w:proofErr w:type="gramEnd"/>
      <w:r w:rsidRPr="00A63980">
        <w:rPr>
          <w:sz w:val="24"/>
          <w:szCs w:val="24"/>
        </w:rPr>
        <w:t>.</w:t>
      </w:r>
      <w:r w:rsidRPr="00A63980">
        <w:rPr>
          <w:rFonts w:eastAsia="Times New Roman"/>
          <w:sz w:val="24"/>
          <w:szCs w:val="24"/>
          <w:lang w:eastAsia="ru-RU"/>
        </w:rPr>
        <w:t xml:space="preserve"> 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rFonts w:eastAsia="Times New Roman"/>
          <w:sz w:val="24"/>
          <w:szCs w:val="24"/>
          <w:lang w:eastAsia="ru-RU"/>
        </w:rPr>
        <w:t>Свою работу я начала с изучения методической литературы, подборки малых фольклорных жанров для использования их в режимных моментах. Составила перспективный</w:t>
      </w:r>
      <w:r w:rsidRPr="00A63980">
        <w:rPr>
          <w:sz w:val="24"/>
          <w:szCs w:val="24"/>
        </w:rPr>
        <w:t xml:space="preserve"> план по ознакомлению детей с фольклорными произведениями. План разрабатывался в соответствии с темами познавательных занятий, таким образом, чтобы проводимая работа способствовала решению общей цели текущего воспитательно-образовательного процесса. </w:t>
      </w:r>
    </w:p>
    <w:p w:rsidR="00B4168B" w:rsidRPr="00A63980" w:rsidRDefault="00B4168B" w:rsidP="00B4168B">
      <w:pPr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A63980">
        <w:rPr>
          <w:sz w:val="24"/>
          <w:szCs w:val="24"/>
        </w:rPr>
        <w:t>Малые формы фольклора являются первыми художественными произведениями, которые слышит ребёнок. Поэтому в работе с детьми я читаю  колыбельные песенки, потешки,  сказки, включаю их в повседневный разговор с детьми. Ценность фольклорных произведений  заключается в том, что с их  помощью я легко устанавливаю с ребенком эмоциональный контакт.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Я считаю что, особую значимость фольклор приобретает </w:t>
      </w:r>
      <w:proofErr w:type="gramStart"/>
      <w:r w:rsidRPr="00A63980">
        <w:rPr>
          <w:sz w:val="24"/>
          <w:szCs w:val="24"/>
        </w:rPr>
        <w:t>в первые</w:t>
      </w:r>
      <w:proofErr w:type="gramEnd"/>
      <w:r w:rsidRPr="00A63980">
        <w:rPr>
          <w:sz w:val="24"/>
          <w:szCs w:val="24"/>
        </w:rPr>
        <w:t xml:space="preserve"> дни жизни малыша в доме ребенка. Каждый маленький человек – это личность, достойная уважения и понимания. Я стараюсь уделять внимание самочувствию ребенка, его эмоциональному благополучию. При поступлении в дом ребенка  происходит множество изменений: строгий режим дня, отсутствие родителей, постоянный контакт со сверстниками, новое помещение, таящее в себе много неизвестного, а значит и опасного. Все эти изменения обрушиваются на ребенка одновременно, создают для него стрессовую ситуацию. Поэтому я подбираю  потешки, которые помогают  установить контакт с ребенком, вызвать у него положительные эмоции, симпатию к пока еще малознакомому человеку - воспитателю. В адаптационный период использую </w:t>
      </w:r>
      <w:proofErr w:type="gramStart"/>
      <w:r w:rsidRPr="00A63980">
        <w:rPr>
          <w:sz w:val="24"/>
          <w:szCs w:val="24"/>
        </w:rPr>
        <w:t>такие</w:t>
      </w:r>
      <w:proofErr w:type="gramEnd"/>
      <w:r w:rsidRPr="00A63980">
        <w:rPr>
          <w:sz w:val="24"/>
          <w:szCs w:val="24"/>
        </w:rPr>
        <w:t xml:space="preserve"> потешки, как например, «Кто у нас хороший, Кто у нас пригожий…».</w:t>
      </w:r>
    </w:p>
    <w:p w:rsidR="00B4168B" w:rsidRPr="00A63980" w:rsidRDefault="00B4168B" w:rsidP="00B4168B">
      <w:pPr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A63980">
        <w:rPr>
          <w:rFonts w:eastAsia="Times New Roman"/>
          <w:sz w:val="24"/>
          <w:szCs w:val="24"/>
          <w:lang w:eastAsia="ru-RU"/>
        </w:rPr>
        <w:t xml:space="preserve"> </w:t>
      </w:r>
      <w:r w:rsidRPr="00A63980">
        <w:rPr>
          <w:sz w:val="24"/>
          <w:szCs w:val="24"/>
          <w:shd w:val="clear" w:color="auto" w:fill="FFFFFF"/>
        </w:rPr>
        <w:t>Проведение некоторых режимных процессов вызывает у малышей отрицательное отношение.</w:t>
      </w:r>
      <w:r w:rsidRPr="00A63980">
        <w:rPr>
          <w:rStyle w:val="apple-converted-space"/>
          <w:sz w:val="24"/>
          <w:szCs w:val="24"/>
          <w:shd w:val="clear" w:color="auto" w:fill="FFFFFF"/>
        </w:rPr>
        <w:t xml:space="preserve"> Поэтому </w:t>
      </w:r>
      <w:r w:rsidRPr="00A63980">
        <w:rPr>
          <w:sz w:val="24"/>
          <w:szCs w:val="24"/>
        </w:rPr>
        <w:t xml:space="preserve">малые формы фольклора я использую </w:t>
      </w:r>
      <w:r w:rsidRPr="00A63980">
        <w:rPr>
          <w:rFonts w:eastAsia="Times New Roman"/>
          <w:sz w:val="24"/>
          <w:szCs w:val="24"/>
          <w:lang w:eastAsia="ru-RU"/>
        </w:rPr>
        <w:t>для</w:t>
      </w:r>
      <w:r w:rsidRPr="00A63980">
        <w:rPr>
          <w:sz w:val="24"/>
          <w:szCs w:val="24"/>
        </w:rPr>
        <w:t xml:space="preserve">  положительного отношения детей к режимным моментам, а также для </w:t>
      </w:r>
      <w:r w:rsidRPr="00A63980">
        <w:rPr>
          <w:rFonts w:eastAsia="Times New Roman"/>
          <w:sz w:val="24"/>
          <w:szCs w:val="24"/>
          <w:lang w:eastAsia="ru-RU"/>
        </w:rPr>
        <w:t>успешного привития детям навыков, связанных с режимными моментами.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Укладывая детей спать детям в тихий час, стараюсь создать им ощущение домашнего тепла и уюта, напевая колыбельные песенки. Подходя к каждому ребенку, поправляю одеяло, глажу по головке. Если кто-то из малышей беспокоится, стараюсь успокоить их  тихой ласковой колыбельной песенкой или потешкой (например, «</w:t>
      </w:r>
      <w:proofErr w:type="spellStart"/>
      <w:r w:rsidRPr="00A63980">
        <w:rPr>
          <w:sz w:val="24"/>
          <w:szCs w:val="24"/>
          <w:shd w:val="clear" w:color="auto" w:fill="FFFFFF"/>
        </w:rPr>
        <w:t>Баю-баю-баиньки</w:t>
      </w:r>
      <w:proofErr w:type="spellEnd"/>
      <w:r w:rsidRPr="00A63980">
        <w:rPr>
          <w:sz w:val="24"/>
          <w:szCs w:val="24"/>
          <w:shd w:val="clear" w:color="auto" w:fill="FFFFFF"/>
        </w:rPr>
        <w:t xml:space="preserve">, </w:t>
      </w:r>
      <w:r w:rsidRPr="00A63980">
        <w:rPr>
          <w:rStyle w:val="apple-converted-space"/>
          <w:sz w:val="24"/>
          <w:szCs w:val="24"/>
          <w:shd w:val="clear" w:color="auto" w:fill="FFFFFF"/>
        </w:rPr>
        <w:t> </w:t>
      </w:r>
      <w:r w:rsidRPr="00A63980">
        <w:rPr>
          <w:sz w:val="24"/>
          <w:szCs w:val="24"/>
          <w:shd w:val="clear" w:color="auto" w:fill="FFFFFF"/>
        </w:rPr>
        <w:t>в огороде заиньки...»).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Малые формы фольклора я также использую и при формировании навыков самообслуживания и гигиены. Собираясь с детьми на прогулку, стараюсь сделать процесс одевания и раздевания приятным для них. Поощряю их стремление к самостоятельности, называю предметы одежды, обуви и читаю </w:t>
      </w:r>
      <w:proofErr w:type="gramStart"/>
      <w:r w:rsidRPr="00A63980">
        <w:rPr>
          <w:sz w:val="24"/>
          <w:szCs w:val="24"/>
        </w:rPr>
        <w:t>соответствующую</w:t>
      </w:r>
      <w:proofErr w:type="gramEnd"/>
      <w:r w:rsidRPr="00A63980">
        <w:rPr>
          <w:sz w:val="24"/>
          <w:szCs w:val="24"/>
        </w:rPr>
        <w:t xml:space="preserve"> потешку («Вот они сапожки…», «Валенки, валенки»,  «Наша Катя маленька…»).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Приучая детей мыть руки, лицо, стараюсь вызвать у детей положительные эмоции, радостное настроение, для этого процесс умывания сопровождаю также  потешками, (например, «Чище мойся, воды не бойся!») 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Большинство детей поступающих из дома в наше учреждение, как правило, не любят купаться. Процесс купания они сопровождают негативными реакциями: плачем, </w:t>
      </w:r>
      <w:r w:rsidRPr="00A63980">
        <w:rPr>
          <w:sz w:val="24"/>
          <w:szCs w:val="24"/>
        </w:rPr>
        <w:lastRenderedPageBreak/>
        <w:t>криком. Во время купания с такими детьми я проговариваю потешку «Мы пойдем купаться, и в воде плескаться».</w:t>
      </w:r>
    </w:p>
    <w:p w:rsidR="00B4168B" w:rsidRPr="00A63980" w:rsidRDefault="00B4168B" w:rsidP="00B4168B">
      <w:pPr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A63980">
        <w:rPr>
          <w:rFonts w:eastAsia="Times New Roman"/>
          <w:sz w:val="24"/>
          <w:szCs w:val="24"/>
          <w:lang w:eastAsia="ru-RU"/>
        </w:rPr>
        <w:t xml:space="preserve">Работу по ознакомлению детей с фольклорными произведениями провожу в основном в свободное от занятий время. </w:t>
      </w:r>
    </w:p>
    <w:p w:rsidR="00B4168B" w:rsidRPr="00A63980" w:rsidRDefault="00B4168B" w:rsidP="00B4168B">
      <w:pPr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A63980">
        <w:rPr>
          <w:rFonts w:eastAsia="Times New Roman"/>
          <w:sz w:val="24"/>
          <w:szCs w:val="24"/>
          <w:lang w:eastAsia="ru-RU"/>
        </w:rPr>
        <w:t xml:space="preserve">При выборе  потешек, обращаю внимание на то, чтобы они были просты и коротки, с четким ритмом, побуждали к действию, движениям. </w:t>
      </w:r>
      <w:r w:rsidRPr="00A63980">
        <w:rPr>
          <w:rFonts w:eastAsia="Times New Roman"/>
          <w:sz w:val="24"/>
          <w:szCs w:val="24"/>
          <w:lang w:eastAsia="ru-RU"/>
        </w:rPr>
        <w:br/>
        <w:t>Словарный запас детей третьего года жизни еще не велик, поэтому я выбрала  потешки, которые соответствуют  уровню развития детей.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Знакомя детей с </w:t>
      </w:r>
      <w:proofErr w:type="gramStart"/>
      <w:r w:rsidRPr="00A63980">
        <w:rPr>
          <w:sz w:val="24"/>
          <w:szCs w:val="24"/>
        </w:rPr>
        <w:t>различными</w:t>
      </w:r>
      <w:proofErr w:type="gramEnd"/>
      <w:r w:rsidRPr="00A63980">
        <w:rPr>
          <w:sz w:val="24"/>
          <w:szCs w:val="24"/>
        </w:rPr>
        <w:t xml:space="preserve">  потешками, подвожу детей к восприятию простых сказок, их пересказу и последующей драматизации. Предлагая детям песенку, потешку, прибаутку, использую музыкальное сопровождение. Это позволяет подчеркнуть характер потешки и исполнить ее в разном темпе и ритме. Дети очень четко реагируют на интонацию, мимику и жесты, поэтому, чтобы взволновать детей, захватить их воображение, стараюсь рассказать так, словно сама являюсь участником событий. После </w:t>
      </w:r>
      <w:proofErr w:type="gramStart"/>
      <w:r w:rsidRPr="00A63980">
        <w:rPr>
          <w:sz w:val="24"/>
          <w:szCs w:val="24"/>
        </w:rPr>
        <w:t>таких</w:t>
      </w:r>
      <w:proofErr w:type="gramEnd"/>
      <w:r w:rsidRPr="00A63980">
        <w:rPr>
          <w:sz w:val="24"/>
          <w:szCs w:val="24"/>
        </w:rPr>
        <w:t xml:space="preserve"> коротких обыгрываний малыши быстро запоминают песенки, потешки. 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Свою  работу по ознакомлению детей с фольклорными произведениями провожу в  несколько этапов.</w:t>
      </w:r>
    </w:p>
    <w:p w:rsidR="00B4168B" w:rsidRPr="00A63980" w:rsidRDefault="00B4168B" w:rsidP="00B4168B">
      <w:pPr>
        <w:spacing w:after="0"/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На первом этапе  (предварительная работа)  знакомлю детей  с персонажем, героем, животным предполагаемой потешки, сказки (кошка, коза). На данном этапе использую следующие приемы: рассматривание с детьми картинок, игрушек, животных; обследование предметов, игры с ними; наблюдения (за дождиком, кошечкой…); провожу дидактические игры («Кто что ест?»); </w:t>
      </w:r>
      <w:proofErr w:type="spellStart"/>
      <w:r w:rsidRPr="00A63980">
        <w:rPr>
          <w:sz w:val="24"/>
          <w:szCs w:val="24"/>
        </w:rPr>
        <w:t>пропеваем</w:t>
      </w:r>
      <w:proofErr w:type="spellEnd"/>
      <w:r w:rsidRPr="00A63980">
        <w:rPr>
          <w:sz w:val="24"/>
          <w:szCs w:val="24"/>
        </w:rPr>
        <w:t xml:space="preserve"> с детьми песенки из сказок.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На данном  этапе я как можно сильнее воздействую на чувства ребенка, вызываю  эмоциональное положительное отношение к персонажам.</w:t>
      </w:r>
    </w:p>
    <w:p w:rsidR="00B4168B" w:rsidRPr="00A63980" w:rsidRDefault="00B4168B" w:rsidP="00B4168B">
      <w:pPr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A63980">
        <w:rPr>
          <w:sz w:val="24"/>
          <w:szCs w:val="24"/>
        </w:rPr>
        <w:t xml:space="preserve">На втором этапе знакомлю детей с фольклорным  произведением. </w:t>
      </w:r>
      <w:proofErr w:type="gramStart"/>
      <w:r w:rsidRPr="00A63980">
        <w:rPr>
          <w:sz w:val="24"/>
          <w:szCs w:val="24"/>
        </w:rPr>
        <w:t>На данном этапе использую приемы: рассказывание и чтение сказки, потешки; повторное чтение (2-3 раза) с сопровождением иллюстраций; беседа по содержанию; выборочное чтение отрывков, песенок; обыгрывание (с куклой  «Водичка, водичка…»).</w:t>
      </w:r>
      <w:proofErr w:type="gramEnd"/>
      <w:r w:rsidRPr="00A63980">
        <w:rPr>
          <w:sz w:val="24"/>
          <w:szCs w:val="24"/>
        </w:rPr>
        <w:t xml:space="preserve">  Например, </w:t>
      </w:r>
      <w:r w:rsidRPr="00A63980">
        <w:rPr>
          <w:rFonts w:eastAsia="Times New Roman"/>
          <w:sz w:val="24"/>
          <w:szCs w:val="24"/>
          <w:lang w:eastAsia="ru-RU"/>
        </w:rPr>
        <w:t xml:space="preserve">рассказывая детям сказку «Курочка ряба» сопровождаю свой рассказ  демонстрацией фигурок настольного театра и показом некоторых действий персонажей («бил-бил - не разбил», «хвостиком задела, яичко упало»). </w:t>
      </w:r>
    </w:p>
    <w:p w:rsidR="00B4168B" w:rsidRPr="00A63980" w:rsidRDefault="00B4168B" w:rsidP="00B4168B">
      <w:pPr>
        <w:spacing w:before="100" w:beforeAutospacing="1" w:after="100" w:afterAutospacing="1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A63980">
        <w:rPr>
          <w:rFonts w:eastAsia="Times New Roman"/>
          <w:sz w:val="24"/>
          <w:szCs w:val="24"/>
          <w:lang w:eastAsia="ru-RU"/>
        </w:rPr>
        <w:t>Читая детям потешку «Наши уточки с утра...», демонстрировала на фланелеграфе  картинки, разговаривала  с детьми по содержанию. Побуждала детей договаривать слова и звукоподражать уточкам, курочкам, гусям, индюку. Задавала  вопросы по содержанию потешки. Далее показывала детям голубей и петушка, напоминала, как они кричат, проснувшись рано утром. Повторяла потешку 1-2 раза, поощряла попытки малышей повторять звукоподражания. На этом занятии дети учились различать и называть птиц, о которых говорится в потешке,  понимали простые по форме и содержанию вопросы и отвечали на них; подражали голосам птиц и запоминали звукоподражания; развивали речевую активность.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Ещё один приём, который я использую на данном этапе - динамический акцент на фрагментах текста, сочетающихся с действенным показом игрушки, её перемещением, приведением в движение частей игрушки и т. п. Например, говоря о петушке – «масляна головушка», привожу в движение именно часть игрушки; при чтении строки «Что ты рано встаёшь, голосисто поёшь?» привожу игрушку в движение (петушок как бы встрепенулся) </w:t>
      </w:r>
      <w:r w:rsidRPr="00A63980">
        <w:rPr>
          <w:sz w:val="24"/>
          <w:szCs w:val="24"/>
        </w:rPr>
        <w:lastRenderedPageBreak/>
        <w:t>и «подаем голос» (петушок кукарекает, поёт). Это приём помогает понять смысл прочитанной строчки.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На втором этапе большое внимание уделяю выразительности  своей речи, что позволяет понять ребенком смысл произведения, поступки героев, овладеть интонационной выразительностью.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На третьем этапе повторяем с детьми произведения. Повторения необходимы не только на одном и том же занятии; необходимо повторять и сами занятия в целом через определенное время. Это помогает закрепить и расширить знания детей. Здесь использую такие приемы как рассказывание сказок, потешек с использованием фланелеграфа, настольного театра, театра картинок; рассматривание иллюстраций; чтение без показа иллюстраций; прием договаривания стихотворных слов и фраз  (катится колобок, а навстречу ему…); проговаривание отдельным ребенком (с использованием масок, игрушек); проигрывание диалогов героев.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 xml:space="preserve">С помощью данных приемов помогаю закрепить навыки интонационной выразительности, умение передавать особенности действий различных персонажей. </w:t>
      </w:r>
    </w:p>
    <w:p w:rsidR="00B4168B" w:rsidRPr="00A63980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На четвертом этапе использую потешки и сказки во всех видах детской деятельности. Использование в режимных процессах; элементы и игры драматизации; дидактические игры «Узнай потешку» (показ иллюстрации, а ребенок читает потешку); чтение на занятии сразу нескольких потешек 2-3; использование героев сказок на других занятиях</w:t>
      </w:r>
    </w:p>
    <w:p w:rsidR="00B4168B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A63980">
        <w:rPr>
          <w:sz w:val="24"/>
          <w:szCs w:val="24"/>
        </w:rPr>
        <w:t>Использование этих приемов на данном этапе помогает детям почувствовать большую уверенность в своих силах, проявлять речевую активность.</w:t>
      </w:r>
    </w:p>
    <w:p w:rsidR="00B4168B" w:rsidRDefault="00B4168B" w:rsidP="00B4168B">
      <w:pPr>
        <w:ind w:firstLine="709"/>
        <w:contextualSpacing/>
        <w:jc w:val="both"/>
        <w:rPr>
          <w:sz w:val="24"/>
          <w:szCs w:val="24"/>
        </w:rPr>
      </w:pPr>
      <w:r w:rsidRPr="00C00904">
        <w:rPr>
          <w:sz w:val="24"/>
          <w:szCs w:val="24"/>
          <w:shd w:val="clear" w:color="auto" w:fill="FFFFFF"/>
        </w:rPr>
        <w:t xml:space="preserve">Таким образом, </w:t>
      </w:r>
      <w:r>
        <w:rPr>
          <w:sz w:val="24"/>
          <w:szCs w:val="24"/>
          <w:shd w:val="clear" w:color="auto" w:fill="FFFFFF"/>
        </w:rPr>
        <w:t>мой</w:t>
      </w:r>
      <w:r w:rsidRPr="00C00904">
        <w:rPr>
          <w:sz w:val="24"/>
          <w:szCs w:val="24"/>
          <w:shd w:val="clear" w:color="auto" w:fill="FFFFFF"/>
        </w:rPr>
        <w:t xml:space="preserve"> опыт </w:t>
      </w:r>
      <w:r>
        <w:rPr>
          <w:sz w:val="24"/>
          <w:szCs w:val="24"/>
          <w:shd w:val="clear" w:color="auto" w:fill="FFFFFF"/>
        </w:rPr>
        <w:t xml:space="preserve">работы </w:t>
      </w:r>
      <w:r w:rsidRPr="00C00904">
        <w:rPr>
          <w:sz w:val="24"/>
          <w:szCs w:val="24"/>
          <w:shd w:val="clear" w:color="auto" w:fill="FFFFFF"/>
        </w:rPr>
        <w:t>показывает, что целенаправленное и систематическое использование малых форм фольклора</w:t>
      </w:r>
      <w:r>
        <w:rPr>
          <w:sz w:val="24"/>
          <w:szCs w:val="24"/>
          <w:shd w:val="clear" w:color="auto" w:fill="FFFFFF"/>
        </w:rPr>
        <w:t xml:space="preserve"> в условиях дома ребенка</w:t>
      </w:r>
      <w:r w:rsidRPr="00C00904">
        <w:rPr>
          <w:sz w:val="24"/>
          <w:szCs w:val="24"/>
          <w:shd w:val="clear" w:color="auto" w:fill="FFFFFF"/>
        </w:rPr>
        <w:t xml:space="preserve"> создает необходимые основы</w:t>
      </w:r>
      <w:r>
        <w:rPr>
          <w:sz w:val="24"/>
          <w:szCs w:val="24"/>
          <w:shd w:val="clear" w:color="auto" w:fill="FFFFFF"/>
        </w:rPr>
        <w:t>,</w:t>
      </w:r>
      <w:r w:rsidRPr="00C00904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как для  развития речи детей, так и для установления с ними положительного эмоционального контакта.</w:t>
      </w:r>
    </w:p>
    <w:p w:rsidR="00220723" w:rsidRDefault="00220723"/>
    <w:sectPr w:rsidR="00220723" w:rsidSect="006F4B5C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B4168B"/>
    <w:rsid w:val="000A65D3"/>
    <w:rsid w:val="00220723"/>
    <w:rsid w:val="004F2F11"/>
    <w:rsid w:val="006F4B5C"/>
    <w:rsid w:val="00AC163F"/>
    <w:rsid w:val="00B41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  <w:ind w:right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8B"/>
    <w:pPr>
      <w:ind w:right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4168B"/>
  </w:style>
  <w:style w:type="character" w:customStyle="1" w:styleId="c0">
    <w:name w:val="c0"/>
    <w:basedOn w:val="a0"/>
    <w:rsid w:val="00B416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1674</Words>
  <Characters>9545</Characters>
  <Application>Microsoft Office Word</Application>
  <DocSecurity>0</DocSecurity>
  <Lines>79</Lines>
  <Paragraphs>22</Paragraphs>
  <ScaleCrop>false</ScaleCrop>
  <Company/>
  <LinksUpToDate>false</LinksUpToDate>
  <CharactersWithSpaces>11197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2018-10-11T14:53:00Z</dcterms:created>
  <dcterms:modified xsi:type="dcterms:W3CDTF">2018-10-11T14:57:00Z</dcterms:modified>
</cp:coreProperties>
</file>