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601143694"/>
    <w:bookmarkEnd w:id="0"/>
    <w:p w:rsidR="00FE2E65" w:rsidRDefault="0021291F">
      <w:pPr>
        <w:rPr>
          <w:i w:val="0"/>
          <w:lang w:val="ru-RU"/>
        </w:rPr>
      </w:pPr>
      <w:r>
        <w:rPr>
          <w:i w:val="0"/>
        </w:rPr>
        <w:object w:dxaOrig="9355" w:dyaOrig="151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56.85pt" o:ole="">
            <v:imagedata r:id="rId4" o:title=""/>
          </v:shape>
          <o:OLEObject Type="Embed" ProgID="Word.Document.12" ShapeID="_x0000_i1025" DrawAspect="Content" ObjectID="_1601144283" r:id="rId5">
            <o:FieldCodes>\s</o:FieldCodes>
          </o:OLEObject>
        </w:object>
      </w:r>
    </w:p>
    <w:p w:rsidR="0021291F" w:rsidRPr="0021291F" w:rsidRDefault="0021291F" w:rsidP="0021291F">
      <w:pPr>
        <w:spacing w:after="0"/>
        <w:jc w:val="both"/>
        <w:rPr>
          <w:rFonts w:ascii="Times New Roman" w:hAnsi="Times New Roman" w:cs="Times New Roman"/>
          <w:i w:val="0"/>
          <w:sz w:val="32"/>
          <w:szCs w:val="32"/>
          <w:lang w:val="ru-RU"/>
        </w:rPr>
      </w:pPr>
      <w:r w:rsidRPr="0021291F">
        <w:rPr>
          <w:rFonts w:ascii="Times New Roman" w:hAnsi="Times New Roman" w:cs="Times New Roman"/>
          <w:i w:val="0"/>
          <w:sz w:val="32"/>
          <w:szCs w:val="32"/>
          <w:lang w:val="ru-RU"/>
        </w:rPr>
        <w:lastRenderedPageBreak/>
        <w:t xml:space="preserve">После освоения унисона и двухголосного пения в младшем хоре  целесообразно переходить к многоголосному пению. </w:t>
      </w:r>
      <w:proofErr w:type="spellStart"/>
      <w:r w:rsidRPr="0021291F">
        <w:rPr>
          <w:rFonts w:ascii="Times New Roman" w:hAnsi="Times New Roman" w:cs="Times New Roman"/>
          <w:i w:val="0"/>
          <w:sz w:val="32"/>
          <w:szCs w:val="32"/>
          <w:lang w:val="ru-RU"/>
        </w:rPr>
        <w:t>Трёхголосие</w:t>
      </w:r>
      <w:proofErr w:type="spellEnd"/>
      <w:r w:rsidRPr="0021291F">
        <w:rPr>
          <w:rFonts w:ascii="Times New Roman" w:hAnsi="Times New Roman" w:cs="Times New Roman"/>
          <w:i w:val="0"/>
          <w:sz w:val="32"/>
          <w:szCs w:val="32"/>
          <w:lang w:val="ru-RU"/>
        </w:rPr>
        <w:t xml:space="preserve"> – простейший вид многоголосия. Начальный этап работы над </w:t>
      </w:r>
      <w:proofErr w:type="spellStart"/>
      <w:r w:rsidRPr="0021291F">
        <w:rPr>
          <w:rFonts w:ascii="Times New Roman" w:hAnsi="Times New Roman" w:cs="Times New Roman"/>
          <w:i w:val="0"/>
          <w:sz w:val="32"/>
          <w:szCs w:val="32"/>
          <w:lang w:val="ru-RU"/>
        </w:rPr>
        <w:t>трёхголосием</w:t>
      </w:r>
      <w:proofErr w:type="spellEnd"/>
      <w:r w:rsidRPr="0021291F">
        <w:rPr>
          <w:rFonts w:ascii="Times New Roman" w:hAnsi="Times New Roman" w:cs="Times New Roman"/>
          <w:i w:val="0"/>
          <w:sz w:val="32"/>
          <w:szCs w:val="32"/>
          <w:lang w:val="ru-RU"/>
        </w:rPr>
        <w:t xml:space="preserve"> в хоре включает в себя </w:t>
      </w:r>
      <w:proofErr w:type="gramStart"/>
      <w:r w:rsidRPr="0021291F">
        <w:rPr>
          <w:rFonts w:ascii="Times New Roman" w:hAnsi="Times New Roman" w:cs="Times New Roman"/>
          <w:i w:val="0"/>
          <w:sz w:val="32"/>
          <w:szCs w:val="32"/>
          <w:lang w:val="ru-RU"/>
        </w:rPr>
        <w:t>ритмические и мелодические упражнения</w:t>
      </w:r>
      <w:proofErr w:type="gramEnd"/>
      <w:r w:rsidRPr="0021291F">
        <w:rPr>
          <w:rFonts w:ascii="Times New Roman" w:hAnsi="Times New Roman" w:cs="Times New Roman"/>
          <w:i w:val="0"/>
          <w:sz w:val="32"/>
          <w:szCs w:val="32"/>
          <w:lang w:val="ru-RU"/>
        </w:rPr>
        <w:t>. Предполагается, что эти упражнения будут включаться в работу последовательно и использоваться постоянно. Использование хоровых партитур, нотной записи необходимо для того, чтобы дети более осознанно подходили к разучиванию упражнений, следили по нотам за движением отдельных голосов и их взаимосвязью. Необходимо распределить детей по хоровым партиям  равномерно в количественном и качественном отношении. Распределение осуществляется по музыкальным данным: уровень развития музыкального слуха, способность к чистому интонированию, сила голоса, психофизические данные ребёнка. В партиях  должны быть равномерно представлены хорошо интонирующие и слабо интонирующие дети, дети с яркими и тихими голосами, более активные и менее активные дети. Такое распределение помогает более эффективной работе.</w:t>
      </w:r>
    </w:p>
    <w:p w:rsidR="0021291F" w:rsidRPr="0021291F" w:rsidRDefault="0021291F" w:rsidP="0021291F">
      <w:pPr>
        <w:spacing w:after="0"/>
        <w:jc w:val="both"/>
        <w:rPr>
          <w:rFonts w:ascii="Times New Roman" w:hAnsi="Times New Roman" w:cs="Times New Roman"/>
          <w:i w:val="0"/>
          <w:sz w:val="32"/>
          <w:szCs w:val="32"/>
          <w:lang w:val="ru-RU"/>
        </w:rPr>
      </w:pPr>
    </w:p>
    <w:p w:rsidR="0021291F" w:rsidRPr="0021291F" w:rsidRDefault="0021291F" w:rsidP="00212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 w:val="0"/>
          <w:color w:val="000000"/>
          <w:sz w:val="32"/>
          <w:szCs w:val="32"/>
          <w:lang w:val="ru-RU" w:eastAsia="ru-RU"/>
        </w:rPr>
      </w:pPr>
      <w:r w:rsidRPr="0021291F">
        <w:rPr>
          <w:rFonts w:ascii="Times New Roman" w:hAnsi="Times New Roman" w:cs="Times New Roman"/>
          <w:i w:val="0"/>
          <w:sz w:val="32"/>
          <w:szCs w:val="32"/>
          <w:lang w:val="ru-RU"/>
        </w:rPr>
        <w:t>Цель трёхголосных упражнений – развитие навыков трёхголосного пения.</w:t>
      </w:r>
      <w:r w:rsidRPr="0021291F">
        <w:rPr>
          <w:rFonts w:ascii="Times New Roman" w:eastAsia="Times New Roman" w:hAnsi="Times New Roman" w:cs="Times New Roman"/>
          <w:bCs/>
          <w:i w:val="0"/>
          <w:color w:val="000000"/>
          <w:sz w:val="32"/>
          <w:szCs w:val="32"/>
          <w:lang w:val="ru-RU" w:eastAsia="ru-RU"/>
        </w:rPr>
        <w:t xml:space="preserve">  Исходя из цели, определяются задачи:</w:t>
      </w:r>
    </w:p>
    <w:p w:rsidR="0021291F" w:rsidRPr="0021291F" w:rsidRDefault="0021291F" w:rsidP="00212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 w:val="0"/>
          <w:color w:val="000000"/>
          <w:sz w:val="32"/>
          <w:szCs w:val="32"/>
          <w:lang w:val="ru-RU" w:eastAsia="ru-RU"/>
        </w:rPr>
      </w:pPr>
      <w:r w:rsidRPr="0021291F">
        <w:rPr>
          <w:rFonts w:ascii="Times New Roman" w:eastAsia="Times New Roman" w:hAnsi="Times New Roman" w:cs="Times New Roman"/>
          <w:bCs/>
          <w:i w:val="0"/>
          <w:color w:val="000000"/>
          <w:sz w:val="32"/>
          <w:szCs w:val="32"/>
          <w:lang w:val="ru-RU" w:eastAsia="ru-RU"/>
        </w:rPr>
        <w:t>Образовательные:</w:t>
      </w:r>
    </w:p>
    <w:p w:rsidR="0021291F" w:rsidRPr="0021291F" w:rsidRDefault="0021291F" w:rsidP="00212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 w:val="0"/>
          <w:color w:val="000000"/>
          <w:sz w:val="32"/>
          <w:szCs w:val="32"/>
          <w:lang w:val="ru-RU" w:eastAsia="ru-RU"/>
        </w:rPr>
      </w:pPr>
      <w:r w:rsidRPr="0021291F">
        <w:rPr>
          <w:rFonts w:ascii="Times New Roman" w:eastAsia="Times New Roman" w:hAnsi="Times New Roman" w:cs="Times New Roman"/>
          <w:bCs/>
          <w:i w:val="0"/>
          <w:color w:val="000000"/>
          <w:sz w:val="32"/>
          <w:szCs w:val="32"/>
          <w:lang w:val="ru-RU" w:eastAsia="ru-RU"/>
        </w:rPr>
        <w:t>- формирование  навыков пения на три голоса</w:t>
      </w:r>
    </w:p>
    <w:p w:rsidR="0021291F" w:rsidRPr="0021291F" w:rsidRDefault="0021291F" w:rsidP="00212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 w:val="0"/>
          <w:color w:val="000000"/>
          <w:sz w:val="32"/>
          <w:szCs w:val="32"/>
          <w:lang w:val="ru-RU" w:eastAsia="ru-RU"/>
        </w:rPr>
      </w:pPr>
      <w:r w:rsidRPr="0021291F">
        <w:rPr>
          <w:rFonts w:ascii="Times New Roman" w:eastAsia="Times New Roman" w:hAnsi="Times New Roman" w:cs="Times New Roman"/>
          <w:bCs/>
          <w:i w:val="0"/>
          <w:color w:val="000000"/>
          <w:sz w:val="32"/>
          <w:szCs w:val="32"/>
          <w:lang w:val="ru-RU" w:eastAsia="ru-RU"/>
        </w:rPr>
        <w:t>- выработка у учащихся умения петь свою партию при одновременном звучании других.</w:t>
      </w:r>
    </w:p>
    <w:p w:rsidR="0021291F" w:rsidRPr="0021291F" w:rsidRDefault="0021291F" w:rsidP="00212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 w:val="0"/>
          <w:color w:val="666666"/>
          <w:sz w:val="32"/>
          <w:szCs w:val="32"/>
          <w:lang w:val="ru-RU" w:eastAsia="ru-RU"/>
        </w:rPr>
      </w:pPr>
      <w:r w:rsidRPr="0021291F">
        <w:rPr>
          <w:rFonts w:ascii="Times New Roman" w:eastAsia="Times New Roman" w:hAnsi="Times New Roman" w:cs="Times New Roman"/>
          <w:bCs/>
          <w:i w:val="0"/>
          <w:color w:val="000000"/>
          <w:sz w:val="32"/>
          <w:szCs w:val="32"/>
          <w:lang w:val="ru-RU" w:eastAsia="ru-RU"/>
        </w:rPr>
        <w:t xml:space="preserve">- закрепление навыка </w:t>
      </w:r>
      <w:proofErr w:type="spellStart"/>
      <w:r w:rsidRPr="0021291F">
        <w:rPr>
          <w:rFonts w:ascii="Times New Roman" w:eastAsia="Times New Roman" w:hAnsi="Times New Roman" w:cs="Times New Roman"/>
          <w:bCs/>
          <w:i w:val="0"/>
          <w:color w:val="000000"/>
          <w:sz w:val="32"/>
          <w:szCs w:val="32"/>
          <w:lang w:val="ru-RU" w:eastAsia="ru-RU"/>
        </w:rPr>
        <w:t>сольфеджирования</w:t>
      </w:r>
      <w:proofErr w:type="spellEnd"/>
      <w:r w:rsidRPr="0021291F">
        <w:rPr>
          <w:rFonts w:ascii="Times New Roman" w:eastAsia="Times New Roman" w:hAnsi="Times New Roman" w:cs="Times New Roman"/>
          <w:bCs/>
          <w:i w:val="0"/>
          <w:color w:val="000000"/>
          <w:sz w:val="32"/>
          <w:szCs w:val="32"/>
          <w:lang w:val="ru-RU" w:eastAsia="ru-RU"/>
        </w:rPr>
        <w:t>.</w:t>
      </w:r>
    </w:p>
    <w:p w:rsidR="0021291F" w:rsidRPr="0021291F" w:rsidRDefault="0021291F" w:rsidP="00212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 w:val="0"/>
          <w:color w:val="000000"/>
          <w:sz w:val="32"/>
          <w:szCs w:val="32"/>
          <w:lang w:val="ru-RU" w:eastAsia="ru-RU"/>
        </w:rPr>
      </w:pPr>
      <w:r w:rsidRPr="0021291F">
        <w:rPr>
          <w:rFonts w:ascii="Times New Roman" w:eastAsia="Times New Roman" w:hAnsi="Times New Roman" w:cs="Times New Roman"/>
          <w:i w:val="0"/>
          <w:color w:val="000000"/>
          <w:sz w:val="32"/>
          <w:szCs w:val="32"/>
          <w:lang w:val="ru-RU" w:eastAsia="ru-RU"/>
        </w:rPr>
        <w:t>Развивающие:</w:t>
      </w:r>
    </w:p>
    <w:p w:rsidR="0021291F" w:rsidRPr="0021291F" w:rsidRDefault="0021291F" w:rsidP="00212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 w:val="0"/>
          <w:color w:val="000000"/>
          <w:sz w:val="32"/>
          <w:szCs w:val="32"/>
          <w:lang w:val="ru-RU" w:eastAsia="ru-RU"/>
        </w:rPr>
      </w:pPr>
      <w:r w:rsidRPr="0021291F">
        <w:rPr>
          <w:rFonts w:ascii="Times New Roman" w:eastAsia="Times New Roman" w:hAnsi="Times New Roman" w:cs="Times New Roman"/>
          <w:i w:val="0"/>
          <w:color w:val="000000"/>
          <w:sz w:val="32"/>
          <w:szCs w:val="32"/>
          <w:lang w:val="ru-RU" w:eastAsia="ru-RU"/>
        </w:rPr>
        <w:t>- развитие гармонического слуха</w:t>
      </w:r>
    </w:p>
    <w:p w:rsidR="0021291F" w:rsidRPr="0021291F" w:rsidRDefault="0021291F" w:rsidP="00212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 w:val="0"/>
          <w:color w:val="000000"/>
          <w:sz w:val="32"/>
          <w:szCs w:val="32"/>
          <w:lang w:val="ru-RU" w:eastAsia="ru-RU"/>
        </w:rPr>
      </w:pPr>
      <w:r w:rsidRPr="0021291F">
        <w:rPr>
          <w:rFonts w:ascii="Times New Roman" w:eastAsia="Times New Roman" w:hAnsi="Times New Roman" w:cs="Times New Roman"/>
          <w:i w:val="0"/>
          <w:color w:val="000000"/>
          <w:sz w:val="32"/>
          <w:szCs w:val="32"/>
          <w:lang w:val="ru-RU" w:eastAsia="ru-RU"/>
        </w:rPr>
        <w:t>- развитие музыкальной восприимчивости, умения анализировать</w:t>
      </w:r>
    </w:p>
    <w:p w:rsidR="0021291F" w:rsidRPr="0021291F" w:rsidRDefault="0021291F" w:rsidP="00212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 w:val="0"/>
          <w:color w:val="000000"/>
          <w:sz w:val="32"/>
          <w:szCs w:val="32"/>
          <w:lang w:val="ru-RU" w:eastAsia="ru-RU"/>
        </w:rPr>
      </w:pPr>
      <w:r w:rsidRPr="0021291F">
        <w:rPr>
          <w:rFonts w:ascii="Times New Roman" w:eastAsia="Times New Roman" w:hAnsi="Times New Roman" w:cs="Times New Roman"/>
          <w:i w:val="0"/>
          <w:color w:val="000000"/>
          <w:sz w:val="32"/>
          <w:szCs w:val="32"/>
          <w:lang w:val="ru-RU" w:eastAsia="ru-RU"/>
        </w:rPr>
        <w:t>Воспитательные:</w:t>
      </w:r>
    </w:p>
    <w:p w:rsidR="0021291F" w:rsidRPr="0021291F" w:rsidRDefault="0021291F" w:rsidP="00212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 w:val="0"/>
          <w:color w:val="000000"/>
          <w:sz w:val="32"/>
          <w:szCs w:val="32"/>
          <w:lang w:eastAsia="ru-RU"/>
        </w:rPr>
      </w:pPr>
      <w:r w:rsidRPr="0021291F">
        <w:rPr>
          <w:rFonts w:ascii="Times New Roman" w:eastAsia="Times New Roman" w:hAnsi="Times New Roman" w:cs="Times New Roman"/>
          <w:i w:val="0"/>
          <w:color w:val="000000"/>
          <w:sz w:val="32"/>
          <w:szCs w:val="32"/>
          <w:lang w:eastAsia="ru-RU"/>
        </w:rPr>
        <w:t xml:space="preserve">- </w:t>
      </w:r>
      <w:proofErr w:type="spellStart"/>
      <w:proofErr w:type="gramStart"/>
      <w:r w:rsidRPr="0021291F">
        <w:rPr>
          <w:rFonts w:ascii="Times New Roman" w:eastAsia="Times New Roman" w:hAnsi="Times New Roman" w:cs="Times New Roman"/>
          <w:i w:val="0"/>
          <w:color w:val="000000"/>
          <w:sz w:val="32"/>
          <w:szCs w:val="32"/>
          <w:lang w:eastAsia="ru-RU"/>
        </w:rPr>
        <w:t>воспитание</w:t>
      </w:r>
      <w:proofErr w:type="spellEnd"/>
      <w:proofErr w:type="gramEnd"/>
      <w:r w:rsidRPr="0021291F">
        <w:rPr>
          <w:rFonts w:ascii="Times New Roman" w:eastAsia="Times New Roman" w:hAnsi="Times New Roman" w:cs="Times New Roman"/>
          <w:i w:val="0"/>
          <w:color w:val="000000"/>
          <w:sz w:val="32"/>
          <w:szCs w:val="32"/>
          <w:lang w:eastAsia="ru-RU"/>
        </w:rPr>
        <w:t xml:space="preserve"> </w:t>
      </w:r>
      <w:proofErr w:type="spellStart"/>
      <w:r w:rsidRPr="0021291F">
        <w:rPr>
          <w:rFonts w:ascii="Times New Roman" w:eastAsia="Times New Roman" w:hAnsi="Times New Roman" w:cs="Times New Roman"/>
          <w:i w:val="0"/>
          <w:color w:val="000000"/>
          <w:sz w:val="32"/>
          <w:szCs w:val="32"/>
          <w:lang w:eastAsia="ru-RU"/>
        </w:rPr>
        <w:t>внимания</w:t>
      </w:r>
      <w:proofErr w:type="spellEnd"/>
      <w:r w:rsidRPr="0021291F">
        <w:rPr>
          <w:rFonts w:ascii="Times New Roman" w:eastAsia="Times New Roman" w:hAnsi="Times New Roman" w:cs="Times New Roman"/>
          <w:i w:val="0"/>
          <w:color w:val="000000"/>
          <w:sz w:val="32"/>
          <w:szCs w:val="32"/>
          <w:lang w:eastAsia="ru-RU"/>
        </w:rPr>
        <w:t xml:space="preserve">, </w:t>
      </w:r>
      <w:proofErr w:type="spellStart"/>
      <w:r w:rsidRPr="0021291F">
        <w:rPr>
          <w:rFonts w:ascii="Times New Roman" w:eastAsia="Times New Roman" w:hAnsi="Times New Roman" w:cs="Times New Roman"/>
          <w:i w:val="0"/>
          <w:color w:val="000000"/>
          <w:sz w:val="32"/>
          <w:szCs w:val="32"/>
          <w:lang w:eastAsia="ru-RU"/>
        </w:rPr>
        <w:t>сосредоточенности</w:t>
      </w:r>
      <w:proofErr w:type="spellEnd"/>
      <w:r w:rsidRPr="0021291F">
        <w:rPr>
          <w:rFonts w:ascii="Times New Roman" w:eastAsia="Times New Roman" w:hAnsi="Times New Roman" w:cs="Times New Roman"/>
          <w:i w:val="0"/>
          <w:color w:val="000000"/>
          <w:sz w:val="32"/>
          <w:szCs w:val="32"/>
          <w:lang w:eastAsia="ru-RU"/>
        </w:rPr>
        <w:t>.</w:t>
      </w:r>
    </w:p>
    <w:p w:rsidR="0021291F" w:rsidRPr="0021291F" w:rsidRDefault="0021291F" w:rsidP="0021291F">
      <w:pPr>
        <w:spacing w:after="0"/>
        <w:jc w:val="both"/>
        <w:rPr>
          <w:rFonts w:ascii="Times New Roman" w:hAnsi="Times New Roman" w:cs="Times New Roman"/>
          <w:i w:val="0"/>
          <w:sz w:val="32"/>
          <w:szCs w:val="32"/>
        </w:rPr>
      </w:pPr>
    </w:p>
    <w:p w:rsidR="0021291F" w:rsidRPr="0021291F" w:rsidRDefault="0021291F" w:rsidP="0021291F">
      <w:pPr>
        <w:jc w:val="both"/>
        <w:rPr>
          <w:rFonts w:ascii="Times New Roman" w:hAnsi="Times New Roman" w:cs="Times New Roman"/>
          <w:i w:val="0"/>
          <w:sz w:val="32"/>
          <w:szCs w:val="32"/>
          <w:lang w:val="ru-RU"/>
        </w:rPr>
      </w:pPr>
      <w:r w:rsidRPr="0021291F">
        <w:rPr>
          <w:rFonts w:ascii="Times New Roman" w:hAnsi="Times New Roman" w:cs="Times New Roman"/>
          <w:i w:val="0"/>
          <w:sz w:val="32"/>
          <w:szCs w:val="32"/>
          <w:lang w:val="ru-RU"/>
        </w:rPr>
        <w:t xml:space="preserve">В </w:t>
      </w:r>
      <w:proofErr w:type="gramStart"/>
      <w:r w:rsidRPr="0021291F">
        <w:rPr>
          <w:rFonts w:ascii="Times New Roman" w:hAnsi="Times New Roman" w:cs="Times New Roman"/>
          <w:i w:val="0"/>
          <w:sz w:val="32"/>
          <w:szCs w:val="32"/>
          <w:lang w:val="ru-RU"/>
        </w:rPr>
        <w:t>ритмических упражнениях</w:t>
      </w:r>
      <w:proofErr w:type="gramEnd"/>
      <w:r w:rsidRPr="0021291F">
        <w:rPr>
          <w:rFonts w:ascii="Times New Roman" w:hAnsi="Times New Roman" w:cs="Times New Roman"/>
          <w:i w:val="0"/>
          <w:sz w:val="32"/>
          <w:szCs w:val="32"/>
          <w:lang w:val="ru-RU"/>
        </w:rPr>
        <w:t xml:space="preserve"> используются только половинные, четверти и восьмые длительности, поскольку задача  стоит не в изучении длительностей, а в развитии первоначального навыка </w:t>
      </w:r>
      <w:r w:rsidRPr="0021291F">
        <w:rPr>
          <w:rFonts w:ascii="Times New Roman" w:hAnsi="Times New Roman" w:cs="Times New Roman"/>
          <w:i w:val="0"/>
          <w:sz w:val="32"/>
          <w:szCs w:val="32"/>
          <w:lang w:val="ru-RU"/>
        </w:rPr>
        <w:lastRenderedPageBreak/>
        <w:t>проговаривать свою хоровую партию, слушая себя и слыша другие партии. Восьмые длительности в упражнениях называются «</w:t>
      </w:r>
      <w:proofErr w:type="spellStart"/>
      <w:r w:rsidRPr="0021291F">
        <w:rPr>
          <w:rFonts w:ascii="Times New Roman" w:hAnsi="Times New Roman" w:cs="Times New Roman"/>
          <w:i w:val="0"/>
          <w:sz w:val="32"/>
          <w:szCs w:val="32"/>
          <w:lang w:val="ru-RU"/>
        </w:rPr>
        <w:t>Ти</w:t>
      </w:r>
      <w:proofErr w:type="spellEnd"/>
      <w:r w:rsidRPr="0021291F">
        <w:rPr>
          <w:rFonts w:ascii="Times New Roman" w:hAnsi="Times New Roman" w:cs="Times New Roman"/>
          <w:i w:val="0"/>
          <w:sz w:val="32"/>
          <w:szCs w:val="32"/>
          <w:lang w:val="ru-RU"/>
        </w:rPr>
        <w:t>», четверти – «Та», половинные – «</w:t>
      </w:r>
      <w:proofErr w:type="spellStart"/>
      <w:proofErr w:type="gramStart"/>
      <w:r w:rsidRPr="0021291F">
        <w:rPr>
          <w:rFonts w:ascii="Times New Roman" w:hAnsi="Times New Roman" w:cs="Times New Roman"/>
          <w:i w:val="0"/>
          <w:sz w:val="32"/>
          <w:szCs w:val="32"/>
          <w:lang w:val="ru-RU"/>
        </w:rPr>
        <w:t>Та-а</w:t>
      </w:r>
      <w:proofErr w:type="spellEnd"/>
      <w:proofErr w:type="gramEnd"/>
      <w:r w:rsidRPr="0021291F">
        <w:rPr>
          <w:rFonts w:ascii="Times New Roman" w:hAnsi="Times New Roman" w:cs="Times New Roman"/>
          <w:i w:val="0"/>
          <w:sz w:val="32"/>
          <w:szCs w:val="32"/>
          <w:lang w:val="ru-RU"/>
        </w:rPr>
        <w:t xml:space="preserve">». Следующий этап </w:t>
      </w:r>
      <w:proofErr w:type="gramStart"/>
      <w:r w:rsidRPr="0021291F">
        <w:rPr>
          <w:rFonts w:ascii="Times New Roman" w:hAnsi="Times New Roman" w:cs="Times New Roman"/>
          <w:i w:val="0"/>
          <w:sz w:val="32"/>
          <w:szCs w:val="32"/>
          <w:lang w:val="ru-RU"/>
        </w:rPr>
        <w:t>ритмических  упражнений</w:t>
      </w:r>
      <w:proofErr w:type="gramEnd"/>
      <w:r w:rsidRPr="0021291F">
        <w:rPr>
          <w:rFonts w:ascii="Times New Roman" w:hAnsi="Times New Roman" w:cs="Times New Roman"/>
          <w:i w:val="0"/>
          <w:sz w:val="32"/>
          <w:szCs w:val="32"/>
          <w:lang w:val="ru-RU"/>
        </w:rPr>
        <w:t xml:space="preserve"> – подставить звуки на изученный ритмический рисунок. При этом можно использовать различные слоги, например «да», или петь нотами. На </w:t>
      </w:r>
      <w:proofErr w:type="gramStart"/>
      <w:r w:rsidRPr="0021291F">
        <w:rPr>
          <w:rFonts w:ascii="Times New Roman" w:hAnsi="Times New Roman" w:cs="Times New Roman"/>
          <w:i w:val="0"/>
          <w:sz w:val="32"/>
          <w:szCs w:val="32"/>
          <w:lang w:val="ru-RU"/>
        </w:rPr>
        <w:t>ритмические упражнения</w:t>
      </w:r>
      <w:proofErr w:type="gramEnd"/>
      <w:r w:rsidRPr="0021291F">
        <w:rPr>
          <w:rFonts w:ascii="Times New Roman" w:hAnsi="Times New Roman" w:cs="Times New Roman"/>
          <w:i w:val="0"/>
          <w:sz w:val="32"/>
          <w:szCs w:val="32"/>
          <w:lang w:val="ru-RU"/>
        </w:rPr>
        <w:t xml:space="preserve"> достаточно отводить 3-4 минуты урока, занимаясь ими после традиционного  распевания в самом начале урока.</w:t>
      </w:r>
    </w:p>
    <w:p w:rsidR="0021291F" w:rsidRPr="0021291F" w:rsidRDefault="0021291F" w:rsidP="0021291F">
      <w:pPr>
        <w:jc w:val="both"/>
        <w:rPr>
          <w:rFonts w:ascii="Times New Roman" w:hAnsi="Times New Roman" w:cs="Times New Roman"/>
          <w:i w:val="0"/>
          <w:sz w:val="32"/>
          <w:szCs w:val="32"/>
          <w:lang w:val="ru-RU"/>
        </w:rPr>
      </w:pPr>
      <w:r w:rsidRPr="0021291F">
        <w:rPr>
          <w:rFonts w:ascii="Times New Roman" w:hAnsi="Times New Roman" w:cs="Times New Roman"/>
          <w:i w:val="0"/>
          <w:sz w:val="32"/>
          <w:szCs w:val="32"/>
          <w:lang w:val="ru-RU"/>
        </w:rPr>
        <w:t xml:space="preserve">Мелодические упражнения простые по форме, напевные и  </w:t>
      </w:r>
      <w:proofErr w:type="gramStart"/>
      <w:r w:rsidRPr="0021291F">
        <w:rPr>
          <w:rFonts w:ascii="Times New Roman" w:hAnsi="Times New Roman" w:cs="Times New Roman"/>
          <w:i w:val="0"/>
          <w:sz w:val="32"/>
          <w:szCs w:val="32"/>
          <w:lang w:val="ru-RU"/>
        </w:rPr>
        <w:t>выразительными</w:t>
      </w:r>
      <w:proofErr w:type="gramEnd"/>
      <w:r w:rsidRPr="0021291F">
        <w:rPr>
          <w:rFonts w:ascii="Times New Roman" w:hAnsi="Times New Roman" w:cs="Times New Roman"/>
          <w:i w:val="0"/>
          <w:sz w:val="32"/>
          <w:szCs w:val="32"/>
          <w:lang w:val="ru-RU"/>
        </w:rPr>
        <w:t xml:space="preserve"> по мелодии, весьма простые по ритмическому рисунку, небольшие по диапазону, с ясным и  естественным голосоведением. Упражнения поются по нотам. Видя перед собой ноты, дети более осознанно подходят к разучиванию упражнений. Они могут следить по нотам за движением мелодической линии  отдельных голосов и их взаимосвязью. После пения нотами можно использовать  различные слоги.  На мелодические упражнения достаточно отводить 3-4 минуты урока после занятий ритмическими упражнениями.</w:t>
      </w:r>
    </w:p>
    <w:p w:rsidR="0021291F" w:rsidRDefault="0021291F">
      <w:pPr>
        <w:rPr>
          <w:i w:val="0"/>
          <w:lang w:val="ru-RU"/>
        </w:rPr>
      </w:pPr>
      <w:r>
        <w:rPr>
          <w:i w:val="0"/>
          <w:noProof/>
          <w:lang w:val="ru-RU" w:eastAsia="ru-RU" w:bidi="ar-SA"/>
        </w:rPr>
        <w:lastRenderedPageBreak/>
        <w:drawing>
          <wp:inline distT="0" distB="0" distL="0" distR="0">
            <wp:extent cx="5932805" cy="8153400"/>
            <wp:effectExtent l="19050" t="0" r="0" b="0"/>
            <wp:docPr id="8" name="Рисунок 8" descr="F:\Сборник трёхголосных упражнений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Сборник трёхголосных упражнений\2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15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 w:val="0"/>
          <w:noProof/>
          <w:lang w:val="ru-RU" w:eastAsia="ru-RU" w:bidi="ar-SA"/>
        </w:rPr>
        <w:lastRenderedPageBreak/>
        <w:drawing>
          <wp:inline distT="0" distB="0" distL="0" distR="0">
            <wp:extent cx="5932805" cy="8730615"/>
            <wp:effectExtent l="19050" t="0" r="0" b="0"/>
            <wp:docPr id="9" name="Рисунок 9" descr="F:\Сборник трёхголосных упражнений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Сборник трёхголосных упражнений\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730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91F" w:rsidRDefault="0021291F">
      <w:pPr>
        <w:rPr>
          <w:i w:val="0"/>
          <w:lang w:val="ru-RU"/>
        </w:rPr>
      </w:pPr>
      <w:r>
        <w:rPr>
          <w:i w:val="0"/>
          <w:noProof/>
          <w:lang w:val="ru-RU" w:eastAsia="ru-RU" w:bidi="ar-SA"/>
        </w:rPr>
        <w:lastRenderedPageBreak/>
        <w:drawing>
          <wp:inline distT="0" distB="0" distL="0" distR="0">
            <wp:extent cx="5932805" cy="9187815"/>
            <wp:effectExtent l="19050" t="0" r="0" b="0"/>
            <wp:docPr id="10" name="Рисунок 10" descr="F:\Сборник трёхголосных упражнений\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Сборник трёхголосных упражнений\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9187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91F" w:rsidRDefault="0021291F">
      <w:pPr>
        <w:rPr>
          <w:i w:val="0"/>
          <w:lang w:val="ru-RU"/>
        </w:rPr>
      </w:pPr>
      <w:r>
        <w:rPr>
          <w:i w:val="0"/>
          <w:noProof/>
          <w:lang w:val="ru-RU" w:eastAsia="ru-RU" w:bidi="ar-SA"/>
        </w:rPr>
        <w:lastRenderedPageBreak/>
        <w:drawing>
          <wp:inline distT="0" distB="0" distL="0" distR="0">
            <wp:extent cx="5943600" cy="8893810"/>
            <wp:effectExtent l="19050" t="0" r="0" b="0"/>
            <wp:docPr id="11" name="Рисунок 11" descr="F:\Сборник трёхголосных упражнений\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Сборник трёхголосных упражнений\5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89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91F" w:rsidRPr="0021291F" w:rsidRDefault="0021291F">
      <w:pPr>
        <w:rPr>
          <w:i w:val="0"/>
          <w:lang w:val="ru-RU"/>
        </w:rPr>
      </w:pPr>
      <w:r>
        <w:rPr>
          <w:i w:val="0"/>
          <w:noProof/>
          <w:lang w:val="ru-RU" w:eastAsia="ru-RU" w:bidi="ar-SA"/>
        </w:rPr>
        <w:lastRenderedPageBreak/>
        <w:drawing>
          <wp:inline distT="0" distB="0" distL="0" distR="0">
            <wp:extent cx="5932805" cy="9046210"/>
            <wp:effectExtent l="19050" t="0" r="0" b="0"/>
            <wp:docPr id="12" name="Рисунок 12" descr="F:\Сборник трёхголосных упражнений\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Сборник трёхголосных упражнений\6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9046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291F" w:rsidRPr="0021291F" w:rsidSect="00FE2E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21291F"/>
    <w:rsid w:val="00207985"/>
    <w:rsid w:val="0021291F"/>
    <w:rsid w:val="00621E69"/>
    <w:rsid w:val="00C431EB"/>
    <w:rsid w:val="00FE2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985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207985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7985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7985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07985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07985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07985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07985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07985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07985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7985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20798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20798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20798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0798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0798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20798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20798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207985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07985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07985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207985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207985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07985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207985"/>
    <w:rPr>
      <w:b/>
      <w:bCs/>
      <w:spacing w:val="0"/>
    </w:rPr>
  </w:style>
  <w:style w:type="character" w:styleId="a9">
    <w:name w:val="Emphasis"/>
    <w:uiPriority w:val="20"/>
    <w:qFormat/>
    <w:rsid w:val="00207985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207985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0798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07985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207985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207985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207985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20798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207985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207985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207985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207985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207985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212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21291F"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10" Type="http://schemas.openxmlformats.org/officeDocument/2006/relationships/image" Target="media/image6.jpeg"/><Relationship Id="rId4" Type="http://schemas.openxmlformats.org/officeDocument/2006/relationships/image" Target="media/image1.emf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408</Words>
  <Characters>2331</Characters>
  <Application>Microsoft Office Word</Application>
  <DocSecurity>0</DocSecurity>
  <Lines>19</Lines>
  <Paragraphs>5</Paragraphs>
  <ScaleCrop>false</ScaleCrop>
  <Company/>
  <LinksUpToDate>false</LinksUpToDate>
  <CharactersWithSpaces>2734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2018-10-15T16:22:00Z</dcterms:created>
  <dcterms:modified xsi:type="dcterms:W3CDTF">2018-10-15T16:31:00Z</dcterms:modified>
</cp:coreProperties>
</file>