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C7" w:rsidRDefault="00024D9B" w:rsidP="003D20C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КОМПЛЕКСНОЕ ИН</w:t>
      </w:r>
      <w:r w:rsidR="0043482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ОВАЦИОННОЕ ОБЕ</w:t>
      </w:r>
      <w:r w:rsidR="0043482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ПЕЧЕНИЕ УЧЕБНОГО ПРОЦЕССА</w:t>
      </w:r>
      <w:r w:rsidR="0002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СРЕДСТВО ПОВЫШЕНИЯ ЭФФЕКТИВНОСТИ ПРЕПОДАВАНИЯ </w:t>
      </w:r>
      <w:r w:rsidR="003D20C7">
        <w:rPr>
          <w:rFonts w:ascii="Times New Roman" w:eastAsia="Times New Roman" w:hAnsi="Times New Roman" w:cs="Times New Roman"/>
          <w:sz w:val="28"/>
          <w:szCs w:val="28"/>
          <w:lang w:eastAsia="ru-RU"/>
        </w:rPr>
        <w:t>ПМ.05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«ПРОВЕДЕНИЕ ЛАБОРАТОРНЫХ ГИСТОЛОГИЧЕСКИХ ИССЛЕДОВАНИЙ» </w:t>
      </w:r>
    </w:p>
    <w:p w:rsidR="00F07178" w:rsidRDefault="00024D9B" w:rsidP="003D20C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МЕДИЦИНСКОМ КОЛЛЕДЖЕ</w:t>
      </w:r>
    </w:p>
    <w:p w:rsidR="003D20C7" w:rsidRDefault="003D20C7" w:rsidP="003D20C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6BE" w:rsidRDefault="005C66BE" w:rsidP="003D20C7">
      <w:pPr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Ларионова Л.В.</w:t>
      </w:r>
      <w:r w:rsidR="007A261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преподаватель высшей квалификационной технологии</w:t>
      </w:r>
    </w:p>
    <w:p w:rsidR="005C66BE" w:rsidRPr="005C66BE" w:rsidRDefault="005C66BE" w:rsidP="003D20C7">
      <w:pPr>
        <w:spacing w:before="100" w:beforeAutospacing="1" w:after="0"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«Краснодарский краев</w:t>
      </w:r>
      <w:r w:rsidR="003D2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базовый медицинский колледж»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здра</w:t>
      </w:r>
      <w:r w:rsidR="003D20C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воохранения Краснодарского края</w:t>
      </w:r>
    </w:p>
    <w:p w:rsidR="001E7ED6" w:rsidRDefault="001E7ED6" w:rsidP="003D20C7">
      <w:pPr>
        <w:autoSpaceDE w:val="0"/>
        <w:autoSpaceDN w:val="0"/>
        <w:adjustRightInd w:val="0"/>
        <w:spacing w:after="0" w:line="276" w:lineRule="auto"/>
        <w:ind w:firstLine="708"/>
        <w:contextualSpacing/>
        <w:rPr>
          <w:rFonts w:ascii="Times New Roman" w:eastAsia="TimesNewRomanPSMT" w:hAnsi="Times New Roman" w:cs="Times New Roman"/>
          <w:sz w:val="28"/>
          <w:szCs w:val="28"/>
        </w:rPr>
      </w:pPr>
    </w:p>
    <w:p w:rsidR="00161AB5" w:rsidRDefault="007A261E" w:rsidP="003D20C7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Основой в современной системе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E7ED6">
        <w:rPr>
          <w:rFonts w:ascii="Times New Roman" w:eastAsia="TimesNewRomanPSMT" w:hAnsi="Times New Roman" w:cs="Times New Roman"/>
          <w:sz w:val="28"/>
          <w:szCs w:val="28"/>
        </w:rPr>
        <w:t xml:space="preserve">здравоохранения </w:t>
      </w:r>
      <w:r w:rsidR="000661C6">
        <w:rPr>
          <w:rFonts w:ascii="Times New Roman" w:eastAsia="TimesNewRomanPSMT" w:hAnsi="Times New Roman" w:cs="Times New Roman"/>
          <w:sz w:val="28"/>
          <w:szCs w:val="28"/>
        </w:rPr>
        <w:t>должны стать не только специалисты</w:t>
      </w:r>
      <w:r w:rsidR="001E7ED6">
        <w:rPr>
          <w:rFonts w:ascii="Times New Roman" w:eastAsia="TimesNewRomanPSMT" w:hAnsi="Times New Roman" w:cs="Times New Roman"/>
          <w:sz w:val="28"/>
          <w:szCs w:val="28"/>
        </w:rPr>
        <w:t>,</w:t>
      </w:r>
      <w:r w:rsidR="000661C6">
        <w:rPr>
          <w:rFonts w:ascii="Times New Roman" w:eastAsia="TimesNewRomanPSMT" w:hAnsi="Times New Roman" w:cs="Times New Roman"/>
          <w:sz w:val="28"/>
          <w:szCs w:val="28"/>
        </w:rPr>
        <w:t xml:space="preserve"> получившие подготовку </w:t>
      </w:r>
      <w:r w:rsidR="00201DC1">
        <w:rPr>
          <w:rFonts w:ascii="Times New Roman" w:eastAsia="TimesNewRomanPSMT" w:hAnsi="Times New Roman" w:cs="Times New Roman"/>
          <w:sz w:val="28"/>
          <w:szCs w:val="28"/>
        </w:rPr>
        <w:t>высокого уровня, но умеющие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201DC1">
        <w:rPr>
          <w:rFonts w:ascii="Times New Roman" w:eastAsia="TimesNewRomanPSMT" w:hAnsi="Times New Roman" w:cs="Times New Roman"/>
          <w:sz w:val="28"/>
          <w:szCs w:val="28"/>
        </w:rPr>
        <w:t>ада</w:t>
      </w:r>
      <w:r w:rsidR="000661C6">
        <w:rPr>
          <w:rFonts w:ascii="Times New Roman" w:eastAsia="TimesNewRomanPSMT" w:hAnsi="Times New Roman" w:cs="Times New Roman"/>
          <w:sz w:val="28"/>
          <w:szCs w:val="28"/>
        </w:rPr>
        <w:t>птироваться и включ</w:t>
      </w:r>
      <w:r w:rsidR="00201DC1">
        <w:rPr>
          <w:rFonts w:ascii="Times New Roman" w:eastAsia="TimesNewRomanPSMT" w:hAnsi="Times New Roman" w:cs="Times New Roman"/>
          <w:sz w:val="28"/>
          <w:szCs w:val="28"/>
        </w:rPr>
        <w:t xml:space="preserve">иться в производственную среду для </w:t>
      </w:r>
      <w:r w:rsidR="000661C6">
        <w:rPr>
          <w:rFonts w:ascii="Times New Roman" w:eastAsia="TimesNewRomanPSMT" w:hAnsi="Times New Roman" w:cs="Times New Roman"/>
          <w:sz w:val="28"/>
          <w:szCs w:val="28"/>
        </w:rPr>
        <w:t>успешно</w:t>
      </w:r>
      <w:r w:rsidR="00201DC1">
        <w:rPr>
          <w:rFonts w:ascii="Times New Roman" w:eastAsia="TimesNewRomanPSMT" w:hAnsi="Times New Roman" w:cs="Times New Roman"/>
          <w:sz w:val="28"/>
          <w:szCs w:val="28"/>
        </w:rPr>
        <w:t>го выполнения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E7ED6">
        <w:rPr>
          <w:rFonts w:ascii="Times New Roman" w:eastAsia="TimesNewRomanPSMT" w:hAnsi="Times New Roman" w:cs="Times New Roman"/>
          <w:sz w:val="28"/>
          <w:szCs w:val="28"/>
        </w:rPr>
        <w:t>про</w:t>
      </w:r>
      <w:r w:rsidR="000661C6">
        <w:rPr>
          <w:rFonts w:ascii="Times New Roman" w:eastAsia="TimesNewRomanPSMT" w:hAnsi="Times New Roman" w:cs="Times New Roman"/>
          <w:sz w:val="28"/>
          <w:szCs w:val="28"/>
        </w:rPr>
        <w:t>ф</w:t>
      </w:r>
      <w:r>
        <w:rPr>
          <w:rFonts w:ascii="Times New Roman" w:eastAsia="TimesNewRomanPSMT" w:hAnsi="Times New Roman" w:cs="Times New Roman"/>
          <w:sz w:val="28"/>
          <w:szCs w:val="28"/>
        </w:rPr>
        <w:t>ессио</w:t>
      </w:r>
      <w:r w:rsidR="001E7ED6">
        <w:rPr>
          <w:rFonts w:ascii="Times New Roman" w:eastAsia="TimesNewRomanPSMT" w:hAnsi="Times New Roman" w:cs="Times New Roman"/>
          <w:sz w:val="28"/>
          <w:szCs w:val="28"/>
        </w:rPr>
        <w:t>нальных ф</w:t>
      </w:r>
      <w:r>
        <w:rPr>
          <w:rFonts w:ascii="Times New Roman" w:eastAsia="TimesNewRomanPSMT" w:hAnsi="Times New Roman" w:cs="Times New Roman"/>
          <w:sz w:val="28"/>
          <w:szCs w:val="28"/>
        </w:rPr>
        <w:t>ункций</w:t>
      </w:r>
      <w:r w:rsidR="000661C6"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</w:p>
    <w:p w:rsidR="00954885" w:rsidRDefault="007A261E" w:rsidP="00727D22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С целью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E7ED6">
        <w:rPr>
          <w:rFonts w:ascii="Times New Roman" w:eastAsia="TimesNewRomanPSMT" w:hAnsi="Times New Roman" w:cs="Times New Roman"/>
          <w:sz w:val="28"/>
          <w:szCs w:val="28"/>
        </w:rPr>
        <w:t xml:space="preserve">формирования, закрепления и 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>развития,</w:t>
      </w:r>
      <w:r w:rsidR="001E7ED6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61AB5">
        <w:rPr>
          <w:rFonts w:ascii="Times New Roman" w:eastAsia="TimesNewRomanPSMT" w:hAnsi="Times New Roman" w:cs="Times New Roman"/>
          <w:sz w:val="28"/>
          <w:szCs w:val="28"/>
        </w:rPr>
        <w:t xml:space="preserve">профессиональных </w:t>
      </w:r>
      <w:proofErr w:type="spellStart"/>
      <w:r w:rsidR="00161AB5">
        <w:rPr>
          <w:rFonts w:ascii="Times New Roman" w:eastAsia="TimesNewRomanPSMT" w:hAnsi="Times New Roman" w:cs="Times New Roman"/>
          <w:sz w:val="28"/>
          <w:szCs w:val="28"/>
        </w:rPr>
        <w:t>компетнций</w:t>
      </w:r>
      <w:proofErr w:type="spellEnd"/>
      <w:r w:rsidR="00161AB5">
        <w:rPr>
          <w:rFonts w:ascii="Times New Roman" w:eastAsia="TimesNewRomanPSMT" w:hAnsi="Times New Roman" w:cs="Times New Roman"/>
          <w:sz w:val="28"/>
          <w:szCs w:val="28"/>
        </w:rPr>
        <w:t xml:space="preserve"> у студентов</w:t>
      </w:r>
      <w:r w:rsidR="001E7ED6">
        <w:rPr>
          <w:rFonts w:ascii="Times New Roman" w:eastAsia="TimesNewRomanPSMT" w:hAnsi="Times New Roman" w:cs="Times New Roman"/>
          <w:sz w:val="28"/>
          <w:szCs w:val="28"/>
        </w:rPr>
        <w:t xml:space="preserve"> медиц</w:t>
      </w:r>
      <w:r w:rsidR="00727D22">
        <w:rPr>
          <w:rFonts w:ascii="Times New Roman" w:eastAsia="TimesNewRomanPSMT" w:hAnsi="Times New Roman" w:cs="Times New Roman"/>
          <w:sz w:val="28"/>
          <w:szCs w:val="28"/>
        </w:rPr>
        <w:t xml:space="preserve">инского колледжа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были разработаны различные формы и методы преподавания </w:t>
      </w:r>
      <w:r w:rsid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ПМ</w:t>
      </w:r>
      <w:r w:rsidR="001D61A4" w:rsidRP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.05. «</w:t>
      </w:r>
      <w:r w:rsid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D61A4" w:rsidRP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лабораторных гистологических исследований»</w:t>
      </w:r>
      <w:r w:rsid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D61A4" w:rsidRPr="001D61A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123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</w:t>
      </w:r>
      <w:r w:rsidR="00123A96">
        <w:rPr>
          <w:rFonts w:ascii="Times New Roman" w:eastAsia="TimesNewRomanPSMT" w:hAnsi="Times New Roman" w:cs="Times New Roman"/>
          <w:sz w:val="28"/>
          <w:szCs w:val="28"/>
        </w:rPr>
        <w:t>позволяю</w:t>
      </w:r>
      <w:r w:rsidR="00954885">
        <w:rPr>
          <w:rFonts w:ascii="Times New Roman" w:eastAsia="TimesNewRomanPSMT" w:hAnsi="Times New Roman" w:cs="Times New Roman"/>
          <w:sz w:val="28"/>
          <w:szCs w:val="28"/>
        </w:rPr>
        <w:t>т рационально организовать процесс обучения и добит</w:t>
      </w:r>
      <w:r w:rsidR="00B07ECF">
        <w:rPr>
          <w:rFonts w:ascii="Times New Roman" w:eastAsia="TimesNewRomanPSMT" w:hAnsi="Times New Roman" w:cs="Times New Roman"/>
          <w:sz w:val="28"/>
          <w:szCs w:val="28"/>
        </w:rPr>
        <w:t>ь</w:t>
      </w:r>
      <w:r w:rsidR="00954885">
        <w:rPr>
          <w:rFonts w:ascii="Times New Roman" w:eastAsia="TimesNewRomanPSMT" w:hAnsi="Times New Roman" w:cs="Times New Roman"/>
          <w:sz w:val="28"/>
          <w:szCs w:val="28"/>
        </w:rPr>
        <w:t>ся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23A96">
        <w:rPr>
          <w:rFonts w:ascii="Times New Roman" w:eastAsia="TimesNewRomanPSMT" w:hAnsi="Times New Roman" w:cs="Times New Roman"/>
          <w:sz w:val="28"/>
          <w:szCs w:val="28"/>
        </w:rPr>
        <w:t xml:space="preserve">положительного </w:t>
      </w:r>
      <w:r w:rsidR="00954885">
        <w:rPr>
          <w:rFonts w:ascii="Times New Roman" w:eastAsia="TimesNewRomanPSMT" w:hAnsi="Times New Roman" w:cs="Times New Roman"/>
          <w:sz w:val="28"/>
          <w:szCs w:val="28"/>
        </w:rPr>
        <w:t xml:space="preserve">результата. </w:t>
      </w:r>
    </w:p>
    <w:p w:rsidR="001E7ED6" w:rsidRDefault="00CA559A" w:rsidP="0042503A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занятиях по </w:t>
      </w:r>
      <w:r w:rsidR="007A2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учебной дисциплине 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показали свою эффективность как традиционная технология личностно</w:t>
      </w:r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ореинтированного</w:t>
      </w:r>
      <w:proofErr w:type="spellEnd"/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развивающего обучения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дифференцированным подходом,</w:t>
      </w:r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и проблемное </w:t>
      </w:r>
      <w:r w:rsidR="00205D8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обучение,</w:t>
      </w:r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7ED6" w:rsidRPr="00205D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малыми груп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пами, технология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сотруднечества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нформационно-коммуникацио</w:t>
      </w:r>
      <w:r w:rsidR="007A261E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нные технологии, к</w:t>
      </w:r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оторые позволяю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>т повысить уровень знаний студентов, развивают общие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профессиональные компетенции, в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1E7ED6">
        <w:rPr>
          <w:rFonts w:ascii="Times New Roman" w:eastAsia="Times New Roman" w:hAnsi="Times New Roman" w:cs="Times New Roman"/>
          <w:sz w:val="28"/>
          <w:szCs w:val="28"/>
          <w:lang w:eastAsia="ru-RU"/>
        </w:rPr>
        <w:t>ючающие практические умения и навыки для их реализации.</w:t>
      </w:r>
    </w:p>
    <w:p w:rsidR="001E7ED6" w:rsidRDefault="001E7ED6" w:rsidP="003D20C7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Преподавание </w:t>
      </w:r>
      <w:r w:rsidR="00B07ECF">
        <w:rPr>
          <w:rFonts w:ascii="Times New Roman" w:eastAsia="Times New Roman" w:hAnsi="Times New Roman" w:cs="Times New Roman"/>
          <w:sz w:val="28"/>
          <w:szCs w:val="28"/>
          <w:lang w:eastAsia="ru-RU"/>
        </w:rPr>
        <w:t>ПМ</w:t>
      </w:r>
      <w:r w:rsidR="00B07ECF" w:rsidRP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.05. «</w:t>
      </w:r>
      <w:r w:rsidR="00B07EC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07ECF" w:rsidRP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лабораторных гистологических исследований»</w:t>
      </w:r>
      <w:r w:rsidR="00B07E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 сочетает в себе три основных направления: лекционный 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практические занятия и самостоятельную работу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студентов. </w:t>
      </w:r>
    </w:p>
    <w:p w:rsidR="00B07ECF" w:rsidRPr="00B07ECF" w:rsidRDefault="00B07ECF" w:rsidP="003D20C7">
      <w:pPr>
        <w:shd w:val="clear" w:color="auto" w:fill="FFFFFF"/>
        <w:spacing w:after="300" w:line="276" w:lineRule="auto"/>
        <w:ind w:left="-425"/>
        <w:contextualSpacing/>
        <w:jc w:val="both"/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</w:pPr>
      <w:r w:rsidRPr="00B07ECF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 xml:space="preserve">Одним из направлений </w:t>
      </w:r>
      <w:proofErr w:type="gramStart"/>
      <w:r w:rsidRPr="00B07ECF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поиска возмо</w:t>
      </w:r>
      <w:r w:rsidR="003D20C7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 xml:space="preserve">жностей повышения эффективности </w:t>
      </w:r>
      <w:r w:rsidRPr="00B07ECF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учебного процесса</w:t>
      </w:r>
      <w:proofErr w:type="gramEnd"/>
      <w:r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 xml:space="preserve"> </w:t>
      </w:r>
      <w:r w:rsidRPr="00B07ECF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стало совершенствование методического обеспечения, основанное на применение инновационных информационных технологий.</w:t>
      </w:r>
    </w:p>
    <w:p w:rsidR="0088740E" w:rsidRDefault="005C66BE" w:rsidP="0042503A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</w:t>
      </w:r>
      <w:r w:rsidRPr="00760C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екционный курс</w:t>
      </w:r>
      <w:r w:rsidR="002D4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6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сопровождается демонстрацией </w:t>
      </w:r>
      <w:proofErr w:type="spellStart"/>
      <w:r w:rsidR="00456BF3" w:rsidRP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 w:rsidR="00C36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приложений</w:t>
      </w:r>
      <w:r w:rsid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кабинете создан </w:t>
      </w:r>
      <w:r w:rsidR="00815637" w:rsidRPr="002D4C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банк</w:t>
      </w:r>
      <w:r w:rsidR="002D4C1D" w:rsidRPr="002D4C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8156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 w:rsidR="00815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презентаций по основным темам </w:t>
      </w:r>
      <w:r w:rsidR="00B07E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модуля</w:t>
      </w:r>
      <w:r w:rsidR="00C36A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5637" w:rsidRPr="00B75D07" w:rsidRDefault="0088740E" w:rsidP="0042503A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презентации включены</w:t>
      </w:r>
      <w:r w:rsidRPr="0088740E">
        <w:rPr>
          <w:rFonts w:ascii="Open Sans" w:eastAsia="Times New Roman" w:hAnsi="Open Sans" w:cs="Helvetica"/>
          <w:color w:val="333333"/>
          <w:sz w:val="21"/>
          <w:szCs w:val="21"/>
          <w:lang w:eastAsia="ru-RU"/>
        </w:rPr>
        <w:t xml:space="preserve"> </w:t>
      </w:r>
      <w:r w:rsidRPr="0088740E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лучшие иллюстрации из многих</w:t>
      </w:r>
      <w:r w:rsidRPr="008806B4">
        <w:rPr>
          <w:rFonts w:ascii="Open Sans" w:eastAsia="Times New Roman" w:hAnsi="Open Sans" w:cs="Helvetica"/>
          <w:color w:val="333333"/>
          <w:sz w:val="21"/>
          <w:szCs w:val="21"/>
          <w:lang w:eastAsia="ru-RU"/>
        </w:rPr>
        <w:t xml:space="preserve"> </w:t>
      </w:r>
      <w:r w:rsidRPr="0088740E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учебников и атласов</w:t>
      </w:r>
      <w:r w:rsid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 xml:space="preserve"> с </w:t>
      </w:r>
      <w:proofErr w:type="spellStart"/>
      <w:r w:rsid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кратими</w:t>
      </w:r>
      <w:proofErr w:type="spellEnd"/>
      <w:r w:rsid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 xml:space="preserve"> информационными пояснениями</w:t>
      </w:r>
      <w:r w:rsidRPr="0088740E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,</w:t>
      </w:r>
      <w:r w:rsidRPr="008806B4">
        <w:rPr>
          <w:rFonts w:ascii="Open Sans" w:eastAsia="Times New Roman" w:hAnsi="Open Sans" w:cs="Helvetica"/>
          <w:color w:val="333333"/>
          <w:sz w:val="21"/>
          <w:szCs w:val="21"/>
          <w:lang w:eastAsia="ru-RU"/>
        </w:rPr>
        <w:t xml:space="preserve"> </w:t>
      </w:r>
      <w:r w:rsidRP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а так же рисунки</w:t>
      </w:r>
      <w:r w:rsid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,</w:t>
      </w:r>
      <w:r w:rsidRPr="008806B4">
        <w:rPr>
          <w:rFonts w:ascii="Open Sans" w:eastAsia="Times New Roman" w:hAnsi="Open Sans" w:cs="Helvetica"/>
          <w:color w:val="333333"/>
          <w:sz w:val="21"/>
          <w:szCs w:val="21"/>
          <w:lang w:eastAsia="ru-RU"/>
        </w:rPr>
        <w:t xml:space="preserve"> </w:t>
      </w:r>
      <w:r w:rsidRP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схемы</w:t>
      </w:r>
      <w:r w:rsidRPr="008806B4">
        <w:rPr>
          <w:rFonts w:ascii="Open Sans" w:eastAsia="Times New Roman" w:hAnsi="Open Sans" w:cs="Helvetica"/>
          <w:color w:val="333333"/>
          <w:sz w:val="21"/>
          <w:szCs w:val="21"/>
          <w:lang w:eastAsia="ru-RU"/>
        </w:rPr>
        <w:t xml:space="preserve"> </w:t>
      </w:r>
      <w:r w:rsidR="00420050" w:rsidRP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 xml:space="preserve">и </w:t>
      </w:r>
      <w:r w:rsidR="00420050" w:rsidRPr="00420050">
        <w:rPr>
          <w:rFonts w:ascii="Open Sans" w:eastAsia="Times New Roman" w:hAnsi="Open Sans" w:cs="Helvetica" w:hint="eastAsia"/>
          <w:color w:val="333333"/>
          <w:sz w:val="28"/>
          <w:szCs w:val="28"/>
          <w:lang w:eastAsia="ru-RU"/>
        </w:rPr>
        <w:t>фотографии</w:t>
      </w:r>
      <w:r w:rsidR="00420050" w:rsidRP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 xml:space="preserve"> </w:t>
      </w:r>
      <w:r w:rsidRP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гист</w:t>
      </w:r>
      <w:r w:rsidR="00BC50CA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ологических структур, сделанные</w:t>
      </w:r>
      <w:r w:rsidRP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 xml:space="preserve"> на светооптическом и электронно-микроскопическом и молекулярном уровн</w:t>
      </w:r>
      <w:r w:rsidR="00420050">
        <w:rPr>
          <w:rFonts w:ascii="Open Sans" w:eastAsia="Times New Roman" w:hAnsi="Open Sans" w:cs="Helvetica"/>
          <w:color w:val="333333"/>
          <w:sz w:val="28"/>
          <w:szCs w:val="28"/>
          <w:lang w:eastAsia="ru-RU"/>
        </w:rPr>
        <w:t>ях.</w:t>
      </w:r>
      <w:proofErr w:type="gramEnd"/>
      <w:r w:rsidRPr="008806B4">
        <w:rPr>
          <w:rFonts w:ascii="Open Sans" w:eastAsia="Times New Roman" w:hAnsi="Open Sans" w:cs="Helvetica"/>
          <w:color w:val="333333"/>
          <w:sz w:val="21"/>
          <w:szCs w:val="21"/>
          <w:lang w:eastAsia="ru-RU"/>
        </w:rPr>
        <w:t xml:space="preserve">  </w:t>
      </w:r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позволяет не только </w:t>
      </w:r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иллюстрировать основные моменты лекций, но, что особенно важно </w:t>
      </w:r>
      <w:r w:rsid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760CB6" w:rsidRP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изучении </w:t>
      </w:r>
      <w:r w:rsidR="00F07178" w:rsidRP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морфологической </w:t>
      </w:r>
      <w:r w:rsidR="00760CB6" w:rsidRP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дисциплины</w:t>
      </w:r>
      <w:r w:rsid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178" w:rsidRP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каждое</w:t>
      </w:r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лекции подкреплять демонстрацией </w:t>
      </w:r>
      <w:r w:rsidR="00954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большого числа </w:t>
      </w:r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цифровых </w:t>
      </w:r>
      <w:r w:rsidR="00B75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макро- и </w:t>
      </w:r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микрофотографий, что является затруднительным при использовании традиционных форм подачи материала </w:t>
      </w:r>
      <w:r w:rsidR="003B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</w:t>
      </w:r>
      <w:r w:rsidR="003F33B4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демонстрации </w:t>
      </w:r>
      <w:r w:rsidR="003B590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</w:t>
      </w:r>
      <w:r w:rsidR="00F0717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F5C7E" w:rsidRDefault="00F07178" w:rsidP="0042503A">
      <w:pPr>
        <w:spacing w:after="24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Новым </w:t>
      </w:r>
      <w:r w:rsidR="003B5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методом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чтении лекции является использование встроенных </w:t>
      </w:r>
      <w:r w:rsid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теоретический материал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фрагментов учебных фильмов, позволяющих нагл</w:t>
      </w:r>
      <w:r w:rsidR="00737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ядно демонстрировать </w:t>
      </w:r>
      <w:r w:rsidR="00456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79B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сложное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понимания </w:t>
      </w:r>
      <w:r w:rsidR="0042503A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737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микроскопическое строение тканей и органов.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студентов на </w:t>
      </w:r>
      <w:r w:rsidRPr="00760C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практических занятиях</w:t>
      </w:r>
      <w:r w:rsidR="00815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D61A4" w:rsidRP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ПМ</w:t>
      </w:r>
      <w:r w:rsidR="001D61A4" w:rsidRP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.05. «</w:t>
      </w:r>
      <w:r w:rsid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D61A4" w:rsidRPr="001D61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лабораторных гистологических исследований»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их </w:t>
      </w:r>
      <w:r w:rsidRPr="00760C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самостоятельная работа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правило, осуществляется по</w:t>
      </w:r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классически </w:t>
      </w:r>
      <w:r w:rsidR="0042503A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традиционной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схеме: ст</w:t>
      </w:r>
      <w:r w:rsidR="0012495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уденты при помощи преподавателя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</w:t>
      </w:r>
      <w:r w:rsidR="00815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Методических указаний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темам» приобретают практические навыки – осуществляют изучение гистологических препарат</w:t>
      </w:r>
      <w:r w:rsidR="00815637">
        <w:rPr>
          <w:rFonts w:ascii="Times New Roman" w:eastAsia="Times New Roman" w:hAnsi="Times New Roman" w:cs="Times New Roman"/>
          <w:sz w:val="28"/>
          <w:szCs w:val="28"/>
          <w:lang w:eastAsia="ru-RU"/>
        </w:rPr>
        <w:t>ов с использованием</w:t>
      </w:r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5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современных</w:t>
      </w:r>
      <w:r w:rsidR="00815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микроскопов.</w:t>
      </w:r>
    </w:p>
    <w:p w:rsidR="00682BE7" w:rsidRDefault="000D5067" w:rsidP="0042503A">
      <w:pPr>
        <w:autoSpaceDE w:val="0"/>
        <w:autoSpaceDN w:val="0"/>
        <w:adjustRightInd w:val="0"/>
        <w:spacing w:after="0" w:line="276" w:lineRule="auto"/>
        <w:ind w:left="-426" w:firstLine="1134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В кабинете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накоплен значительный учебно-методический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мат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ериал </w:t>
      </w:r>
      <w:proofErr w:type="spellStart"/>
      <w:r w:rsidR="002D4C1D">
        <w:rPr>
          <w:rFonts w:ascii="Times New Roman" w:eastAsia="TimesNewRomanPSMT" w:hAnsi="Times New Roman" w:cs="Times New Roman"/>
          <w:sz w:val="28"/>
          <w:szCs w:val="28"/>
        </w:rPr>
        <w:t>обеспечивющий</w:t>
      </w:r>
      <w:proofErr w:type="spellEnd"/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преподавание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587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учебной дисциплины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с применением современных образовательных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 xml:space="preserve">технологий и имеются все условия для </w:t>
      </w:r>
      <w:r w:rsidR="00CA559A">
        <w:rPr>
          <w:rFonts w:ascii="Times New Roman" w:eastAsia="TimesNewRomanPSMT" w:hAnsi="Times New Roman" w:cs="Times New Roman"/>
          <w:sz w:val="28"/>
          <w:szCs w:val="28"/>
        </w:rPr>
        <w:t>преподавания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 xml:space="preserve"> дисциплины в </w:t>
      </w:r>
      <w:r w:rsidR="00CA559A">
        <w:rPr>
          <w:rFonts w:ascii="Times New Roman" w:eastAsia="TimesNewRomanPSMT" w:hAnsi="Times New Roman" w:cs="Times New Roman"/>
          <w:sz w:val="28"/>
          <w:szCs w:val="28"/>
        </w:rPr>
        <w:t>соответствии с требованиями Ф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едерального государственного об</w:t>
      </w:r>
      <w:r>
        <w:rPr>
          <w:rFonts w:ascii="Times New Roman" w:eastAsia="TimesNewRomanPSMT" w:hAnsi="Times New Roman" w:cs="Times New Roman"/>
          <w:sz w:val="28"/>
          <w:szCs w:val="28"/>
        </w:rPr>
        <w:t>разовательного стандарта (ФГОС С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ПО).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559A">
        <w:rPr>
          <w:rFonts w:ascii="Times New Roman" w:eastAsia="TimesNewRomanPSMT" w:hAnsi="Times New Roman" w:cs="Times New Roman"/>
          <w:sz w:val="28"/>
          <w:szCs w:val="28"/>
        </w:rPr>
        <w:t xml:space="preserve">Кроме этого, разработаны </w:t>
      </w:r>
      <w:r w:rsidR="00954885">
        <w:rPr>
          <w:rFonts w:ascii="Times New Roman" w:eastAsia="TimesNewRomanPSMT" w:hAnsi="Times New Roman" w:cs="Times New Roman"/>
          <w:sz w:val="28"/>
          <w:szCs w:val="28"/>
        </w:rPr>
        <w:t>методические указания</w:t>
      </w:r>
      <w:r w:rsidR="00CA559A">
        <w:rPr>
          <w:rFonts w:ascii="Times New Roman" w:eastAsia="TimesNewRomanPSMT" w:hAnsi="Times New Roman" w:cs="Times New Roman"/>
          <w:sz w:val="28"/>
          <w:szCs w:val="28"/>
        </w:rPr>
        <w:t xml:space="preserve"> студентам к практическим занятиям, в которых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FF5C7E" w:rsidRPr="00EA559F">
        <w:rPr>
          <w:rFonts w:ascii="Times New Roman" w:eastAsia="TimesNewRomanPSMT" w:hAnsi="Times New Roman" w:cs="Times New Roman"/>
          <w:sz w:val="28"/>
          <w:szCs w:val="28"/>
        </w:rPr>
        <w:t>содержится четкая последовательность действия</w:t>
      </w:r>
      <w:r w:rsidR="00FF5C7E">
        <w:rPr>
          <w:rFonts w:ascii="Times New Roman" w:eastAsia="TimesNewRomanPSMT" w:hAnsi="Times New Roman" w:cs="Times New Roman"/>
          <w:sz w:val="28"/>
          <w:szCs w:val="28"/>
        </w:rPr>
        <w:t xml:space="preserve"> по </w:t>
      </w:r>
      <w:r w:rsidR="00EA559F">
        <w:rPr>
          <w:rFonts w:ascii="Times New Roman" w:eastAsia="TimesNewRomanPSMT" w:hAnsi="Times New Roman" w:cs="Times New Roman"/>
          <w:sz w:val="28"/>
          <w:szCs w:val="28"/>
        </w:rPr>
        <w:t xml:space="preserve">проведению микроскопического </w:t>
      </w:r>
      <w:proofErr w:type="spellStart"/>
      <w:r w:rsidR="00EA559F">
        <w:rPr>
          <w:rFonts w:ascii="Times New Roman" w:eastAsia="TimesNewRomanPSMT" w:hAnsi="Times New Roman" w:cs="Times New Roman"/>
          <w:sz w:val="28"/>
          <w:szCs w:val="28"/>
        </w:rPr>
        <w:t>исследевания</w:t>
      </w:r>
      <w:proofErr w:type="spellEnd"/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EA559F" w:rsidRPr="00EA559F">
        <w:rPr>
          <w:rFonts w:ascii="Open Sans" w:hAnsi="Open Sans" w:cs="Helvetica"/>
          <w:color w:val="333333"/>
          <w:sz w:val="28"/>
          <w:szCs w:val="28"/>
        </w:rPr>
        <w:t xml:space="preserve">с зарисовкой </w:t>
      </w:r>
      <w:r w:rsidR="00FF5C7E" w:rsidRPr="00AB68D2">
        <w:rPr>
          <w:rFonts w:ascii="Times New Roman" w:eastAsia="TimesNewRomanPSMT" w:hAnsi="Times New Roman" w:cs="Times New Roman"/>
          <w:sz w:val="28"/>
          <w:szCs w:val="28"/>
        </w:rPr>
        <w:t>микропрепарата с указанием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FF5C7E" w:rsidRPr="00AB68D2">
        <w:rPr>
          <w:rFonts w:ascii="Times New Roman" w:eastAsia="TimesNewRomanPSMT" w:hAnsi="Times New Roman" w:cs="Times New Roman"/>
          <w:sz w:val="28"/>
          <w:szCs w:val="28"/>
        </w:rPr>
        <w:t xml:space="preserve">узловых моментов, на которые должен обратить внимание студент, описательная характеристика и </w:t>
      </w:r>
      <w:r w:rsidR="00682BE7">
        <w:rPr>
          <w:rFonts w:ascii="Times New Roman" w:eastAsia="TimesNewRomanPSMT" w:hAnsi="Times New Roman" w:cs="Times New Roman"/>
          <w:sz w:val="28"/>
          <w:szCs w:val="28"/>
        </w:rPr>
        <w:t>перечень необходимых обозначений,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CA559A" w:rsidRPr="00EA559F">
        <w:rPr>
          <w:rFonts w:ascii="Open Sans" w:hAnsi="Open Sans" w:cs="Helvetica"/>
          <w:color w:val="333333"/>
          <w:sz w:val="28"/>
          <w:szCs w:val="28"/>
        </w:rPr>
        <w:t>представлен</w:t>
      </w:r>
      <w:r w:rsidR="00CA559A">
        <w:rPr>
          <w:rFonts w:ascii="Open Sans" w:hAnsi="Open Sans" w:cs="Helvetica"/>
          <w:color w:val="333333"/>
          <w:sz w:val="28"/>
          <w:szCs w:val="28"/>
        </w:rPr>
        <w:t>ы задания</w:t>
      </w:r>
      <w:r w:rsidR="00CA559A" w:rsidRPr="00EA559F">
        <w:rPr>
          <w:rFonts w:ascii="Open Sans" w:hAnsi="Open Sans" w:cs="Helvetica"/>
          <w:color w:val="333333"/>
          <w:sz w:val="28"/>
          <w:szCs w:val="28"/>
        </w:rPr>
        <w:t xml:space="preserve"> по заполнению таблиц</w:t>
      </w:r>
      <w:r w:rsidR="00682BE7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CD5569" w:rsidRDefault="00CD5569" w:rsidP="00CD5569">
      <w:pPr>
        <w:spacing w:after="24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8D2">
        <w:rPr>
          <w:rFonts w:ascii="Times New Roman" w:eastAsia="TimesNewRomanPSMT" w:hAnsi="Times New Roman" w:cs="Times New Roman"/>
          <w:sz w:val="28"/>
          <w:szCs w:val="28"/>
        </w:rPr>
        <w:t xml:space="preserve">Учебный фонд </w:t>
      </w:r>
      <w:r>
        <w:rPr>
          <w:rFonts w:ascii="Times New Roman" w:eastAsia="TimesNewRomanPSMT" w:hAnsi="Times New Roman" w:cs="Times New Roman"/>
          <w:sz w:val="28"/>
          <w:szCs w:val="28"/>
        </w:rPr>
        <w:t>кабинета, который создав</w:t>
      </w:r>
      <w:r w:rsidR="00587851">
        <w:rPr>
          <w:rFonts w:ascii="Times New Roman" w:eastAsia="TimesNewRomanPSMT" w:hAnsi="Times New Roman" w:cs="Times New Roman"/>
          <w:sz w:val="28"/>
          <w:szCs w:val="28"/>
        </w:rPr>
        <w:t xml:space="preserve">ался на протяжении многих лет, </w:t>
      </w:r>
      <w:r w:rsidRPr="000D5067">
        <w:rPr>
          <w:rFonts w:ascii="Times New Roman" w:eastAsia="TimesNewRomanPSMT" w:hAnsi="Times New Roman" w:cs="Times New Roman"/>
          <w:sz w:val="28"/>
          <w:szCs w:val="28"/>
        </w:rPr>
        <w:t>располагает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достаточным количеством </w:t>
      </w:r>
      <w:r w:rsidRPr="000D5067">
        <w:rPr>
          <w:rFonts w:ascii="Times New Roman" w:eastAsia="TimesNewRomanPSMT" w:hAnsi="Times New Roman" w:cs="Times New Roman"/>
          <w:sz w:val="28"/>
          <w:szCs w:val="28"/>
        </w:rPr>
        <w:t>уч</w:t>
      </w:r>
      <w:r>
        <w:rPr>
          <w:rFonts w:ascii="Times New Roman" w:eastAsia="TimesNewRomanPSMT" w:hAnsi="Times New Roman" w:cs="Times New Roman"/>
          <w:sz w:val="28"/>
          <w:szCs w:val="28"/>
        </w:rPr>
        <w:t>ебных микропрепаратов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всем изучаемым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тамам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2D4C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бинокулярными микроскопа</w:t>
      </w:r>
      <w:r w:rsidRPr="00682BE7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аналогичными с оснащением современных клинико-диагностических лабораторий лечебных учреждений краевого и городского уровня.</w:t>
      </w:r>
    </w:p>
    <w:p w:rsidR="00CD5569" w:rsidRDefault="00CD5569" w:rsidP="00CD5569">
      <w:pPr>
        <w:spacing w:after="24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B68D2">
        <w:rPr>
          <w:rFonts w:ascii="Times New Roman" w:eastAsia="TimesNewRomanPSMT" w:hAnsi="Times New Roman" w:cs="Times New Roman"/>
          <w:sz w:val="28"/>
          <w:szCs w:val="28"/>
        </w:rPr>
        <w:t>На каждое занят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ие студенты получают набор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микропрепаратов, микроско</w:t>
      </w:r>
      <w:r w:rsidRPr="00682BE7">
        <w:rPr>
          <w:rFonts w:ascii="Times New Roman" w:eastAsia="TimesNewRomanPSMT" w:hAnsi="Times New Roman" w:cs="Times New Roman"/>
          <w:sz w:val="28"/>
          <w:szCs w:val="28"/>
        </w:rPr>
        <w:t>пы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 атласы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. Зарисовку, описание и обозначение микропрепаратов студенты ведут в отдельном альбоме, который по завершению курса обучения фактически становится их собственным «атласом» - существенным подспорьем при подготовке к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дифференцированному зачету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CD5569" w:rsidRPr="00AB68D2" w:rsidRDefault="00CD5569" w:rsidP="00434828">
      <w:pPr>
        <w:spacing w:after="24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B68D2">
        <w:rPr>
          <w:rFonts w:ascii="Times New Roman" w:eastAsia="TimesNewRomanPSMT" w:hAnsi="Times New Roman" w:cs="Times New Roman"/>
          <w:sz w:val="28"/>
          <w:szCs w:val="28"/>
        </w:rPr>
        <w:t>Работа с микропрепаратами проводится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под руководством и постоянным контролем преподавателя, который отвечает на вопросы студентов, помогает им при изучении препаратов, совместно просматривает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 xml:space="preserve">препараты,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lastRenderedPageBreak/>
        <w:t>вызвавшие затруднения, акцентирует внимание на деталях зарисовки и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описания.</w:t>
      </w:r>
      <w:r w:rsidR="002D4C1D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CD5569" w:rsidRPr="000D5067" w:rsidRDefault="00CD5569" w:rsidP="002D4C1D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B68D2">
        <w:rPr>
          <w:rFonts w:ascii="Times New Roman" w:eastAsia="TimesNewRomanPSMT" w:hAnsi="Times New Roman" w:cs="Times New Roman"/>
          <w:sz w:val="28"/>
          <w:szCs w:val="28"/>
        </w:rPr>
        <w:t xml:space="preserve">Компьютерные технологии позволяют осуществлять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демонстрацию </w:t>
      </w:r>
      <w:r w:rsidRPr="00AB68D2">
        <w:rPr>
          <w:rFonts w:ascii="Times New Roman" w:eastAsia="TimesNewRomanPSMT" w:hAnsi="Times New Roman" w:cs="Times New Roman"/>
          <w:sz w:val="28"/>
          <w:szCs w:val="28"/>
        </w:rPr>
        <w:t>мультимедийного обеспечения практических занятий – фотографиями макро- и микропрепарат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ов, схемами и классификациями. </w:t>
      </w:r>
    </w:p>
    <w:p w:rsidR="00CD5569" w:rsidRDefault="00CD5569" w:rsidP="00434828">
      <w:pPr>
        <w:spacing w:after="24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творческих способностей студентов применяется технология развивающего обучения, основная цель</w:t>
      </w:r>
      <w:r w:rsidR="00996D9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освоение студентами знаний и умений в форме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собтвенной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деятельности.</w:t>
      </w:r>
    </w:p>
    <w:p w:rsidR="00CD5569" w:rsidRDefault="00CD5569" w:rsidP="00434828">
      <w:pPr>
        <w:spacing w:after="24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кажд</w:t>
      </w:r>
      <w:r w:rsidRPr="00DD3D10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 р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созданием </w:t>
      </w:r>
      <w:r w:rsidR="00996D9C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электронных </w:t>
      </w:r>
      <w:r w:rsidR="00996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цветных цифровых фотографий </w:t>
      </w:r>
      <w:r w:rsidR="00996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гистологических препаратов</w:t>
      </w:r>
      <w:r w:rsidR="00996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21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Цифровые цветные фотографии </w:t>
      </w:r>
      <w:r w:rsidR="00D21917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бумажном</w:t>
      </w:r>
      <w:r w:rsidR="00D21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варианте, </w:t>
      </w:r>
      <w:r w:rsidRPr="00FE21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обозначениями осно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вных структурных элементов и электронные («виртуальные») гистологические препараты создаются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студентами </w:t>
      </w:r>
      <w:r w:rsidR="005574F8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</w:t>
      </w:r>
      <w:r w:rsidR="005574F8" w:rsidRPr="00557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7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сотовых телефонов при </w:t>
      </w:r>
      <w:proofErr w:type="spellStart"/>
      <w:r w:rsidR="005574F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микроскопировании</w:t>
      </w:r>
      <w:proofErr w:type="spellEnd"/>
      <w:r w:rsidR="00557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препаратов</w:t>
      </w:r>
      <w:r w:rsidR="005574F8"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практических занятиях</w:t>
      </w:r>
      <w:r w:rsidR="00557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21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данного метода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привело к внедрению в учебный процесс </w:t>
      </w:r>
      <w:r w:rsidRPr="00760C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«электронного гистологического альбома студента».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Несомненным достоинством такого электронного альбома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авторская работа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обучаемого, так как создается им индивидуально и позволяет постоянно над ним работать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во время занятий, но и 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к занятиям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 у себя дома, с помощью новых Интернет - технологий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сотового телефона. </w:t>
      </w:r>
    </w:p>
    <w:p w:rsidR="00CD5569" w:rsidRDefault="00CD5569" w:rsidP="00434828">
      <w:pPr>
        <w:spacing w:after="24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компонент преподавательской деятельности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усвоения теоретических знаний и практических умений студентов. Главное назначение контроля состоит в определении уровня мышления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степени понимания материала, что дает возможность вносить коррективы в учебный процесс. Важную роль на этом этапе играет тестирование.</w:t>
      </w:r>
    </w:p>
    <w:p w:rsidR="00CD5569" w:rsidRDefault="00CD5569" w:rsidP="00CD5569">
      <w:pPr>
        <w:spacing w:after="240" w:line="276" w:lineRule="auto"/>
        <w:ind w:left="-426" w:firstLine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практических занятиях широко применяются диагностические и тестовые задания, которые позволяют акцентировать внимание студентов на важных моментах, необходимых для усвоения учебного материала, а также оценить уровень знаний.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Приемуществами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знаний студентов в виде тестов является широкий охват студентов, исключение субъективизма в оценке, и стимуляции познавательной деятельности студентов.</w:t>
      </w:r>
    </w:p>
    <w:p w:rsidR="001759F4" w:rsidRPr="001759F4" w:rsidRDefault="002E69F6" w:rsidP="001759F4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Диагностические задания включает  </w:t>
      </w:r>
      <w:r w:rsidR="00CD5569">
        <w:rPr>
          <w:rFonts w:ascii="Times New Roman" w:eastAsia="TimesNewRomanPSMT" w:hAnsi="Times New Roman" w:cs="Times New Roman"/>
          <w:sz w:val="28"/>
          <w:szCs w:val="28"/>
        </w:rPr>
        <w:t xml:space="preserve">описание микропрепарата. </w:t>
      </w:r>
      <w:r>
        <w:rPr>
          <w:rFonts w:ascii="Times New Roman" w:eastAsia="TimesNewRomanPSMT" w:hAnsi="Times New Roman" w:cs="Times New Roman"/>
          <w:sz w:val="28"/>
          <w:szCs w:val="28"/>
        </w:rPr>
        <w:t>Для описание</w:t>
      </w:r>
      <w:r w:rsidR="001759F4" w:rsidRPr="001759F4">
        <w:rPr>
          <w:rFonts w:ascii="Times New Roman" w:eastAsia="TimesNewRomanPSMT" w:hAnsi="Times New Roman" w:cs="Times New Roman"/>
          <w:sz w:val="28"/>
          <w:szCs w:val="28"/>
        </w:rPr>
        <w:t xml:space="preserve"> микропрепаратов предусмотрены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759F4" w:rsidRPr="001759F4">
        <w:rPr>
          <w:rFonts w:ascii="Times New Roman" w:eastAsia="TimesNewRomanPSMT" w:hAnsi="Times New Roman" w:cs="Times New Roman"/>
          <w:sz w:val="28"/>
          <w:szCs w:val="28"/>
        </w:rPr>
        <w:t>задания:</w:t>
      </w:r>
    </w:p>
    <w:p w:rsidR="001759F4" w:rsidRPr="001759F4" w:rsidRDefault="001759F4" w:rsidP="001759F4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1759F4">
        <w:rPr>
          <w:rFonts w:ascii="Times New Roman" w:eastAsia="TimesNewRomanPSMT" w:hAnsi="Times New Roman" w:cs="Times New Roman"/>
          <w:sz w:val="28"/>
          <w:szCs w:val="28"/>
        </w:rPr>
        <w:t>• Определение органа (ткани)</w:t>
      </w:r>
      <w:r w:rsidR="003D20C7">
        <w:rPr>
          <w:rFonts w:ascii="Times New Roman" w:eastAsia="TimesNewRomanPSMT" w:hAnsi="Times New Roman" w:cs="Times New Roman"/>
          <w:sz w:val="28"/>
          <w:szCs w:val="28"/>
        </w:rPr>
        <w:t>;</w:t>
      </w:r>
    </w:p>
    <w:p w:rsidR="00727D22" w:rsidRDefault="00727D22" w:rsidP="00727D22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•</w:t>
      </w:r>
      <w:r w:rsidRPr="00727D2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Окраска</w:t>
      </w:r>
      <w:r w:rsidR="00BC50CA">
        <w:rPr>
          <w:rFonts w:ascii="Times New Roman" w:eastAsia="TimesNewRomanPSMT" w:hAnsi="Times New Roman" w:cs="Times New Roman"/>
          <w:sz w:val="28"/>
          <w:szCs w:val="28"/>
        </w:rPr>
        <w:t xml:space="preserve"> гистологического среза</w:t>
      </w:r>
      <w:r w:rsidR="003D20C7">
        <w:rPr>
          <w:rFonts w:ascii="Times New Roman" w:eastAsia="TimesNewRomanPSMT" w:hAnsi="Times New Roman" w:cs="Times New Roman"/>
          <w:sz w:val="28"/>
          <w:szCs w:val="28"/>
        </w:rPr>
        <w:t>;</w:t>
      </w:r>
    </w:p>
    <w:p w:rsidR="00727D22" w:rsidRDefault="001759F4" w:rsidP="00727D22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1759F4">
        <w:rPr>
          <w:rFonts w:ascii="Times New Roman" w:eastAsia="TimesNewRomanPSMT" w:hAnsi="Times New Roman" w:cs="Times New Roman"/>
          <w:sz w:val="28"/>
          <w:szCs w:val="28"/>
        </w:rPr>
        <w:t xml:space="preserve">• </w:t>
      </w:r>
      <w:r w:rsidR="00727D22" w:rsidRPr="00727D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строения органа</w:t>
      </w:r>
      <w:r w:rsidR="00727D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27D22" w:rsidRDefault="00727D22" w:rsidP="00727D22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27D2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слоисто –</w:t>
      </w:r>
      <w:r w:rsidR="002D2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0C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оболочечный</w:t>
      </w:r>
    </w:p>
    <w:p w:rsidR="00727D22" w:rsidRPr="00727D22" w:rsidRDefault="00727D22" w:rsidP="00727D22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27D2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паренхиматозный</w:t>
      </w:r>
      <w:r w:rsidR="003D20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5569" w:rsidRPr="001759F4" w:rsidRDefault="00CD5569" w:rsidP="001759F4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1759F4">
        <w:rPr>
          <w:rFonts w:ascii="Times New Roman" w:eastAsia="TimesNewRomanPSMT" w:hAnsi="Times New Roman" w:cs="Times New Roman"/>
          <w:sz w:val="28"/>
          <w:szCs w:val="28"/>
        </w:rPr>
        <w:lastRenderedPageBreak/>
        <w:t xml:space="preserve">Каждый студент получает не менее двух микропрепаратов, иллюстрирующие </w:t>
      </w:r>
      <w:proofErr w:type="spellStart"/>
      <w:r w:rsidRPr="001759F4">
        <w:rPr>
          <w:rFonts w:ascii="Times New Roman" w:eastAsia="TimesNewRomanPSMT" w:hAnsi="Times New Roman" w:cs="Times New Roman"/>
          <w:sz w:val="28"/>
          <w:szCs w:val="28"/>
        </w:rPr>
        <w:t>различнве</w:t>
      </w:r>
      <w:proofErr w:type="spellEnd"/>
      <w:r w:rsidRPr="001759F4">
        <w:rPr>
          <w:rFonts w:ascii="Times New Roman" w:eastAsia="TimesNewRomanPSMT" w:hAnsi="Times New Roman" w:cs="Times New Roman"/>
          <w:sz w:val="28"/>
          <w:szCs w:val="28"/>
        </w:rPr>
        <w:t xml:space="preserve"> патологические процессы и получает за их правильную интерпретацию две оценки по </w:t>
      </w:r>
      <w:proofErr w:type="spellStart"/>
      <w:r w:rsidRPr="001759F4">
        <w:rPr>
          <w:rFonts w:ascii="Times New Roman" w:eastAsia="TimesNewRomanPSMT" w:hAnsi="Times New Roman" w:cs="Times New Roman"/>
          <w:sz w:val="28"/>
          <w:szCs w:val="28"/>
        </w:rPr>
        <w:t>пятибальной</w:t>
      </w:r>
      <w:proofErr w:type="spellEnd"/>
      <w:r w:rsidRPr="001759F4">
        <w:rPr>
          <w:rFonts w:ascii="Times New Roman" w:eastAsia="TimesNewRomanPSMT" w:hAnsi="Times New Roman" w:cs="Times New Roman"/>
          <w:sz w:val="28"/>
          <w:szCs w:val="28"/>
        </w:rPr>
        <w:t xml:space="preserve"> системе. </w:t>
      </w:r>
    </w:p>
    <w:p w:rsidR="009B73EB" w:rsidRDefault="00EA559F" w:rsidP="0042503A">
      <w:pPr>
        <w:autoSpaceDE w:val="0"/>
        <w:autoSpaceDN w:val="0"/>
        <w:adjustRightInd w:val="0"/>
        <w:spacing w:after="0" w:line="276" w:lineRule="auto"/>
        <w:ind w:left="-426" w:firstLine="1134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A559F">
        <w:rPr>
          <w:rFonts w:ascii="Open Sans" w:hAnsi="Open Sans" w:cs="Helvetica"/>
          <w:color w:val="333333"/>
          <w:sz w:val="28"/>
          <w:szCs w:val="28"/>
        </w:rPr>
        <w:t xml:space="preserve">Практическая часть работы завершается решением ситуационной задачи. </w:t>
      </w:r>
      <w:r w:rsidR="009B73EB">
        <w:rPr>
          <w:rFonts w:ascii="Open Sans" w:hAnsi="Open Sans" w:cs="Helvetica"/>
          <w:color w:val="333333"/>
          <w:sz w:val="28"/>
          <w:szCs w:val="28"/>
        </w:rPr>
        <w:t>Решение ситуационных задач проводится</w:t>
      </w:r>
      <w:r w:rsidR="009B73EB">
        <w:rPr>
          <w:rFonts w:ascii="Times New Roman" w:eastAsia="TimesNewRomanPSMT" w:hAnsi="Times New Roman" w:cs="Times New Roman"/>
          <w:sz w:val="28"/>
          <w:szCs w:val="28"/>
        </w:rPr>
        <w:t xml:space="preserve">методом формирования «малых групп» из двух-трех человек оказывается очень эффективным. Суть деятельности студентов в «малых группах» заключается в том, что преподаватель предлагает группе проблему (задачу), которая должна быть </w:t>
      </w:r>
      <w:r w:rsidR="00A809FE">
        <w:rPr>
          <w:rFonts w:ascii="Times New Roman" w:eastAsia="TimesNewRomanPSMT" w:hAnsi="Times New Roman" w:cs="Times New Roman"/>
          <w:sz w:val="28"/>
          <w:szCs w:val="28"/>
        </w:rPr>
        <w:t xml:space="preserve">решена </w:t>
      </w:r>
      <w:r w:rsidR="0042503A">
        <w:rPr>
          <w:rFonts w:ascii="Times New Roman" w:eastAsia="TimesNewRomanPSMT" w:hAnsi="Times New Roman" w:cs="Times New Roman"/>
          <w:sz w:val="28"/>
          <w:szCs w:val="28"/>
        </w:rPr>
        <w:t xml:space="preserve">студентами </w:t>
      </w:r>
      <w:r w:rsidR="009B73EB">
        <w:rPr>
          <w:rFonts w:ascii="Times New Roman" w:eastAsia="TimesNewRomanPSMT" w:hAnsi="Times New Roman" w:cs="Times New Roman"/>
          <w:sz w:val="28"/>
          <w:szCs w:val="28"/>
        </w:rPr>
        <w:t xml:space="preserve">с последующим формированием окончательного одного или </w:t>
      </w:r>
      <w:r w:rsidR="00A809FE">
        <w:rPr>
          <w:rFonts w:ascii="Times New Roman" w:eastAsia="TimesNewRomanPSMT" w:hAnsi="Times New Roman" w:cs="Times New Roman"/>
          <w:sz w:val="28"/>
          <w:szCs w:val="28"/>
        </w:rPr>
        <w:t xml:space="preserve">нескольких </w:t>
      </w:r>
      <w:r w:rsidR="009B73EB">
        <w:rPr>
          <w:rFonts w:ascii="Times New Roman" w:eastAsia="TimesNewRomanPSMT" w:hAnsi="Times New Roman" w:cs="Times New Roman"/>
          <w:sz w:val="28"/>
          <w:szCs w:val="28"/>
        </w:rPr>
        <w:t>возможныхответов. Эффективность работы студентов в «малы</w:t>
      </w:r>
      <w:r w:rsidR="00A809FE">
        <w:rPr>
          <w:rFonts w:ascii="Times New Roman" w:eastAsia="TimesNewRomanPSMT" w:hAnsi="Times New Roman" w:cs="Times New Roman"/>
          <w:sz w:val="28"/>
          <w:szCs w:val="28"/>
        </w:rPr>
        <w:t>х группах» заключается в опреде</w:t>
      </w:r>
      <w:r w:rsidR="009B73EB">
        <w:rPr>
          <w:rFonts w:ascii="Times New Roman" w:eastAsia="TimesNewRomanPSMT" w:hAnsi="Times New Roman" w:cs="Times New Roman"/>
          <w:sz w:val="28"/>
          <w:szCs w:val="28"/>
        </w:rPr>
        <w:t xml:space="preserve">ленной свободе мышления, независимости от преподавателя, дискуссии в </w:t>
      </w:r>
      <w:proofErr w:type="spellStart"/>
      <w:r w:rsidR="009B73EB">
        <w:rPr>
          <w:rFonts w:ascii="Times New Roman" w:eastAsia="TimesNewRomanPSMT" w:hAnsi="Times New Roman" w:cs="Times New Roman"/>
          <w:sz w:val="28"/>
          <w:szCs w:val="28"/>
        </w:rPr>
        <w:t>процессерешения</w:t>
      </w:r>
      <w:proofErr w:type="spellEnd"/>
      <w:r w:rsidR="009B73EB">
        <w:rPr>
          <w:rFonts w:ascii="Times New Roman" w:eastAsia="TimesNewRomanPSMT" w:hAnsi="Times New Roman" w:cs="Times New Roman"/>
          <w:sz w:val="28"/>
          <w:szCs w:val="28"/>
        </w:rPr>
        <w:t xml:space="preserve"> проблемы и, наконец, самостоятельном нахождении правильных ответов</w:t>
      </w:r>
      <w:r w:rsidR="00682BE7">
        <w:rPr>
          <w:rFonts w:ascii="Times New Roman" w:eastAsia="TimesNewRomanPSMT" w:hAnsi="Times New Roman" w:cs="Times New Roman"/>
          <w:sz w:val="28"/>
          <w:szCs w:val="28"/>
        </w:rPr>
        <w:t xml:space="preserve"> (решении задач).</w:t>
      </w:r>
    </w:p>
    <w:p w:rsidR="009B73EB" w:rsidRPr="00A809FE" w:rsidRDefault="009B73EB" w:rsidP="0042503A">
      <w:p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Преподавателю достаточно осуществлять контроль над работой</w:t>
      </w:r>
      <w:r w:rsidR="00B07ECF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такой группы студентов и в заключение отметить </w:t>
      </w:r>
      <w:r w:rsidR="00A809FE">
        <w:rPr>
          <w:rFonts w:ascii="Times New Roman" w:eastAsia="TimesNewRomanPSMT" w:hAnsi="Times New Roman" w:cs="Times New Roman"/>
          <w:sz w:val="28"/>
          <w:szCs w:val="28"/>
        </w:rPr>
        <w:t>сильные и слабые стороны ее деятельности.</w:t>
      </w:r>
    </w:p>
    <w:p w:rsidR="00B11166" w:rsidRPr="00EA559F" w:rsidRDefault="00EA559F" w:rsidP="00727D22">
      <w:pPr>
        <w:spacing w:after="24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EA559F">
        <w:rPr>
          <w:rFonts w:ascii="Open Sans" w:hAnsi="Open Sans" w:cs="Helvetica"/>
          <w:color w:val="333333"/>
          <w:sz w:val="28"/>
          <w:szCs w:val="28"/>
        </w:rPr>
        <w:t xml:space="preserve">Такая методика проведения практического занятия </w:t>
      </w:r>
      <w:r w:rsidR="00682BE7">
        <w:rPr>
          <w:rFonts w:ascii="Open Sans" w:hAnsi="Open Sans" w:cs="Helvetica"/>
          <w:color w:val="333333"/>
          <w:sz w:val="28"/>
          <w:szCs w:val="28"/>
        </w:rPr>
        <w:t>с элементами проблемного обучения позволяет вызвать дополнительный интерес к дисциплине, групповые технологии приучают работать коллективно, элементы развивающего обучения способствуют самостоятельному поиску дополнительной информации.</w:t>
      </w:r>
    </w:p>
    <w:p w:rsidR="007A0BC5" w:rsidRDefault="00205D8D" w:rsidP="007A0BC5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Внедрение в учебный процесс современных педагогических технологий, методов и приемов обучения, объединенных в единую инновационную систему обучения, дает но</w:t>
      </w:r>
      <w:r w:rsidR="003D20C7">
        <w:rPr>
          <w:rFonts w:ascii="Times New Roman" w:eastAsia="TimesNewRomanPSMT" w:hAnsi="Times New Roman" w:cs="Times New Roman"/>
          <w:sz w:val="28"/>
          <w:szCs w:val="28"/>
        </w:rPr>
        <w:t xml:space="preserve">вые образовательные возможности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для студента. </w:t>
      </w:r>
    </w:p>
    <w:p w:rsidR="00E8516F" w:rsidRDefault="00205D8D" w:rsidP="007A0BC5">
      <w:pPr>
        <w:autoSpaceDE w:val="0"/>
        <w:autoSpaceDN w:val="0"/>
        <w:adjustRightInd w:val="0"/>
        <w:spacing w:after="0" w:line="276" w:lineRule="auto"/>
        <w:ind w:left="-426" w:firstLine="1134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Следовательно, использование на занятиях при изучении учебной дисциплины основы патологии современных педагогических технологий,</w:t>
      </w:r>
    </w:p>
    <w:p w:rsidR="00606546" w:rsidRDefault="00205D8D" w:rsidP="0042503A">
      <w:pPr>
        <w:spacing w:after="240" w:line="276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Комплексного учебно-методического обеспечения позволяет преподавателю учить качественно, а студентам – учиться плодотворно и с удовольствием.</w:t>
      </w:r>
    </w:p>
    <w:p w:rsidR="00606546" w:rsidRDefault="00606546" w:rsidP="0042503A">
      <w:pPr>
        <w:spacing w:after="240" w:line="276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546" w:rsidRDefault="00606546" w:rsidP="0042503A">
      <w:pPr>
        <w:spacing w:after="240" w:line="276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546" w:rsidRDefault="00606546" w:rsidP="0042503A">
      <w:pPr>
        <w:spacing w:after="240" w:line="276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BDE" w:rsidRDefault="00724BDE" w:rsidP="0042503A">
      <w:pPr>
        <w:spacing w:after="240" w:line="276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965" w:rsidRDefault="00F07178" w:rsidP="0042503A">
      <w:pPr>
        <w:autoSpaceDE w:val="0"/>
        <w:autoSpaceDN w:val="0"/>
        <w:adjustRightInd w:val="0"/>
        <w:spacing w:after="0" w:line="276" w:lineRule="auto"/>
        <w:ind w:left="-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60C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41160" w:rsidRPr="00AB68D2" w:rsidRDefault="0002514A" w:rsidP="0042503A">
      <w:pPr>
        <w:spacing w:line="276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sectPr w:rsidR="00A41160" w:rsidRPr="00AB68D2" w:rsidSect="00D13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64E4E"/>
    <w:multiLevelType w:val="multilevel"/>
    <w:tmpl w:val="86283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C042AF"/>
    <w:multiLevelType w:val="multilevel"/>
    <w:tmpl w:val="C644B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E82609"/>
    <w:multiLevelType w:val="multilevel"/>
    <w:tmpl w:val="AFA87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DE4D22"/>
    <w:multiLevelType w:val="multilevel"/>
    <w:tmpl w:val="924C06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3C02A3"/>
    <w:multiLevelType w:val="multilevel"/>
    <w:tmpl w:val="C408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9E626F"/>
    <w:rsid w:val="00024D9B"/>
    <w:rsid w:val="0002514A"/>
    <w:rsid w:val="000424D5"/>
    <w:rsid w:val="000661C6"/>
    <w:rsid w:val="000A1F3A"/>
    <w:rsid w:val="000C169F"/>
    <w:rsid w:val="000D5067"/>
    <w:rsid w:val="00123A96"/>
    <w:rsid w:val="0012495B"/>
    <w:rsid w:val="00161AB5"/>
    <w:rsid w:val="001759F4"/>
    <w:rsid w:val="001A6A19"/>
    <w:rsid w:val="001D61A4"/>
    <w:rsid w:val="001E7ED6"/>
    <w:rsid w:val="00201DC1"/>
    <w:rsid w:val="00205D8D"/>
    <w:rsid w:val="00224412"/>
    <w:rsid w:val="00285A0B"/>
    <w:rsid w:val="002C02DE"/>
    <w:rsid w:val="002D2377"/>
    <w:rsid w:val="002D2C7F"/>
    <w:rsid w:val="002D4C1D"/>
    <w:rsid w:val="002E69F6"/>
    <w:rsid w:val="00370BA5"/>
    <w:rsid w:val="003B5909"/>
    <w:rsid w:val="003D20C7"/>
    <w:rsid w:val="003F1A6C"/>
    <w:rsid w:val="003F33B4"/>
    <w:rsid w:val="00420050"/>
    <w:rsid w:val="0042503A"/>
    <w:rsid w:val="00434828"/>
    <w:rsid w:val="00456BF3"/>
    <w:rsid w:val="00474D43"/>
    <w:rsid w:val="005574F8"/>
    <w:rsid w:val="00587851"/>
    <w:rsid w:val="005C66BE"/>
    <w:rsid w:val="005D64D1"/>
    <w:rsid w:val="005D76E2"/>
    <w:rsid w:val="005E7779"/>
    <w:rsid w:val="00601EA5"/>
    <w:rsid w:val="00606546"/>
    <w:rsid w:val="00682BE7"/>
    <w:rsid w:val="006F7BB2"/>
    <w:rsid w:val="00724BDE"/>
    <w:rsid w:val="00727D22"/>
    <w:rsid w:val="007379BE"/>
    <w:rsid w:val="00760CB6"/>
    <w:rsid w:val="00772725"/>
    <w:rsid w:val="00787691"/>
    <w:rsid w:val="007974C9"/>
    <w:rsid w:val="007A0BC5"/>
    <w:rsid w:val="007A261E"/>
    <w:rsid w:val="007C1E70"/>
    <w:rsid w:val="007C440A"/>
    <w:rsid w:val="00801109"/>
    <w:rsid w:val="00815637"/>
    <w:rsid w:val="00821452"/>
    <w:rsid w:val="008658F5"/>
    <w:rsid w:val="0088740E"/>
    <w:rsid w:val="008A5C3B"/>
    <w:rsid w:val="008D5AD5"/>
    <w:rsid w:val="00951897"/>
    <w:rsid w:val="00954885"/>
    <w:rsid w:val="00985FE5"/>
    <w:rsid w:val="00996D9C"/>
    <w:rsid w:val="009B73EB"/>
    <w:rsid w:val="009E285D"/>
    <w:rsid w:val="009E602F"/>
    <w:rsid w:val="009E626F"/>
    <w:rsid w:val="00A36E23"/>
    <w:rsid w:val="00A809FE"/>
    <w:rsid w:val="00A84F8A"/>
    <w:rsid w:val="00AB68D2"/>
    <w:rsid w:val="00B07ECF"/>
    <w:rsid w:val="00B11166"/>
    <w:rsid w:val="00B121ED"/>
    <w:rsid w:val="00B55433"/>
    <w:rsid w:val="00B66F0B"/>
    <w:rsid w:val="00B75D07"/>
    <w:rsid w:val="00B8256A"/>
    <w:rsid w:val="00BC50CA"/>
    <w:rsid w:val="00BE0E3D"/>
    <w:rsid w:val="00C36A28"/>
    <w:rsid w:val="00C40708"/>
    <w:rsid w:val="00CA559A"/>
    <w:rsid w:val="00CC6FB8"/>
    <w:rsid w:val="00CD5569"/>
    <w:rsid w:val="00CE7BDD"/>
    <w:rsid w:val="00D05FCF"/>
    <w:rsid w:val="00D076DE"/>
    <w:rsid w:val="00D13AD1"/>
    <w:rsid w:val="00D21917"/>
    <w:rsid w:val="00D27F8E"/>
    <w:rsid w:val="00DD3D10"/>
    <w:rsid w:val="00E001D0"/>
    <w:rsid w:val="00E61965"/>
    <w:rsid w:val="00E8516F"/>
    <w:rsid w:val="00EA559F"/>
    <w:rsid w:val="00F07178"/>
    <w:rsid w:val="00F97D93"/>
    <w:rsid w:val="00FE2107"/>
    <w:rsid w:val="00FF5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717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21452"/>
    <w:pPr>
      <w:spacing w:after="300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5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503A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C5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102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EDC48-6E46-44A0-8E4D-8EC5D9275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1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54</cp:revision>
  <cp:lastPrinted>2018-10-08T07:35:00Z</cp:lastPrinted>
  <dcterms:created xsi:type="dcterms:W3CDTF">2018-10-02T15:02:00Z</dcterms:created>
  <dcterms:modified xsi:type="dcterms:W3CDTF">2018-11-13T12:09:00Z</dcterms:modified>
</cp:coreProperties>
</file>