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A4" w:rsidRP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44BA4">
        <w:rPr>
          <w:rFonts w:ascii="Arial" w:hAnsi="Arial" w:cs="Arial"/>
          <w:b/>
          <w:color w:val="000000"/>
          <w:sz w:val="18"/>
          <w:szCs w:val="18"/>
        </w:rPr>
        <w:t>Тема урока: Сложные предложения с различными видами союзной и бессоюзной связи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Цели:</w:t>
      </w:r>
    </w:p>
    <w:p w:rsidR="00B44BA4" w:rsidRDefault="00B44BA4" w:rsidP="00B44BA4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познакомить учащихся с предложениями с различными видами союзной и бессоюзной связи;</w:t>
      </w:r>
    </w:p>
    <w:p w:rsidR="00B44BA4" w:rsidRDefault="00B44BA4" w:rsidP="00B44BA4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формировать умение определять виды союзной и бессоюзной связи в сложном предложении с разными видами связи;</w:t>
      </w:r>
    </w:p>
    <w:p w:rsidR="00B44BA4" w:rsidRDefault="00B44BA4" w:rsidP="00B44BA4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отработать навык постановки знаков препинания в сложном предложении с разными видами связи.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Используемые технологии: на уроке применяются компьютерные технологии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мультимедийная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презентация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PowerPoint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компьютерное тестирование).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Ход урока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1. Организационный момент.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2. Проверка домашнего задания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Эпиграфом к уроку мы возьмём слова из пословицы: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Мир освещается солнцем, а человек - знанием! </w:t>
      </w:r>
      <w:r>
        <w:rPr>
          <w:rFonts w:ascii="Arial" w:hAnsi="Arial" w:cs="Arial"/>
          <w:color w:val="000000"/>
          <w:sz w:val="18"/>
          <w:szCs w:val="18"/>
        </w:rPr>
        <w:t>(Пословица) На доске записано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-как вы понимаете слова пословицы?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-для чего нужны знания?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(Ответы учащихся)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</w:t>
      </w:r>
      <w:r>
        <w:rPr>
          <w:rFonts w:ascii="Arial" w:hAnsi="Arial" w:cs="Arial"/>
          <w:color w:val="000000"/>
          <w:sz w:val="18"/>
          <w:szCs w:val="18"/>
          <w:u w:val="single"/>
        </w:rPr>
        <w:t>: «Нет силы более могучей, чем  знание; человек, вооруженный знанием», - непобедим.  М. Горький 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Каждому человеку хочется быть образованным, побольше знать, побольше уметь. Но путь к знаниям нелегок, он требует упорства, настойчивости. И всякий труд бывает вознагражден. </w:t>
      </w:r>
      <w:r>
        <w:rPr>
          <w:rFonts w:ascii="Arial" w:hAnsi="Arial" w:cs="Arial"/>
          <w:color w:val="000000"/>
          <w:sz w:val="18"/>
          <w:szCs w:val="18"/>
        </w:rPr>
        <w:br/>
        <w:t>   Так для чего же нужны человеку знания?  Прежде всего, знания нужны, чтобы получить аттестат, затем приобрести профессию, стать хорошим специалистом и заниматься любимым делом – быть полезным обществу. Очень приятно общаться с человеком всесторонне развитым. Интересно вести разговор с образованными людьми.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3. Повторение изученного материала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Двое работают у доски: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А) Синтаксический разбор предложения: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Все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 мной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согласятся</w:t>
      </w:r>
      <w:r>
        <w:rPr>
          <w:rFonts w:ascii="Arial" w:hAnsi="Arial" w:cs="Arial"/>
          <w:i/>
          <w:iCs/>
          <w:color w:val="000000"/>
          <w:sz w:val="18"/>
          <w:szCs w:val="18"/>
        </w:rPr>
        <w:t>, что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русская природа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хороша</w:t>
      </w:r>
      <w:r>
        <w:rPr>
          <w:rFonts w:ascii="Arial" w:hAnsi="Arial" w:cs="Arial"/>
          <w:i/>
          <w:iCs/>
          <w:color w:val="000000"/>
          <w:sz w:val="18"/>
          <w:szCs w:val="18"/>
        </w:rPr>
        <w:t> и что особенно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хороши</w:t>
      </w:r>
      <w:r>
        <w:rPr>
          <w:rFonts w:ascii="Arial" w:hAnsi="Arial" w:cs="Arial"/>
          <w:i/>
          <w:iCs/>
          <w:color w:val="000000"/>
          <w:sz w:val="18"/>
          <w:szCs w:val="18"/>
        </w:rPr>
        <w:t> у нас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 закаты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Повеств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невоскл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сложное, СПП с двумя придаточными изъяснительными с параллельной связью)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Б) Разобрать слова по составу:</w:t>
      </w:r>
      <w:r>
        <w:rPr>
          <w:rFonts w:ascii="Arial" w:hAnsi="Arial" w:cs="Arial"/>
          <w:color w:val="000000"/>
          <w:sz w:val="18"/>
          <w:szCs w:val="18"/>
        </w:rPr>
        <w:t> слева, увиденный, израсходованный, пригород, возвысился, пришкольный.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1)Орфографическая терминологическая минутка: проговаривание слов: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морфема, анафора, синтаксис, аргумент, морфология, эпитет, диалог, орфография.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-дать определение терминам.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2). Буквенный диктант: к</w:t>
      </w:r>
      <w:r>
        <w:rPr>
          <w:rFonts w:ascii="Arial" w:hAnsi="Arial" w:cs="Arial"/>
          <w:color w:val="000000"/>
          <w:sz w:val="18"/>
          <w:szCs w:val="18"/>
          <w:u w:val="single"/>
        </w:rPr>
        <w:t>акую безударную гласную написали бы в слове?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1 2 3 4 5 6 7 8 9 10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а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е и я е о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е 0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покарать (кара) за измену 2) поласкать (ласка) собаку 3) поседеть (сед) к старости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развивать (развитие) способности 5) освящение (свято) храма 6) примерять (мерить) пальто 7) покорить (покорный) города 8) полоскать (полощет) белье 9) навевать (веять) печаль 10) умолять (молиться) о пощаде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Проверка через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слайд-ОЦЕНКИ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!!!)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Учитель:</w:t>
      </w:r>
      <w:r>
        <w:rPr>
          <w:rFonts w:ascii="Arial" w:hAnsi="Arial" w:cs="Arial"/>
          <w:color w:val="000000"/>
          <w:sz w:val="18"/>
          <w:szCs w:val="18"/>
        </w:rPr>
        <w:t xml:space="preserve"> -Мы вспомнили с вами орфограмму о правописании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безударной гласной в корне)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какие же 3 вида орфограмм правописания гласной в корне мы знаем?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</w:rPr>
        <w:t>проверямая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</w:rPr>
        <w:t>непр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</w:rPr>
        <w:t>, черед)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4)Проверка у доски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 составу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р-р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слева , увиденный , израсходованный, пригород , возвысился, пришкольный.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объяснить правописание суффиксов причастий;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Синтаксич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р-р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</w:t>
      </w:r>
      <w:r>
        <w:rPr>
          <w:rFonts w:ascii="Arial" w:hAnsi="Arial" w:cs="Arial"/>
          <w:color w:val="000000"/>
          <w:sz w:val="18"/>
          <w:szCs w:val="18"/>
          <w:u w:val="single"/>
        </w:rPr>
        <w:t>Слайд о закатах)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Все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 мной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согласятся</w:t>
      </w:r>
      <w:r>
        <w:rPr>
          <w:rFonts w:ascii="Arial" w:hAnsi="Arial" w:cs="Arial"/>
          <w:i/>
          <w:iCs/>
          <w:color w:val="000000"/>
          <w:sz w:val="18"/>
          <w:szCs w:val="18"/>
        </w:rPr>
        <w:t>, что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русская природа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хороша</w:t>
      </w:r>
      <w:r>
        <w:rPr>
          <w:rFonts w:ascii="Arial" w:hAnsi="Arial" w:cs="Arial"/>
          <w:i/>
          <w:iCs/>
          <w:color w:val="000000"/>
          <w:sz w:val="18"/>
          <w:szCs w:val="18"/>
        </w:rPr>
        <w:t> и что особенно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хороши</w:t>
      </w:r>
      <w:r>
        <w:rPr>
          <w:rFonts w:ascii="Arial" w:hAnsi="Arial" w:cs="Arial"/>
          <w:i/>
          <w:iCs/>
          <w:color w:val="000000"/>
          <w:sz w:val="18"/>
          <w:szCs w:val="18"/>
        </w:rPr>
        <w:t> у нас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 закаты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Повеств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невоскл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сложное, СПП с двумя придаточными изъяснительными, связанными между собой параллельной связью)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-правописание слова </w:t>
      </w:r>
      <w:r>
        <w:rPr>
          <w:rFonts w:ascii="Arial" w:hAnsi="Arial" w:cs="Arial"/>
          <w:color w:val="000000"/>
          <w:sz w:val="18"/>
          <w:szCs w:val="18"/>
          <w:u w:val="single"/>
        </w:rPr>
        <w:t>особенно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-найдите эпитеты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пр-нии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(природа </w:t>
      </w:r>
      <w:r>
        <w:rPr>
          <w:rFonts w:ascii="Arial" w:hAnsi="Arial" w:cs="Arial"/>
          <w:color w:val="000000"/>
          <w:sz w:val="18"/>
          <w:szCs w:val="18"/>
          <w:u w:val="single"/>
        </w:rPr>
        <w:t>хороша</w:t>
      </w:r>
      <w:r>
        <w:rPr>
          <w:rFonts w:ascii="Arial" w:hAnsi="Arial" w:cs="Arial"/>
          <w:color w:val="000000"/>
          <w:sz w:val="18"/>
          <w:szCs w:val="18"/>
        </w:rPr>
        <w:t>, </w:t>
      </w:r>
      <w:r>
        <w:rPr>
          <w:rFonts w:ascii="Arial" w:hAnsi="Arial" w:cs="Arial"/>
          <w:color w:val="000000"/>
          <w:sz w:val="18"/>
          <w:szCs w:val="18"/>
          <w:u w:val="single"/>
        </w:rPr>
        <w:t>хороши</w:t>
      </w:r>
      <w:r>
        <w:rPr>
          <w:rFonts w:ascii="Arial" w:hAnsi="Arial" w:cs="Arial"/>
          <w:color w:val="000000"/>
          <w:sz w:val="18"/>
          <w:szCs w:val="18"/>
        </w:rPr>
        <w:t> закаты)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-каков вид подчинения? (Однородное)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-какие ещё бывают) (параллельное/неоднородное, последовательное)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-знание данной темы при выполнении какого задания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ОГЭ нужны?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(13-го тестового задания)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5) Работа с классом: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выписать из написанного на доске предложения словосочетания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 ряд-словосочетание, в кот. присутствует такой тип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связи, как согласование (русская природа);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 ряд-примыкание (особенно хороши);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 ряд-управление (согласятся со мной).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-умение определять вид подчинит. связи слов в словосочетании нужны при выполнении какого тестового задания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 </w:t>
      </w:r>
      <w:r>
        <w:rPr>
          <w:rFonts w:ascii="Arial" w:hAnsi="Arial" w:cs="Arial"/>
          <w:color w:val="000000"/>
          <w:sz w:val="18"/>
          <w:szCs w:val="18"/>
          <w:u w:val="single"/>
        </w:rPr>
        <w:t>(7 задания). - Как оно звучит?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6) Объявление темы, целей урока.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Учитель: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-каково содержание последнего 14 тестового задания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(Среди предложенного перечня предложений предлагают найти сложное предложение с бессоюзной и союзной связью)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Учитель: Т.е. нам этот материал, в плане нахождения предложений с бессоюзной и союзной связью, знаком. Однако более подробно, детально мы с ним познакомимся на сегодняшнем уроке, используя предыдущие знания о сложном предложении, сравнивая материал, обобщая.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- Итак, 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тема </w:t>
      </w:r>
      <w:r>
        <w:rPr>
          <w:rFonts w:ascii="Arial" w:hAnsi="Arial" w:cs="Arial"/>
          <w:color w:val="000000"/>
          <w:sz w:val="18"/>
          <w:szCs w:val="18"/>
          <w:u w:val="single"/>
        </w:rPr>
        <w:t>сегодняшнего урока «Сложные предложения с различными видами союзной и бессоюзной связи» (На слайде и на доске с обратной стороны)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7)Изучение нового материала.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Слайд ССП, СПП, БСП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-Итак, какие виды сложных предложений мы с вами знаем в плане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средст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простых в составе сложного? (союзные и бессоюзные)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-на какие 2 группы делятся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созные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 (ССП и СПП)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Слайд 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Запись предложений </w:t>
      </w:r>
      <w:r>
        <w:rPr>
          <w:rFonts w:ascii="Arial" w:hAnsi="Arial" w:cs="Arial"/>
          <w:color w:val="000000"/>
          <w:sz w:val="18"/>
          <w:szCs w:val="18"/>
          <w:u w:val="single"/>
        </w:rPr>
        <w:t>(Обратите внимание на 1 задание, напечатанное на листочках. Спишите 4 предложения, над которыми мы сейчас поработаем, расставьте по возможности знаки препинания)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МУЗЫКА ВКЛЮЧИТЬ!!!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1.У памятника сейчас же собирались дети, прохожие, и все они умолкали в ожидании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музыки, потому что она утешает людей, обещает им счастье и славную жизнь.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 Сочинительная и подчинительная: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[ ], и [ ], (потому что 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Мы услышали: по реке проплыла лодка, и на душе стало легко.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Бессоюзная и сочинительная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[ ] : [ ], и [ ]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3.Поставь над собой и сто учителей — они окажутся бессильными, если ты не можешь сам заставить себя.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 Бессоюзная и подчинительная: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[ ] - [ ], (если 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4.После обеда, когда солнце находилось в зените, мы решили сделать остановку, но неожиданно наши планы изменились: слишком мало времени было у нас в запасе.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Сочинительная,подчинительная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 бессоюзная: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[ , ( когда... ), ], но [ ] : [ ]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8. Закрепление и домашнее задание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-Откройте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214 На доске 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стороны и СЛАЙД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1)Домашнее задание: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1)параграф 35,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</w:rPr>
        <w:t>упр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</w:rPr>
        <w:t xml:space="preserve"> 296 Объяснить и записать в дневники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2)Из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сборника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И.П.Цыбулько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выписать 4 предложения: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сочинительной и подчинительной связью,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сочинительной и бессоюзной связью,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подчинительной и бессоюзной связью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сочинительной, подчинительной и бессоюзной связью.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2)Работа с учебником </w:t>
      </w:r>
      <w:r>
        <w:rPr>
          <w:rFonts w:ascii="Arial" w:hAnsi="Arial" w:cs="Arial"/>
          <w:color w:val="000000"/>
          <w:sz w:val="18"/>
          <w:szCs w:val="18"/>
        </w:rPr>
        <w:t>1).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293 устно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пр-ня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1-5 (устно)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3)Работа в парах. Собери предложение. Под музыку –пение птиц!!! ВКЛЮЧИТЬ!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[ ],как ( ) : [ ]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Жизнь Пришвина – пример того, как человек отрешился от всего наносного: он начал жить только по велению сердца.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Бессоюзная и союзная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3)Графический диктант: написать схемы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пр-й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и при помощи аббревиатур дать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характ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пр-ний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(</w:t>
      </w:r>
      <w:r>
        <w:rPr>
          <w:rFonts w:ascii="Arial" w:hAnsi="Arial" w:cs="Arial"/>
          <w:color w:val="000000"/>
          <w:sz w:val="18"/>
          <w:szCs w:val="18"/>
          <w:u w:val="single"/>
        </w:rPr>
        <w:t>в столбик)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1)Русский человек так уверен в своей силе и крепости, что он не прочь и поломать себя: он мало занимается своим прошедшим и смело глядит вперёд.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Комната была разделена барьером, и я не видел, с кем говорила и кому униженно кланялась моя мать.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3)Река тоже присмирела, немного погодя, и в ней кто-то плеснул еще в последний раз, и она стала неподвижна.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(Схемы на слайде)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</w:t>
      </w:r>
      <w:r>
        <w:rPr>
          <w:rFonts w:ascii="Arial" w:hAnsi="Arial" w:cs="Arial"/>
          <w:color w:val="000000"/>
          <w:sz w:val="18"/>
          <w:szCs w:val="18"/>
        </w:rPr>
        <w:t> , (что…):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</w:t>
      </w:r>
      <w:r>
        <w:rPr>
          <w:rFonts w:ascii="Arial" w:hAnsi="Arial" w:cs="Arial"/>
          <w:color w:val="000000"/>
          <w:sz w:val="18"/>
          <w:szCs w:val="18"/>
        </w:rPr>
        <w:t> подчинительная и бессоюзная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], </w:t>
      </w:r>
      <w:r>
        <w:rPr>
          <w:rFonts w:ascii="Arial" w:hAnsi="Arial" w:cs="Arial"/>
          <w:color w:val="000000"/>
          <w:sz w:val="18"/>
          <w:szCs w:val="18"/>
        </w:rPr>
        <w:t>и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], </w:t>
      </w:r>
      <w:r>
        <w:rPr>
          <w:rFonts w:ascii="Arial" w:hAnsi="Arial" w:cs="Arial"/>
          <w:color w:val="000000"/>
          <w:sz w:val="18"/>
          <w:szCs w:val="18"/>
        </w:rPr>
        <w:t>(с кем…) сочинительная и подчинительная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],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], </w:t>
      </w:r>
      <w:r>
        <w:rPr>
          <w:rFonts w:ascii="Arial" w:hAnsi="Arial" w:cs="Arial"/>
          <w:color w:val="000000"/>
          <w:sz w:val="18"/>
          <w:szCs w:val="18"/>
        </w:rPr>
        <w:t>и </w:t>
      </w:r>
      <w:r>
        <w:rPr>
          <w:rFonts w:ascii="Arial" w:hAnsi="Arial" w:cs="Arial"/>
          <w:b/>
          <w:bCs/>
          <w:color w:val="000000"/>
          <w:sz w:val="18"/>
          <w:szCs w:val="18"/>
        </w:rPr>
        <w:t>[ ] </w:t>
      </w:r>
      <w:r>
        <w:rPr>
          <w:rFonts w:ascii="Arial" w:hAnsi="Arial" w:cs="Arial"/>
          <w:color w:val="000000"/>
          <w:sz w:val="18"/>
          <w:szCs w:val="18"/>
        </w:rPr>
        <w:t>бессоюзная и сочинительная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РЕЗЕРВ: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1.Над какой темой работали? (1. Конструирование предложений. Работа по рядам (слайд)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 трех простых предложений составить СП с разными видами связи, построить их схемы (на доске).</w:t>
      </w:r>
    </w:p>
    <w:p w:rsidR="00B44BA4" w:rsidRDefault="00B44BA4" w:rsidP="00B44BA4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 ряд: Было уже поздно. Мы читали книгу. Спать совсем не хотелось.</w:t>
      </w:r>
    </w:p>
    <w:p w:rsidR="00B44BA4" w:rsidRDefault="00B44BA4" w:rsidP="00B44BA4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 ряд: Наступила весна. Река разлилась. Возникла угроза наводнения.</w:t>
      </w:r>
    </w:p>
    <w:p w:rsidR="00B44BA4" w:rsidRDefault="00B44BA4" w:rsidP="00B44BA4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 ряд: Я посмотрел на часы. Было уже девять. На улице никого не было.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ИТОГ УРОКА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1.Над какой темой работали? (Сложные предложения с различными видами союзной и бессоюзной связи)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Какие виды связи могут присутствовать в сложном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пр-нии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Достигли мы сегодня поставленных на уроке целей?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Над данной темой мы будем работать и на след. Уроку, и дальше при подготовке к ОГЭ.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А сейчас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2)Тест: на листочках и момент рефлексии: продолжите предложения, их 7, дав оценку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сегод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уроку и своей деятельности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1.После замечаний инструктора (1) ребята зашагали быстрее (2) и (3) когда стало смеркаться (4) до места ночлега оставалось всего три километра 1) 1,2,3,4         2) 1,2,4       3) 1,3           4) 2,3,4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2.Когда Иван вечером вернулся домой (1) все дневные впечатления нахлынули на него (2) и (3) так как им овладели самые противоречивые чувства (4) он стал доискиваться причин своего душевного беспокойства.  1) 1,2,4                     2) 1,2,3,4                    3) 2,3                   4) 3,4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3.В новом романе писателя рассказывается о трудностях (1с которыми приходилось сталкиваться людям в начале жизненного пути (2) и (3) несмотря на то что герои книги очень молоды (4) они с честью проходят все испытания. 1) 1,2       2) 1,2,3,4             3) 1,3,4          4) 2,4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4.Пока Никита ездил домой за необходимыми в походе вещами (1) прошло больше часа (2) и (3) когда он вернулся к пункту сбора (4) то ему пришлось многое выслушать от друзей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1) 1,2,3,4  2) 1,2,4    3) 1,2  4) 3,4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</w:t>
      </w:r>
    </w:p>
    <w:p w:rsidR="00B44BA4" w:rsidRDefault="00B44BA4" w:rsidP="00B44BA4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ОТВЕТЫ:</w:t>
      </w:r>
    </w:p>
    <w:p w:rsidR="001458EE" w:rsidRDefault="00B44BA4"/>
    <w:sectPr w:rsidR="001458EE" w:rsidSect="00DC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92"/>
    <w:multiLevelType w:val="multilevel"/>
    <w:tmpl w:val="4154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248D3"/>
    <w:multiLevelType w:val="multilevel"/>
    <w:tmpl w:val="38DE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BA4"/>
    <w:rsid w:val="002F6159"/>
    <w:rsid w:val="007428BF"/>
    <w:rsid w:val="00B44BA4"/>
    <w:rsid w:val="00D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2022-01-06T12:48:00Z</dcterms:created>
  <dcterms:modified xsi:type="dcterms:W3CDTF">2022-01-06T12:49:00Z</dcterms:modified>
</cp:coreProperties>
</file>