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Методическая разработка 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«Формы и методы обучения на современном учебном занятии по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ru-RU"/>
        </w:rPr>
        <w:t>химии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»</w:t>
      </w:r>
    </w:p>
    <w:p>
      <w:pPr>
        <w:pStyle w:val="Normal"/>
        <w:numPr>
          <w:ilvl w:val="0"/>
          <w:numId w:val="1"/>
        </w:numPr>
        <w:rPr/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Тема: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ru-RU"/>
        </w:rPr>
        <w:t xml:space="preserve">Кислоты </w:t>
      </w:r>
    </w:p>
    <w:p>
      <w:pPr>
        <w:pStyle w:val="Normal"/>
        <w:numPr>
          <w:ilvl w:val="0"/>
          <w:numId w:val="1"/>
        </w:numPr>
        <w:rPr/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Класс  8</w:t>
      </w:r>
    </w:p>
    <w:p>
      <w:pPr>
        <w:pStyle w:val="Normal"/>
        <w:numPr>
          <w:ilvl w:val="0"/>
          <w:numId w:val="1"/>
        </w:numPr>
        <w:rPr/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Цель учебной деятельности (цель от ученика)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ru-RU"/>
        </w:rPr>
        <w:t xml:space="preserve">уметь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определять принадлежность вещества к классу кислот по его формуле,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ru-RU"/>
        </w:rPr>
        <w:t>а растворы кислот опытным путем, выделять особенности этого класса соединений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Планируемые результаты учебной деятельности (умения)</w:t>
      </w:r>
    </w:p>
    <w:p>
      <w:pPr>
        <w:pStyle w:val="Normal"/>
        <w:ind w:left="72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предметные: определя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ru-RU"/>
        </w:rPr>
        <w:t>ют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 понятия «кислоты», </w:t>
      </w:r>
      <w:r>
        <w:rPr>
          <w:rStyle w:val="C21"/>
          <w:rFonts w:eastAsia="Times New Roman" w:cs="Times New Roman" w:ascii="Times New Roman" w:hAnsi="Times New Roman"/>
          <w:sz w:val="24"/>
          <w:szCs w:val="24"/>
          <w:highlight w:val="white"/>
        </w:rPr>
        <w:t>классифи</w:t>
      </w:r>
      <w:r>
        <w:rPr>
          <w:rStyle w:val="C21"/>
          <w:rFonts w:eastAsia="Times New Roman" w:cs="Times New Roman" w:ascii="Times New Roman" w:hAnsi="Times New Roman"/>
          <w:sz w:val="24"/>
          <w:szCs w:val="24"/>
          <w:highlight w:val="white"/>
          <w:lang w:val="ru-RU"/>
        </w:rPr>
        <w:t>цируют</w:t>
      </w:r>
      <w:r>
        <w:rPr>
          <w:rStyle w:val="C21"/>
          <w:rFonts w:eastAsia="Times New Roman" w:cs="Times New Roman" w:ascii="Times New Roman" w:hAnsi="Times New Roman"/>
          <w:sz w:val="24"/>
          <w:szCs w:val="24"/>
          <w:highlight w:val="white"/>
        </w:rPr>
        <w:t xml:space="preserve"> кислоты по основности, содержанию кислорода, по растворимости;</w:t>
      </w:r>
      <w:r>
        <w:rPr>
          <w:rStyle w:val="C21"/>
          <w:rFonts w:eastAsia="Times New Roman" w:cs="Times New Roman" w:ascii="Times New Roman" w:hAnsi="Times New Roman"/>
          <w:sz w:val="24"/>
          <w:szCs w:val="24"/>
          <w:highlight w:val="white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устанавлива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ru-RU"/>
        </w:rPr>
        <w:t>ют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ru-RU"/>
        </w:rPr>
        <w:t>соответствие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 между оксидом и гидроксидом;  распозна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ru-RU"/>
        </w:rPr>
        <w:t>ют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 опытным путем растворы кислот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ru-RU"/>
        </w:rPr>
        <w:t xml:space="preserve">по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изменению окраски индикатор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ru-RU"/>
        </w:rPr>
        <w:t>ов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;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ru-RU"/>
        </w:rPr>
        <w:t>описывают свойства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 отдельных представителей кислот,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shd w:fill="FFFFFF" w:val="clear"/>
          <w:lang w:val="ru-RU"/>
        </w:rPr>
        <w:t>определяют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shd w:fill="FFFFFF" w:val="clear"/>
        </w:rPr>
        <w:t xml:space="preserve"> заряд кислотного   остатка 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shd w:fill="FFFFFF" w:val="clear"/>
          <w:lang w:val="ru-RU"/>
        </w:rPr>
        <w:t>степени окисления атомов элементов-неметаллов;</w:t>
      </w:r>
    </w:p>
    <w:p>
      <w:pPr>
        <w:pStyle w:val="Normal"/>
        <w:ind w:left="72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метапредметные: </w:t>
      </w:r>
    </w:p>
    <w:p>
      <w:pPr>
        <w:pStyle w:val="Normal"/>
        <w:ind w:left="72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ru-RU"/>
        </w:rPr>
        <w:t>регулятивные: самостоятельно определяют цель своего обучения, ставят и формулируют для себя новые задачи в учебе и познавательной деятельности;  оценивают правильность выполнения учебной задачи, собственные возможности ее решения;</w:t>
      </w:r>
    </w:p>
    <w:p>
      <w:pPr>
        <w:pStyle w:val="Normal"/>
        <w:ind w:left="72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ru-RU"/>
        </w:rPr>
        <w:t xml:space="preserve">познавательные:  анализируют объекты с целью выделения существенных и несущественных признаков, используют  знаково-символические средства для решения задач; проводят наблюдение;  обобщают, устанавливают аналогии,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lang w:val="ru-RU"/>
        </w:rPr>
        <w:t xml:space="preserve">выбирают основания и критерия для сравнения,  классификации объектов,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ru-RU"/>
        </w:rPr>
        <w:t>делают  выводы;</w:t>
      </w:r>
    </w:p>
    <w:p>
      <w:pPr>
        <w:pStyle w:val="Normal"/>
        <w:ind w:left="72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ru-RU"/>
        </w:rPr>
        <w:t>коммуникативные: организуют учебное сотрудничество и совместную деятельность с учителем и сверстниками; работают индивидуально и в паре, находят общее решение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4"/>
          <w:szCs w:val="24"/>
          <w:highlight w:val="white"/>
          <w:lang w:val="ru-RU"/>
        </w:rPr>
        <w:t xml:space="preserve">, </w:t>
      </w:r>
      <w:r>
        <w:rPr>
          <w:rFonts w:eastAsia="Times New Roman" w:cs="Times New Roman" w:ascii="PT sans;Arial;Helvetica;sans-serif" w:hAnsi="PT sans;Arial;Helvetica;sans-serif"/>
          <w:b w:val="false"/>
          <w:i w:val="false"/>
          <w:caps w:val="false"/>
          <w:smallCaps w:val="false"/>
          <w:color w:val="444444"/>
          <w:spacing w:val="0"/>
          <w:sz w:val="21"/>
          <w:szCs w:val="24"/>
          <w:highlight w:val="white"/>
          <w:lang w:val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ru-RU"/>
        </w:rPr>
        <w:t xml:space="preserve">  аргументируют свою точку зрения.</w:t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  <w:lang w:val="ru-RU"/>
        </w:rPr>
        <w:t>Фрагмент учебного занятия:</w:t>
      </w:r>
    </w:p>
    <w:tbl>
      <w:tblPr>
        <w:tblStyle w:val="a6"/>
        <w:tblW w:w="11100" w:type="dxa"/>
        <w:jc w:val="left"/>
        <w:tblInd w:w="-90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-1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3000"/>
        <w:gridCol w:w="1695"/>
        <w:gridCol w:w="2445"/>
        <w:gridCol w:w="1920"/>
        <w:gridCol w:w="2040"/>
      </w:tblGrid>
      <w:tr>
        <w:trPr/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hd w:val="clear" w:color="auto" w:fill="FFFFFF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 xml:space="preserve">учебные задания для   </w:t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формирования УУД на предметном материале</w:t>
            </w:r>
          </w:p>
        </w:tc>
        <w:tc>
          <w:tcPr>
            <w:tcW w:w="1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формы организации учебной деятельности обучающихся</w:t>
            </w:r>
          </w:p>
        </w:tc>
        <w:tc>
          <w:tcPr>
            <w:tcW w:w="2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деятельность учителя</w:t>
            </w:r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деятельность ученика</w:t>
            </w:r>
          </w:p>
        </w:tc>
        <w:tc>
          <w:tcPr>
            <w:tcW w:w="2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планируемый результат</w:t>
            </w:r>
          </w:p>
        </w:tc>
      </w:tr>
      <w:tr>
        <w:trPr/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hd w:val="clear" w:color="auto" w:fill="FFFFFF"/>
              <w:spacing w:before="0" w:after="0"/>
              <w:jc w:val="both"/>
              <w:rPr/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/>
              </w:rPr>
              <w:t>на  «3»</w:t>
            </w:r>
          </w:p>
          <w:p>
            <w:pPr>
              <w:pStyle w:val="Normal"/>
              <w:shd w:val="clear" w:color="auto" w:fill="FFFFFF"/>
              <w:spacing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,   СаO,  КOH,  N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,  Fe(OH)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,  Li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O,  HCl,  CO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,  Ba(OH)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,  H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PO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  <w:lang w:val="en-US"/>
              </w:rPr>
              <w:t xml:space="preserve">4   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ind w:left="0" w:right="0" w:hanging="0"/>
              <w:jc w:val="left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position w:val="0"/>
                <w:sz w:val="24"/>
                <w:sz w:val="24"/>
                <w:szCs w:val="24"/>
                <w:vertAlign w:val="baseline"/>
                <w:lang w:val="en-US"/>
              </w:rPr>
              <w:t xml:space="preserve">Распределить предложенные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position w:val="0"/>
                <w:sz w:val="24"/>
                <w:sz w:val="24"/>
                <w:szCs w:val="24"/>
                <w:vertAlign w:val="baseline"/>
                <w:lang w:val="en-US"/>
              </w:rPr>
              <w:t xml:space="preserve">веществ по классам :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 xml:space="preserve">оксиды, основания,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position w:val="0"/>
                <w:sz w:val="24"/>
                <w:sz w:val="24"/>
                <w:szCs w:val="24"/>
                <w:vertAlign w:val="baseline"/>
                <w:lang w:val="en-US"/>
              </w:rPr>
              <w:t>дать определения известных классов.</w:t>
            </w:r>
          </w:p>
          <w:p>
            <w:pPr>
              <w:pStyle w:val="Normal"/>
              <w:shd w:val="clear" w:color="auto" w:fill="FFFFFF"/>
              <w:spacing w:before="0" w:after="0"/>
              <w:jc w:val="both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/>
              </w:rPr>
              <w:t>на «4»</w:t>
            </w:r>
          </w:p>
          <w:p>
            <w:pPr>
              <w:pStyle w:val="Normal"/>
              <w:shd w:val="clear" w:color="auto" w:fill="FFFFFF"/>
              <w:spacing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,   Са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,  К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OH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OH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Li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HCl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CO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Ba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OH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PO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</w:rPr>
              <w:t xml:space="preserve">4   </w:t>
            </w:r>
          </w:p>
          <w:p>
            <w:pPr>
              <w:pStyle w:val="Normal"/>
              <w:widowControl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Распределить предложенные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веществ по классам, дать определения известных классов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/>
              </w:rPr>
              <w:t>и  название каждому из веществ.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/>
              </w:rPr>
              <w:t>На «5»</w:t>
            </w:r>
          </w:p>
          <w:p>
            <w:pPr>
              <w:pStyle w:val="Normal"/>
              <w:widowControl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  <w:lang w:val="ru-RU"/>
              </w:rPr>
              <w:t>2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  <w:lang w:val="ru-RU"/>
              </w:rPr>
              <w:t>4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/>
              </w:rPr>
              <w:t>,   Са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/>
              </w:rPr>
              <w:t>,  К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OH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  <w:lang w:val="ru-RU"/>
              </w:rPr>
              <w:t>2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  <w:lang w:val="ru-RU"/>
              </w:rPr>
              <w:t>5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OH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  <w:lang w:val="ru-RU"/>
              </w:rPr>
              <w:t>2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Li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  <w:lang w:val="ru-RU"/>
              </w:rPr>
              <w:t>2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HCl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CO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  <w:lang w:val="ru-RU"/>
              </w:rPr>
              <w:t>2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Ba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OH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  <w:lang w:val="ru-RU"/>
              </w:rPr>
              <w:t>2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  <w:lang w:val="ru-RU"/>
              </w:rPr>
              <w:t>3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en-US"/>
              </w:rPr>
              <w:t>PO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  <w:lang w:val="ru-RU"/>
              </w:rPr>
              <w:t xml:space="preserve">4   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/>
              </w:rPr>
              <w:t>Распределить предложенные формулы веществ по классам, выбрать формулы щелочей и составить формулы оксидов, соответствующих данным основаниям.</w:t>
            </w:r>
            <w:bookmarkStart w:id="0" w:name="_GoBack"/>
            <w:bookmarkEnd w:id="0"/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hd w:val="clear" w:color="auto" w:fill="FFFFFF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lang w:val="ru-RU"/>
              </w:rPr>
              <w:t>Индивидуальная</w:t>
            </w:r>
          </w:p>
        </w:tc>
        <w:tc>
          <w:tcPr>
            <w:tcW w:w="2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</w:rPr>
              <w:t>Создает проблемную ситуацию</w:t>
            </w:r>
          </w:p>
          <w:p>
            <w:pPr>
              <w:pStyle w:val="Normal"/>
              <w:widowControl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/>
              </w:rPr>
              <w:t>на основе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предложенного задания (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/>
              </w:rPr>
              <w:t>индивидуализация заданий)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rPr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Выполняют задание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выделяют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группы веществ по признакам классов: оксиды 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 xml:space="preserve">основания; вещества третьей группы неизвестны. Дают определения оксидов и оснований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lang w:val="ru-RU"/>
              </w:rPr>
              <w:t>и их названия</w:t>
            </w:r>
          </w:p>
        </w:tc>
        <w:tc>
          <w:tcPr>
            <w:tcW w:w="2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lang w:val="ru-RU"/>
              </w:rPr>
              <w:t>Распределены формулы веществ по классам: оксиды и основания, дано  определение этим классам и названия, определены из предложенного перечня,   формулы неизвестных  веществ</w:t>
            </w:r>
          </w:p>
        </w:tc>
      </w:tr>
      <w:tr>
        <w:trPr/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none"/>
                <w:lang w:val="ru-RU"/>
              </w:rPr>
              <w:t>2 Задание</w:t>
            </w: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 xml:space="preserve">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>мысловое чтение материала (</w:t>
            </w: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работа с текстом)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 xml:space="preserve">2.1. Это вещество, выделяемое муравьями в момент опасности, служит сигналом для всех остальных особей этого вида и является средством защиты при нападении хищников.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/>
              </w:rPr>
              <w:t xml:space="preserve">Это же  вещество содержится в пчелином яде и жгучих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волосках крапивы</w:t>
            </w:r>
            <w:r>
              <w:rPr>
                <w:rFonts w:ascii="Helvetica;Arial;sans-serif" w:hAnsi="Helvetica;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</w:rPr>
              <w:t>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2. 2 С древнейших времен люди разводили виноград и запасали впрок виноградный сок. При хранении в сосудах сок бродил, получалось вино. Иногда вино скисало и превращалось в уксус. Впоследствии его научились использовать как лекарство, приправу к пище, растворитель красок.</w:t>
            </w:r>
          </w:p>
        </w:tc>
        <w:tc>
          <w:tcPr>
            <w:tcW w:w="1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lang w:val="ru-RU"/>
              </w:rPr>
              <w:t>Парная</w:t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lang w:val="ru-RU"/>
              </w:rPr>
            </w:r>
          </w:p>
        </w:tc>
        <w:tc>
          <w:tcPr>
            <w:tcW w:w="2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Создает условия для формулирования темы, цели  урока.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/>
              </w:rPr>
              <w:t>Задает вопрос «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</w:rPr>
              <w:t xml:space="preserve">К какой группе веществ мы отнесем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en-US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vertAlign w:val="subscript"/>
              </w:rPr>
              <w:t>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en-US"/>
              </w:rPr>
              <w:t>SO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vertAlign w:val="subscript"/>
              </w:rPr>
              <w:t>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en-US"/>
              </w:rPr>
              <w:t>HCl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en-US"/>
              </w:rPr>
              <w:t>H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vertAlign w:val="subscript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en-US"/>
              </w:rPr>
              <w:t>PO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vertAlign w:val="subscript"/>
              </w:rPr>
              <w:t>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</w:rPr>
              <w:t xml:space="preserve">?» 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</w:rPr>
              <w:t xml:space="preserve">Для того чтобы ответить на этот вопрос и сформулировать тему урока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/>
              </w:rPr>
              <w:t xml:space="preserve">и цель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</w:rPr>
              <w:t xml:space="preserve">предлагает обучающимся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/>
              </w:rPr>
              <w:t>поработать с текстами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</w:rPr>
            </w:r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 xml:space="preserve">Работают  в парах.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Смысловое чтение текста. Читают анализируют, обсуждают, обмениваются мнениями, делают вывод. Выдвигают гипотезы по по формулировке темы и цели урока</w:t>
            </w:r>
          </w:p>
          <w:p>
            <w:pPr>
              <w:pStyle w:val="Normal"/>
              <w:spacing w:before="0" w:after="0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tabs>
                <w:tab w:val="left" w:pos="1725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</w:r>
          </w:p>
          <w:p>
            <w:pPr>
              <w:pStyle w:val="Normal"/>
              <w:tabs>
                <w:tab w:val="left" w:pos="1725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Style w:val="Style10"/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4"/>
                <w:szCs w:val="24"/>
                <w:highlight w:val="white"/>
                <w:lang w:val="ru-RU"/>
              </w:rPr>
              <w:t>Прочитаны тексты, сформулированы выводы, выдвинуты гипотезы по формулировке темы и цели урока</w:t>
            </w:r>
          </w:p>
        </w:tc>
      </w:tr>
      <w:tr>
        <w:trPr/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u w:val="none"/>
                <w:lang w:val="ru-RU"/>
              </w:rPr>
              <w:t xml:space="preserve">3. На столе у учителя лимон, клюква,  зелёное яблоко. 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u w:val="none"/>
                <w:lang w:val="ru-RU"/>
              </w:rPr>
              <w:t xml:space="preserve">Вопросы: 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u w:val="none"/>
                <w:lang w:val="ru-RU"/>
              </w:rPr>
              <w:t>1) Какой признак объединяет все эти предметы?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u w:val="none"/>
                <w:lang w:val="ru-RU"/>
              </w:rPr>
              <w:t>2) А какие ощущения вызывает у вас ломтик лимона?</w:t>
            </w:r>
          </w:p>
        </w:tc>
        <w:tc>
          <w:tcPr>
            <w:tcW w:w="1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lang w:val="ru-RU"/>
              </w:rPr>
              <w:t>Фронтальная</w:t>
            </w:r>
          </w:p>
        </w:tc>
        <w:tc>
          <w:tcPr>
            <w:tcW w:w="2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</w:rPr>
              <w:t xml:space="preserve">редлагает сделать вывод,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/>
              </w:rPr>
              <w:t xml:space="preserve">ответив на вопрос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</w:rPr>
              <w:t>о каком веществе идет речь?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жизненного опыта.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«Ассоциации»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Задаёт вопросы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u w:val="none"/>
                <w:lang w:val="ru-RU"/>
              </w:rPr>
              <w:t>.</w:t>
            </w:r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tabs>
                <w:tab w:val="left" w:pos="1725" w:leader="none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В процессе рассуждений формулируют тему урока  и цель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Отвечают на вопросы учителя. Подтверждают правильность, высказанных предположений по формулировке темы и цели урока. </w:t>
            </w:r>
          </w:p>
        </w:tc>
        <w:tc>
          <w:tcPr>
            <w:tcW w:w="2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Сформулирована тема и цель урока </w:t>
            </w:r>
          </w:p>
        </w:tc>
      </w:tr>
      <w:tr>
        <w:trPr/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none"/>
                <w:lang w:val="ru-RU"/>
              </w:rPr>
              <w:t xml:space="preserve">4 задание </w:t>
            </w:r>
          </w:p>
          <w:p>
            <w:pPr>
              <w:pStyle w:val="Normal"/>
              <w:spacing w:before="0" w:after="0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  <w:lang w:val="ru-RU"/>
              </w:rPr>
              <w:t>(формирующее оценивание)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 xml:space="preserve">Даны 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формулы кислот из 1 задания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US"/>
              </w:rPr>
              <w:t>H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vertAlign w:val="subscript"/>
              </w:rPr>
              <w:t>2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en-US"/>
              </w:rPr>
              <w:t>SO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vertAlign w:val="subscript"/>
              </w:rPr>
              <w:t xml:space="preserve">4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vertAlign w:val="subscript"/>
                <w:lang w:val="en-US"/>
              </w:rPr>
              <w:t xml:space="preserve">,    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position w:val="0"/>
                <w:sz w:val="24"/>
                <w:sz w:val="24"/>
                <w:szCs w:val="24"/>
                <w:u w:val="none"/>
                <w:vertAlign w:val="baseline"/>
                <w:lang w:val="en-US"/>
              </w:rPr>
              <w:t>HCl    , H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position w:val="0"/>
                <w:sz w:val="24"/>
                <w:sz w:val="24"/>
                <w:szCs w:val="24"/>
                <w:u w:val="none"/>
                <w:vertAlign w:val="baseline"/>
                <w:lang w:val="en-US"/>
              </w:rPr>
              <w:t>PO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vertAlign w:val="subscript"/>
                <w:lang w:val="en-US"/>
              </w:rPr>
              <w:t xml:space="preserve">4  . 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position w:val="0"/>
                <w:sz w:val="24"/>
                <w:sz w:val="24"/>
                <w:szCs w:val="24"/>
                <w:u w:val="none"/>
                <w:vertAlign w:val="baseline"/>
                <w:lang w:val="en-US"/>
              </w:rPr>
              <w:t xml:space="preserve">Что между ними общего?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position w:val="0"/>
                <w:sz w:val="24"/>
                <w:sz w:val="24"/>
                <w:szCs w:val="24"/>
                <w:u w:val="none"/>
                <w:vertAlign w:val="baseline"/>
                <w:lang w:val="ru-RU"/>
              </w:rPr>
              <w:t>Какую связь видите между данными формулами? И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position w:val="0"/>
                <w:sz w:val="24"/>
                <w:sz w:val="24"/>
                <w:szCs w:val="24"/>
                <w:u w:val="none"/>
                <w:vertAlign w:val="baseline"/>
                <w:lang w:val="en-US"/>
              </w:rPr>
              <w:t>сходя из состава, да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position w:val="0"/>
                <w:sz w:val="24"/>
                <w:sz w:val="24"/>
                <w:szCs w:val="24"/>
                <w:u w:val="none"/>
                <w:vertAlign w:val="baseline"/>
                <w:lang w:val="ru-RU"/>
              </w:rPr>
              <w:t>ть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position w:val="0"/>
                <w:sz w:val="24"/>
                <w:sz w:val="24"/>
                <w:szCs w:val="24"/>
                <w:u w:val="none"/>
                <w:vertAlign w:val="baseline"/>
                <w:lang w:val="en-US"/>
              </w:rPr>
              <w:t xml:space="preserve"> определение понятию – кислота? </w:t>
            </w:r>
          </w:p>
        </w:tc>
        <w:tc>
          <w:tcPr>
            <w:tcW w:w="1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hd w:val="clear" w:color="auto" w:fill="FFFFFF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lang w:val="ru-RU"/>
              </w:rPr>
              <w:t>Парная</w:t>
            </w:r>
          </w:p>
        </w:tc>
        <w:tc>
          <w:tcPr>
            <w:tcW w:w="2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Организует работ</w:t>
            </w: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 по исследованию состава класса кислот. Знакомит с формулами кислот.</w:t>
            </w:r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tabs>
                <w:tab w:val="left" w:pos="108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Проводят сравнение. </w:t>
            </w:r>
            <w:r>
              <w:rPr>
                <w:rFonts w:cs="Times New Roman CYR" w:ascii="Times New Roman" w:hAnsi="Times New Roman"/>
                <w:sz w:val="24"/>
                <w:szCs w:val="24"/>
                <w:u w:val="none"/>
              </w:rPr>
              <w:t>Определяют состав вещества:</w:t>
            </w:r>
          </w:p>
          <w:p>
            <w:pPr>
              <w:pStyle w:val="Normal"/>
              <w:tabs>
                <w:tab w:val="left" w:pos="1080" w:leader="none"/>
              </w:tabs>
              <w:spacing w:lineRule="auto" w:line="240" w:before="0" w:after="0"/>
              <w:rPr/>
            </w:pPr>
            <w:r>
              <w:rPr>
                <w:rFonts w:cs="Times New Roman CYR" w:ascii="Times New Roman" w:hAnsi="Times New Roman"/>
                <w:sz w:val="24"/>
                <w:szCs w:val="24"/>
                <w:u w:val="none"/>
              </w:rPr>
              <w:t xml:space="preserve">Н </w:t>
            </w:r>
            <w:r>
              <w:rPr>
                <w:rFonts w:cs="Times New Roman CYR" w:ascii="Times New Roman" w:hAnsi="Times New Roman"/>
                <w:sz w:val="24"/>
                <w:szCs w:val="24"/>
                <w:u w:val="none"/>
                <w:vertAlign w:val="subscript"/>
              </w:rPr>
              <w:t>n</w:t>
            </w:r>
            <w:r>
              <w:rPr>
                <w:rFonts w:cs="Times New Roman CYR" w:ascii="Times New Roman" w:hAnsi="Times New Roman"/>
                <w:sz w:val="24"/>
                <w:szCs w:val="24"/>
                <w:u w:val="none"/>
              </w:rPr>
              <w:t xml:space="preserve">(КО) </w:t>
            </w:r>
            <w:r>
              <w:rPr>
                <w:rFonts w:cs="Times New Roman CYR" w:ascii="Times New Roman" w:hAnsi="Times New Roman"/>
                <w:sz w:val="24"/>
                <w:szCs w:val="24"/>
                <w:u w:val="none"/>
                <w:vertAlign w:val="subscript"/>
              </w:rPr>
              <w:t>m</w:t>
            </w:r>
            <w:r>
              <w:rPr>
                <w:rFonts w:cs="Times New Roman CYR" w:ascii="Times New Roman" w:hAnsi="Times New Roman"/>
                <w:sz w:val="24"/>
                <w:szCs w:val="24"/>
                <w:u w:val="non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>Формулируют определение класса кислот, записывают в тетрадь.</w:t>
            </w:r>
            <w:r>
              <w:rPr>
                <w:rFonts w:cs="Times New Roman CYR" w:ascii="Times New Roman CYR" w:hAnsi="Times New Roman CYR"/>
                <w:sz w:val="28"/>
                <w:szCs w:val="28"/>
                <w:u w:val="none"/>
              </w:rPr>
              <w:t xml:space="preserve">  </w:t>
            </w:r>
            <w:r>
              <w:rPr>
                <w:rFonts w:cs="Times New Roman CYR" w:ascii="Times New Roman" w:hAnsi="Times New Roman"/>
                <w:sz w:val="24"/>
                <w:szCs w:val="24"/>
                <w:u w:val="none"/>
                <w:lang w:val="ru-RU"/>
              </w:rPr>
              <w:t xml:space="preserve">Читают </w:t>
            </w:r>
            <w:r>
              <w:rPr>
                <w:rFonts w:cs="Times New Roman CYR" w:ascii="Times New Roman" w:hAnsi="Times New Roman"/>
                <w:sz w:val="24"/>
                <w:szCs w:val="24"/>
                <w:u w:val="none"/>
              </w:rPr>
              <w:t xml:space="preserve">названия и формулы кислот на экране. </w:t>
            </w:r>
            <w:r>
              <w:rPr>
                <w:rFonts w:cs="Times New Roman CYR" w:ascii="Times New Roman" w:hAnsi="Times New Roman"/>
                <w:sz w:val="24"/>
                <w:szCs w:val="24"/>
                <w:u w:val="none"/>
                <w:lang w:val="ru-RU"/>
              </w:rPr>
              <w:t>Задают вопросы на понимание учителю</w:t>
            </w:r>
          </w:p>
        </w:tc>
        <w:tc>
          <w:tcPr>
            <w:tcW w:w="2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 xml:space="preserve">Определен состав вещества, </w:t>
            </w:r>
            <w:r>
              <w:rPr>
                <w:rFonts w:cs="Times New Roman CYR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/>
              </w:rPr>
              <w:t xml:space="preserve">Н </w:t>
            </w:r>
            <w:r>
              <w:rPr>
                <w:rFonts w:cs="Times New Roman CYR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vertAlign w:val="subscript"/>
                <w:lang w:val="ru-RU"/>
              </w:rPr>
              <w:t>n</w:t>
            </w:r>
            <w:r>
              <w:rPr>
                <w:rFonts w:cs="Times New Roman CYR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/>
              </w:rPr>
              <w:t xml:space="preserve">(КО) </w:t>
            </w:r>
            <w:r>
              <w:rPr>
                <w:rFonts w:cs="Times New Roman CYR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vertAlign w:val="subscript"/>
                <w:lang w:val="ru-RU"/>
              </w:rPr>
              <w:t>m</w:t>
            </w:r>
            <w:r>
              <w:rPr>
                <w:rFonts w:cs="Times New Roman CYR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/>
              </w:rPr>
              <w:t xml:space="preserve"> . Сформулировано определение класса кислот</w:t>
            </w:r>
          </w:p>
        </w:tc>
      </w:tr>
      <w:tr>
        <w:trPr/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 Задание</w:t>
            </w:r>
          </w:p>
          <w:p>
            <w:pPr>
              <w:pStyle w:val="Normal"/>
              <w:spacing w:before="0" w:after="0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(формирующее оценивание)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Составить схемы классификации кислот по различным признакам</w:t>
            </w:r>
          </w:p>
        </w:tc>
        <w:tc>
          <w:tcPr>
            <w:tcW w:w="1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hd w:val="clear" w:color="auto" w:fill="FFFFFF"/>
              <w:jc w:val="both"/>
              <w:rPr/>
            </w:pPr>
            <w:r>
              <w:rPr>
                <w:rFonts w:ascii="Times New Roman" w:hAnsi="Times New Roman"/>
                <w:lang w:val="ru-RU"/>
              </w:rPr>
              <w:t>Парная</w:t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Фронтальная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Организует обсуждение </w:t>
            </w: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в парах по вопросу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>: «</w:t>
            </w: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 xml:space="preserve">По каким признакам можно классифицировать кислоты?»«Почему?»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 xml:space="preserve">Дополняет есть кислоты, которые в свободном виде не существуют, например, 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en-US"/>
              </w:rPr>
              <w:t xml:space="preserve">H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en-US"/>
              </w:rPr>
              <w:t>CO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  <w:t xml:space="preserve">  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  <w:lang w:val="en-US"/>
              </w:rPr>
              <w:t xml:space="preserve">&lt;=&gt;  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  <w:lang w:val="en-US"/>
              </w:rPr>
              <w:t>CO2↑ + H2 O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none"/>
                <w:lang w:val="en-US"/>
              </w:rPr>
              <w:t>H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none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none"/>
                <w:lang w:val="en-US"/>
              </w:rPr>
              <w:t>SO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none"/>
                <w:vertAlign w:val="subscript"/>
                <w:lang w:val="en-US"/>
              </w:rPr>
              <w:t xml:space="preserve">3      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  <w:lang w:val="en-US"/>
              </w:rPr>
              <w:t>&lt;=&gt;SO2</w:t>
            </w:r>
            <w:r>
              <w:rPr>
                <w:rFonts w:ascii="Times New Roman" w:hAnsi="Times New Roman"/>
                <w:b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  <w:lang w:val="en-US"/>
              </w:rPr>
              <w:t xml:space="preserve">↑ 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bscript"/>
                <w:lang w:val="en-US"/>
              </w:rPr>
              <w:t>+H2O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position w:val="0"/>
                <w:sz w:val="22"/>
                <w:sz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position w:val="0"/>
                <w:sz w:val="24"/>
                <w:sz w:val="24"/>
                <w:szCs w:val="24"/>
                <w:vertAlign w:val="baseline"/>
                <w:lang w:val="en-US"/>
              </w:rPr>
              <w:t xml:space="preserve">Структурирование знаний учащихся через фронтальную беседу </w:t>
            </w:r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tabs>
                <w:tab w:val="left" w:pos="108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Анализируют, сравнивают, формулы кислот. Определяют признаки.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Выдвигают гипотезы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классификации,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составляют схемы:</w:t>
            </w:r>
          </w:p>
          <w:p>
            <w:pPr>
              <w:pStyle w:val="Normal"/>
              <w:tabs>
                <w:tab w:val="left" w:pos="108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по числу атомов водорода;</w:t>
            </w:r>
          </w:p>
          <w:p>
            <w:pPr>
              <w:pStyle w:val="Normal"/>
              <w:tabs>
                <w:tab w:val="left" w:pos="108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по наличию кислорода в кислотном остатке</w:t>
            </w:r>
          </w:p>
          <w:p>
            <w:pPr>
              <w:pStyle w:val="Normal"/>
              <w:tabs>
                <w:tab w:val="left" w:pos="108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 по растворимости (анализируя таблицу растворимости)</w:t>
            </w:r>
          </w:p>
          <w:p>
            <w:pPr>
              <w:pStyle w:val="Normal"/>
              <w:tabs>
                <w:tab w:val="left" w:pos="108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tabs>
                <w:tab w:val="left" w:pos="108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tabs>
                <w:tab w:val="left" w:pos="108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Сравнивают свои схемы с эталоном ( на экране), редактируют, если в этом есть необходимость</w:t>
            </w:r>
          </w:p>
        </w:tc>
        <w:tc>
          <w:tcPr>
            <w:tcW w:w="2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21"/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444444"/>
                <w:spacing w:val="0"/>
                <w:sz w:val="24"/>
                <w:szCs w:val="24"/>
                <w:highlight w:val="white"/>
                <w:lang w:val="ru-RU"/>
              </w:rPr>
              <w:t xml:space="preserve">Выделены признаки, составлены схемы классификации кислот </w:t>
            </w:r>
          </w:p>
        </w:tc>
      </w:tr>
      <w:tr>
        <w:trPr/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tabs>
                <w:tab w:val="left" w:pos="1080" w:leader="none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/>
              </w:rPr>
              <w:t xml:space="preserve">6. Задание </w:t>
            </w:r>
          </w:p>
          <w:p>
            <w:pPr>
              <w:pStyle w:val="Normal"/>
              <w:tabs>
                <w:tab w:val="left" w:pos="1080" w:leader="none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/>
              </w:rPr>
              <w:t xml:space="preserve">Лабораторный опыт на 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распознавание кислот с помощью индикаторов </w:t>
            </w:r>
          </w:p>
          <w:p>
            <w:pPr>
              <w:pStyle w:val="Normal"/>
              <w:tabs>
                <w:tab w:val="left" w:pos="1080" w:leader="none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>(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/>
              </w:rPr>
              <w:t>инструктивная карта, приложение1)</w:t>
            </w:r>
          </w:p>
        </w:tc>
        <w:tc>
          <w:tcPr>
            <w:tcW w:w="1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hd w:val="clear" w:color="auto" w:fill="FFFFFF"/>
              <w:jc w:val="both"/>
              <w:rPr/>
            </w:pPr>
            <w:r>
              <w:rPr>
                <w:rFonts w:ascii="Times New Roman" w:hAnsi="Times New Roman"/>
                <w:lang w:val="ru-RU"/>
              </w:rPr>
              <w:t xml:space="preserve">Парная </w:t>
            </w:r>
          </w:p>
        </w:tc>
        <w:tc>
          <w:tcPr>
            <w:tcW w:w="2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  <w:lang w:val="ru-RU"/>
              </w:rPr>
              <w:t>Мотивирует к проведению исследования.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  <w:lang w:val="ru-RU"/>
              </w:rPr>
              <w:t>Демонстрирует пробирки без надписей с щелочью и кислотами (лимонной и соляной)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  <w:lang w:val="ru-RU"/>
              </w:rPr>
              <w:t xml:space="preserve">Задает вопрос: как распознать вещества в пробирках?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/>
                <w:lang w:val="ru-RU" w:eastAsia="ru-RU"/>
              </w:rPr>
              <w:t>Как можно отличить кислоты от других веществ?</w:t>
            </w:r>
            <w:r>
              <w:rPr>
                <w:rFonts w:cs="Times New Roman" w:ascii="Times New Roman" w:hAnsi="Times New Roman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Инструктирует  на п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 исследовани</w:t>
            </w: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я по распознаванию кислот.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  <w:lang w:val="ru-RU"/>
              </w:rPr>
              <w:t xml:space="preserve">. </w:t>
            </w:r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tabs>
                <w:tab w:val="left" w:pos="1080" w:leader="none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/>
              </w:rPr>
              <w:t>Выдвигают предположение, что кислоты , как и основания, можно распознать, используя индикаторы. Повторяют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/>
              </w:rPr>
              <w:t>правила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 при работе с хим.веществами. Выполняют химический эксперимент, 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/>
              </w:rPr>
              <w:t>Сравнивают результаты опыта с таблицей  «Изменение окраски индикаторов». Делают вывод</w:t>
            </w:r>
          </w:p>
        </w:tc>
        <w:tc>
          <w:tcPr>
            <w:tcW w:w="2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сваив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ают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приемы исследовательской деятельности.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сследова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на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сред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раствора с помощью индикатора, оформл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ен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отчет с описанием эксперимента, его результатов и выводов</w:t>
            </w:r>
          </w:p>
        </w:tc>
      </w:tr>
      <w:tr>
        <w:trPr/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 xml:space="preserve">7 Задание 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Алгоритм</w:t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 окисления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атомов </w:t>
            </w:r>
            <w:r>
              <w:rPr>
                <w:rFonts w:ascii="Times New Roman" w:hAnsi="Times New Roman"/>
                <w:sz w:val="24"/>
                <w:szCs w:val="24"/>
              </w:rPr>
              <w:t>элементов в серной кислоте.</w:t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Расставить степени окисления водорода и кислорода (+1) и (-2) соответственно и обозначить за Х степень окисления серы.</w:t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+1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</w:t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vertAlign w:val="subscript"/>
              </w:rPr>
              <w:t>4</w:t>
            </w:r>
          </w:p>
          <w:p>
            <w:pPr>
              <w:pStyle w:val="Normal"/>
              <w:spacing w:lineRule="auto" w:line="276" w:before="0" w:after="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 xml:space="preserve">2.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Суммарная степень окисления атомов всех элементов в соединении равна 0</w:t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3.Состав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ить </w:t>
            </w:r>
            <w:r>
              <w:rPr>
                <w:rFonts w:ascii="Times New Roman" w:hAnsi="Times New Roman"/>
                <w:sz w:val="24"/>
                <w:szCs w:val="24"/>
              </w:rPr>
              <w:t>уравнение:</w:t>
            </w:r>
          </w:p>
          <w:p>
            <w:pPr>
              <w:pStyle w:val="Normal"/>
              <w:widowControl w:val="false"/>
              <w:spacing w:lineRule="auto" w:line="276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 xml:space="preserve">(+1)∙2+х+(-2)∙4=0 , где х- степень окисления серы; 4. Найти Х,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х=6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Поставить найденное значение над атомом серы в формуле.</w:t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+1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+6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lang w:val="en-US"/>
              </w:rPr>
              <w:t>H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vertAlign w:val="subscript"/>
                <w:lang w:val="ru-RU"/>
              </w:rPr>
              <w:t xml:space="preserve">2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lang w:val="en-US"/>
              </w:rPr>
              <w:t>SO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vertAlign w:val="subscript"/>
                <w:lang w:val="ru-RU"/>
              </w:rPr>
              <w:t>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Правило для нахождения зарядов ионов кислотных остатков</w:t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Заряды кислотных остатков определяются по  основности (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числу атомов водорода)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например: </w:t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+       -       +         2 -</w:t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lang w:val="en-US"/>
              </w:rPr>
              <w:t>H(NO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vertAlign w:val="subscript"/>
                <w:lang w:val="ru-RU"/>
              </w:rPr>
              <w:t xml:space="preserve">3)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lang w:val="ru-RU"/>
              </w:rPr>
              <w:t xml:space="preserve">;   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lang w:val="en-US"/>
              </w:rPr>
              <w:t>H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vertAlign w:val="subscript"/>
                <w:lang w:val="ru-RU"/>
              </w:rPr>
              <w:t>2  (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lang w:val="en-US"/>
              </w:rPr>
              <w:t>SO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vertAlign w:val="subscript"/>
                <w:lang w:val="ru-RU"/>
              </w:rPr>
              <w:t>4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u w:val="none"/>
                <w:vertAlign w:val="subscript"/>
                <w:lang w:val="ru-RU"/>
              </w:rPr>
              <w:t>.  )</w:t>
            </w:r>
          </w:p>
          <w:p>
            <w:pPr>
              <w:pStyle w:val="Normal"/>
              <w:widowControl/>
              <w:bidi w:val="0"/>
              <w:spacing w:lineRule="auto" w:line="276" w:before="0" w:after="92"/>
              <w:ind w:left="0" w:right="170" w:hanging="0"/>
              <w:jc w:val="left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ru-RU"/>
              </w:rPr>
              <w:t>Зная степень окисления атома химического элемента -неметалла, входящего в состав кислотного остатка кислородсодержащей кислоты, можно составить формулу оксида, соответствующего данной кислоте.</w:t>
            </w:r>
          </w:p>
          <w:p>
            <w:pPr>
              <w:pStyle w:val="Normal"/>
              <w:widowControl/>
              <w:bidi w:val="0"/>
              <w:spacing w:lineRule="auto" w:line="276" w:before="0" w:after="92"/>
              <w:ind w:left="0" w:right="170" w:hanging="0"/>
              <w:jc w:val="left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position w:val="0"/>
                <w:sz w:val="16"/>
                <w:sz w:val="16"/>
                <w:szCs w:val="24"/>
                <w:u w:val="none"/>
                <w:vertAlign w:val="baseline"/>
                <w:lang w:val="ru-RU"/>
              </w:rPr>
              <w:t xml:space="preserve">+1 </w:t>
            </w:r>
            <w:r>
              <w:rPr>
                <w:rFonts w:ascii="Times New Roman" w:hAnsi="Times New Roman"/>
                <w:b/>
                <w:bCs/>
                <w:color w:val="FF0000"/>
                <w:position w:val="0"/>
                <w:sz w:val="24"/>
                <w:sz w:val="24"/>
                <w:szCs w:val="24"/>
                <w:u w:val="none"/>
                <w:vertAlign w:val="baseline"/>
                <w:lang w:val="ru-RU"/>
              </w:rPr>
              <w:t xml:space="preserve"> +4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position w:val="0"/>
                <w:sz w:val="16"/>
                <w:sz w:val="16"/>
                <w:szCs w:val="24"/>
                <w:u w:val="none"/>
                <w:vertAlign w:val="baseline"/>
                <w:lang w:val="ru-RU"/>
              </w:rPr>
              <w:t xml:space="preserve">–2    </w:t>
            </w:r>
            <w:r>
              <w:rPr>
                <w:rFonts w:ascii="Times New Roman" w:hAnsi="Times New Roman"/>
                <w:b/>
                <w:bCs/>
                <w:color w:val="FF0000"/>
                <w:position w:val="0"/>
                <w:sz w:val="22"/>
                <w:sz w:val="22"/>
                <w:szCs w:val="22"/>
                <w:u w:val="none"/>
                <w:vertAlign w:val="baseline"/>
                <w:lang w:val="ru-RU"/>
              </w:rPr>
              <w:t>+4</w:t>
            </w:r>
          </w:p>
          <w:p>
            <w:pPr>
              <w:pStyle w:val="Normal"/>
              <w:widowControl/>
              <w:bidi w:val="0"/>
              <w:spacing w:lineRule="auto" w:line="276" w:before="0" w:after="92"/>
              <w:ind w:left="0" w:right="170" w:hanging="0"/>
              <w:jc w:val="left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ru-RU"/>
              </w:rPr>
              <w:t>H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vertAlign w:val="subscript"/>
                <w:lang w:val="ru-RU"/>
              </w:rPr>
              <w:t>2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ru-RU"/>
              </w:rPr>
              <w:t>SO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vertAlign w:val="subscript"/>
                <w:lang w:val="ru-RU"/>
              </w:rPr>
              <w:t>3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ru-RU"/>
              </w:rPr>
              <w:t xml:space="preserve"> — SO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vertAlign w:val="subscript"/>
                <w:lang w:val="ru-RU"/>
              </w:rPr>
              <w:t>2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ru-RU"/>
              </w:rPr>
              <w:t>—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vertAlign w:val="subscript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ru-RU"/>
              </w:rPr>
              <w:t>оксид серы (IV)</w:t>
            </w:r>
          </w:p>
          <w:p>
            <w:pPr>
              <w:pStyle w:val="Normal"/>
              <w:widowControl/>
              <w:bidi w:val="0"/>
              <w:spacing w:lineRule="auto" w:line="276" w:before="0" w:after="92"/>
              <w:ind w:left="0" w:right="170" w:hanging="0"/>
              <w:jc w:val="left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position w:val="0"/>
                <w:sz w:val="16"/>
                <w:sz w:val="16"/>
                <w:szCs w:val="24"/>
                <w:u w:val="none"/>
                <w:vertAlign w:val="baseline"/>
                <w:lang w:val="ru-RU"/>
              </w:rPr>
              <w:t xml:space="preserve">+1  </w:t>
            </w:r>
            <w:r>
              <w:rPr>
                <w:rFonts w:ascii="Times New Roman" w:hAnsi="Times New Roman"/>
                <w:b/>
                <w:bCs/>
                <w:color w:val="FF0000"/>
                <w:position w:val="0"/>
                <w:sz w:val="22"/>
                <w:sz w:val="22"/>
                <w:szCs w:val="22"/>
                <w:u w:val="none"/>
                <w:vertAlign w:val="baseline"/>
                <w:lang w:val="ru-RU"/>
              </w:rPr>
              <w:t>+5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position w:val="0"/>
                <w:sz w:val="16"/>
                <w:sz w:val="16"/>
                <w:szCs w:val="24"/>
                <w:u w:val="none"/>
                <w:vertAlign w:val="baseline"/>
                <w:lang w:val="ru-RU"/>
              </w:rPr>
              <w:t xml:space="preserve"> –2</w:t>
            </w:r>
            <w:r>
              <w:rPr>
                <w:rFonts w:ascii="Times New Roman" w:hAnsi="Times New Roman"/>
                <w:b/>
                <w:bCs/>
                <w:color w:val="FF0000"/>
                <w:position w:val="0"/>
                <w:sz w:val="22"/>
                <w:sz w:val="22"/>
                <w:szCs w:val="22"/>
                <w:u w:val="none"/>
                <w:vertAlign w:val="baseline"/>
                <w:lang w:val="ru-RU"/>
              </w:rPr>
              <w:tab/>
              <w:t xml:space="preserve">    +5  </w:t>
            </w:r>
          </w:p>
          <w:p>
            <w:pPr>
              <w:pStyle w:val="Normal"/>
              <w:widowControl/>
              <w:bidi w:val="0"/>
              <w:spacing w:lineRule="auto" w:line="276" w:before="0" w:after="92"/>
              <w:ind w:left="0" w:right="170" w:hanging="0"/>
              <w:jc w:val="left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ru-RU"/>
              </w:rPr>
              <w:t>HNO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vertAlign w:val="subscript"/>
                <w:lang w:val="ru-RU"/>
              </w:rPr>
              <w:t>3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ru-RU"/>
              </w:rPr>
              <w:t xml:space="preserve"> — N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vertAlign w:val="subscript"/>
                <w:lang w:val="ru-RU"/>
              </w:rPr>
              <w:t>2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ru-RU"/>
              </w:rPr>
              <w:t>O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vertAlign w:val="subscript"/>
                <w:lang w:val="ru-RU"/>
              </w:rPr>
              <w:t>5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ru-RU"/>
              </w:rPr>
              <w:t xml:space="preserve"> </w:t>
            </w:r>
          </w:p>
          <w:p>
            <w:pPr>
              <w:pStyle w:val="Normal"/>
              <w:widowControl/>
              <w:bidi w:val="0"/>
              <w:spacing w:lineRule="auto" w:line="276" w:before="0" w:after="92"/>
              <w:ind w:left="0" w:right="170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ru-RU"/>
              </w:rPr>
              <w:t xml:space="preserve">—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ru-RU"/>
              </w:rPr>
              <w:t>оксид азота (V)</w:t>
            </w:r>
          </w:p>
        </w:tc>
        <w:tc>
          <w:tcPr>
            <w:tcW w:w="1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hd w:val="clear" w:color="auto" w:fill="FFFFFF"/>
              <w:jc w:val="both"/>
              <w:rPr/>
            </w:pPr>
            <w:r>
              <w:rPr>
                <w:rFonts w:ascii="Times New Roman" w:hAnsi="Times New Roman"/>
                <w:lang w:val="ru-RU"/>
              </w:rPr>
              <w:t>Парная</w:t>
            </w:r>
          </w:p>
        </w:tc>
        <w:tc>
          <w:tcPr>
            <w:tcW w:w="2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Структури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рует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знани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учащихся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роводит параллель с ранее изученным материалом.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 xml:space="preserve">Предлагает для определения 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алгоритм нахождения степени окислении </w:t>
            </w: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 xml:space="preserve">атомов 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>элементов в кислотах (</w:t>
            </w: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 xml:space="preserve">на примере серной кислоты), правило для 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>нахождени</w:t>
            </w: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 зарядов ионов кислотных остатков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</w:r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tabs>
                <w:tab w:val="left" w:pos="1080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рименяют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ранее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изученный материал к новым знаниям.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Изучают алгоритм, правила.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Задают учителю вопросы,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на понимание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оформляют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записи в тетрадь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highlight w:val="white"/>
                <w:lang w:val="ru-RU"/>
              </w:rPr>
              <w:t>Изучен алгоритм для нахождения степени окисления атомов  элементов в кислотах, правило для нахождения зарядов ионов кислотных остатков</w:t>
            </w:r>
          </w:p>
        </w:tc>
      </w:tr>
      <w:tr>
        <w:trPr/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17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 Задание 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17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Используя правила для определения степеней окисления, определите степени окисления химических атомов элементов в кремниевой и фосфорной кислоте. Составьте формулы оксидов соответствующие  этим кислотам</w:t>
            </w:r>
          </w:p>
        </w:tc>
        <w:tc>
          <w:tcPr>
            <w:tcW w:w="1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hd w:val="clear" w:color="auto" w:fill="FFFFFF"/>
              <w:jc w:val="both"/>
              <w:rPr/>
            </w:pPr>
            <w:r>
              <w:rPr>
                <w:rFonts w:ascii="Times New Roman" w:hAnsi="Times New Roman"/>
                <w:lang w:val="ru-RU"/>
              </w:rPr>
              <w:t>Парная</w:t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2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Организует работу по отработке умений находить степени окисления элементов в формулах кислот. Акцентирует внимание на правильность выполнения задания, выявление пробелов, их устранение</w:t>
            </w:r>
          </w:p>
          <w:p>
            <w:pPr>
              <w:pStyle w:val="Normal"/>
              <w:widowControl w:val="false"/>
              <w:tabs>
                <w:tab w:val="left" w:pos="1725" w:leader="none"/>
              </w:tabs>
              <w:bidi w:val="0"/>
              <w:spacing w:lineRule="auto" w:line="240" w:before="0" w:after="0"/>
              <w:jc w:val="left"/>
              <w:rPr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Организует работу по отработке умений устанавливать соответствия: формула кислоты – формула оксида.</w:t>
            </w:r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tabs>
                <w:tab w:val="left" w:pos="108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Используя алгоритм, выполняют задание. Задают вопросы на понимание. Взаимопроверка</w:t>
            </w:r>
          </w:p>
          <w:p>
            <w:pPr>
              <w:pStyle w:val="Normal"/>
              <w:tabs>
                <w:tab w:val="left" w:pos="108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Определены степени окисления атомов химических элементов в кремниевой и фосфорной кислоте, составлены формулы соответствующих им оксидов</w:t>
            </w:r>
          </w:p>
        </w:tc>
      </w:tr>
      <w:tr>
        <w:trPr/>
        <w:tc>
          <w:tcPr>
            <w:tcW w:w="30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задание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bookmarkStart w:id="1" w:name="__DdeLink__700_380018824"/>
            <w:r>
              <w:rPr>
                <w:rFonts w:ascii="Times New Roman" w:hAnsi="Times New Roman"/>
                <w:sz w:val="24"/>
                <w:szCs w:val="24"/>
              </w:rPr>
              <w:t xml:space="preserve"> Дайте характеристику следующим кислотам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HNO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по плану: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1.Наличие кислорода</w:t>
              <w:br/>
              <w:t>2.Основность</w:t>
              <w:br/>
              <w:t>3. Растворимость</w:t>
              <w:br/>
              <w:t>4.Степени окисления элементов, образующих кислоту</w:t>
              <w:br/>
              <w:t>5.Заряд иона, образуемого кислотным остатком</w:t>
              <w:br/>
              <w:t>6.Соответствующий оксид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Дайте характеристику следующим кислотам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HNO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плану: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1.Наличие кислорода</w:t>
              <w:br/>
              <w:t>2.Основность</w:t>
              <w:br/>
              <w:t>3. Растворимость</w:t>
              <w:br/>
              <w:t>4.Степени окисления элементов, образующих кислоту</w:t>
              <w:br/>
              <w:t>5.Заряд иона, образуемого кислотным остатком</w:t>
              <w:br/>
              <w:t>6.Соответствующий оксид</w:t>
            </w:r>
          </w:p>
          <w:p>
            <w:pPr>
              <w:pStyle w:val="Normal"/>
              <w:widowControl w:val="false"/>
              <w:tabs>
                <w:tab w:val="left" w:pos="1080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Определите количество вещества азотистой кислоты массой 94 г</w:t>
            </w:r>
          </w:p>
        </w:tc>
        <w:tc>
          <w:tcPr>
            <w:tcW w:w="1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Индивидуальная</w:t>
            </w:r>
          </w:p>
        </w:tc>
        <w:tc>
          <w:tcPr>
            <w:tcW w:w="2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организует деятельность по применению новых знаний,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используя разноуровневые задания,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анализирует выполнение обучающимися заданий, корректирует их деятельность.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Дайте характеристику по плану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Дайте характеристику следующим кислотам по плану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HNO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bscript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Дайте характеристику следующим кислотам по плану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HNO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tabs>
                <w:tab w:val="left" w:pos="1080" w:leader="none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ыбирают для характеристики любую кислоту </w:t>
            </w: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и ли несколько кислот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и выполняют задание по плану. Обучающиеся осуществляют  самопроверку заданий. Оценивают результаты своей работы в соответствии с критериями оценивания</w:t>
            </w:r>
          </w:p>
        </w:tc>
        <w:tc>
          <w:tcPr>
            <w:tcW w:w="2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Выполнено задание, дана характеристика кислоты по плану, осуществлена самопроверка и самооценка задания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</w:tr>
    </w:tbl>
    <w:p>
      <w:pPr>
        <w:pStyle w:val="Normal"/>
        <w:ind w:left="720" w:hanging="0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</w:r>
    </w:p>
    <w:p>
      <w:pPr>
        <w:pStyle w:val="Normal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№1 </w:t>
      </w:r>
    </w:p>
    <w:p>
      <w:pPr>
        <w:pStyle w:val="Normal"/>
        <w:shd w:val="clear" w:color="auto" w:fill="FFFFFF" w:themeFill="background1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ИНСТРУКТИВНАЯ КАРТА:</w:t>
      </w:r>
    </w:p>
    <w:p>
      <w:pPr>
        <w:pStyle w:val="Normal"/>
        <w:shd w:val="clear" w:color="auto" w:fill="FFFFFF" w:themeFill="background1"/>
        <w:tabs>
          <w:tab w:val="left" w:pos="1080" w:leader="none"/>
        </w:tabs>
        <w:bidi w:val="0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Лабораторный опыт на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eastAsia="ru-RU"/>
        </w:rPr>
        <w:t xml:space="preserve"> распознавание кислот с помощью индикаторов </w:t>
      </w:r>
    </w:p>
    <w:p>
      <w:pPr>
        <w:pStyle w:val="Normal"/>
        <w:shd w:val="clear" w:color="auto" w:fill="FFFFFF" w:themeFill="background1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 w:themeFill="background1"/>
        <w:spacing w:lineRule="auto" w:line="36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Форма работы: парная.</w:t>
      </w:r>
    </w:p>
    <w:p>
      <w:pPr>
        <w:pStyle w:val="Normal"/>
        <w:shd w:val="clear" w:color="auto" w:fill="FFFFFF" w:themeFill="background1"/>
        <w:spacing w:lineRule="auto" w:line="360" w:before="0" w:after="0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Задание: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Исследовать окраску индикаторов в кислотных средах. </w:t>
      </w:r>
    </w:p>
    <w:p>
      <w:pPr>
        <w:pStyle w:val="Normal"/>
        <w:shd w:val="clear" w:color="auto" w:fill="FFFFFF" w:themeFill="background1"/>
        <w:spacing w:lineRule="auto" w:line="36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Оборудование и реактивы: 2 пробирки с соляной и 2 пробирки с лимонной кислотами, лакмусовая бумажка, жидкие фенолфталеин и метилоранж, стеклянные палочки.</w:t>
      </w:r>
    </w:p>
    <w:p>
      <w:pPr>
        <w:pStyle w:val="Normal"/>
        <w:shd w:val="clear" w:color="auto" w:fill="FFFFFF" w:themeFill="background1"/>
        <w:spacing w:lineRule="auto" w:line="360" w:before="0" w:after="0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Правила техники безопасности:</w:t>
      </w:r>
    </w:p>
    <w:p>
      <w:pPr>
        <w:pStyle w:val="Normal"/>
        <w:shd w:val="clear" w:color="auto" w:fill="FFFFFF" w:themeFill="background1"/>
        <w:spacing w:lineRule="auto" w:line="360" w:before="0" w:after="0"/>
        <w:ind w:firstLine="708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Внимание! Работать с кислотами необходимо аккуратно, так как можно получить ожог или отравление. Не пробовать кислоты на вкус и не нюхать их в близком расстоянии.  При попадании кислоты на кожу надо смыть ее струей воды.</w:t>
      </w:r>
    </w:p>
    <w:p>
      <w:pPr>
        <w:pStyle w:val="Normal"/>
        <w:shd w:val="clear" w:color="auto" w:fill="FFFFFF" w:themeFill="background1"/>
        <w:spacing w:lineRule="auto" w:line="360" w:before="0" w:after="0"/>
        <w:rPr/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Проведение опыта и оформление результатов:</w:t>
      </w:r>
    </w:p>
    <w:p>
      <w:pPr>
        <w:pStyle w:val="Normal"/>
        <w:shd w:val="clear" w:color="auto" w:fill="FFFFFF" w:themeFill="background1"/>
        <w:spacing w:lineRule="auto" w:line="36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1). Перепишите в тетрадь таблицу, представленную в конце опыта.</w:t>
      </w:r>
    </w:p>
    <w:p>
      <w:pPr>
        <w:pStyle w:val="Normal"/>
        <w:shd w:val="clear" w:color="auto" w:fill="FFFFFF" w:themeFill="background1"/>
        <w:spacing w:lineRule="auto" w:line="36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2). Смочите соляной кислотой (HCl) из 1-ой пробирки лакмусовую бумажку. Результаты наблюдений (изменение окраски бумажки) запишите в таблицу.</w:t>
      </w:r>
    </w:p>
    <w:p>
      <w:pPr>
        <w:pStyle w:val="Normal"/>
        <w:shd w:val="clear" w:color="auto" w:fill="FFFFFF" w:themeFill="background1"/>
        <w:spacing w:lineRule="auto" w:line="36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3) Затем в эту же пробирку с кислотой добавьте каплю фенолфталеина. Перемешайте стеклянной палочкой. </w:t>
      </w:r>
    </w:p>
    <w:p>
      <w:pPr>
        <w:pStyle w:val="Normal"/>
        <w:shd w:val="clear" w:color="auto" w:fill="FFFFFF" w:themeFill="background1"/>
        <w:spacing w:lineRule="auto" w:line="36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4) Результаты наблюдений запишите в таблицу.</w:t>
      </w:r>
    </w:p>
    <w:p>
      <w:pPr>
        <w:pStyle w:val="Normal"/>
        <w:shd w:val="clear" w:color="auto" w:fill="FFFFFF" w:themeFill="background1"/>
        <w:spacing w:lineRule="auto" w:line="36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5) Во 2-ую пробирку с соляной кислотой добавьте каплю метилоранжа. Перемешайте стеклянной палочкой. </w:t>
      </w:r>
    </w:p>
    <w:p>
      <w:pPr>
        <w:pStyle w:val="Normal"/>
        <w:shd w:val="clear" w:color="auto" w:fill="FFFFFF" w:themeFill="background1"/>
        <w:spacing w:lineRule="auto" w:line="36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6) Результаты наблюдений запишите в таблицу.</w:t>
      </w:r>
    </w:p>
    <w:p>
      <w:pPr>
        <w:pStyle w:val="Normal"/>
        <w:shd w:val="clear" w:color="auto" w:fill="FFFFFF" w:themeFill="background1"/>
        <w:spacing w:lineRule="auto" w:line="36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7). Повторите опыты, описанные выше, используя две другие пробирки с лимонной кислотой.</w:t>
      </w:r>
    </w:p>
    <w:p>
      <w:pPr>
        <w:pStyle w:val="Normal"/>
        <w:shd w:val="clear" w:color="auto" w:fill="FFFFFF" w:themeFill="background1"/>
        <w:spacing w:lineRule="auto" w:line="36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забывайте результаты наблюдений фиксировать в таблице!</w:t>
      </w:r>
    </w:p>
    <w:p>
      <w:pPr>
        <w:pStyle w:val="Normal"/>
        <w:shd w:val="clear" w:color="auto" w:fill="FFFFFF" w:themeFill="background1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ДЕЙСТВИЕ КИСЛОТ НА ИНДИКАТОРЫ</w:t>
      </w:r>
    </w:p>
    <w:tbl>
      <w:tblPr>
        <w:tblW w:w="9465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2366"/>
        <w:gridCol w:w="2366"/>
        <w:gridCol w:w="2366"/>
        <w:gridCol w:w="2366"/>
      </w:tblGrid>
      <w:tr>
        <w:trPr/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360" w:before="9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360" w:before="9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Окраска индикатора в воде</w:t>
            </w:r>
          </w:p>
        </w:tc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360" w:before="9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Окраска индикатора в растворе соляной кислоты</w:t>
            </w:r>
          </w:p>
        </w:tc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360" w:before="9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Окраска индикатора в лимонной кислоте</w:t>
            </w:r>
          </w:p>
        </w:tc>
      </w:tr>
      <w:tr>
        <w:trPr/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360" w:before="9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Лакмус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овая бумага</w:t>
            </w:r>
          </w:p>
        </w:tc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360" w:before="9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Желтая </w:t>
            </w:r>
          </w:p>
        </w:tc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rPr/>
            </w:pPr>
            <w:r>
              <w:rPr/>
            </w:r>
          </w:p>
        </w:tc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rPr/>
            </w:pPr>
            <w:r>
              <w:rPr/>
            </w:r>
          </w:p>
        </w:tc>
      </w:tr>
      <w:tr>
        <w:trPr/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360" w:before="9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Фенолфталеин </w:t>
            </w:r>
          </w:p>
        </w:tc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360" w:before="9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Бесцветная </w:t>
            </w:r>
          </w:p>
        </w:tc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rPr/>
            </w:pPr>
            <w:r>
              <w:rPr/>
            </w:r>
          </w:p>
        </w:tc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rPr/>
            </w:pPr>
            <w:r>
              <w:rPr/>
            </w:r>
          </w:p>
        </w:tc>
      </w:tr>
      <w:tr>
        <w:trPr/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360" w:before="9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Метиловый оранж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евый</w:t>
            </w:r>
          </w:p>
        </w:tc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360" w:before="9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Оранжевая </w:t>
            </w:r>
          </w:p>
        </w:tc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rPr/>
            </w:pPr>
            <w:r>
              <w:rPr/>
            </w:r>
          </w:p>
        </w:tc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8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 w:themeFill="background1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Оценивание лабораторной работы </w:t>
      </w:r>
    </w:p>
    <w:p>
      <w:pPr>
        <w:pStyle w:val="Normal"/>
        <w:jc w:val="center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Оценка экспериментальных умений</w:t>
      </w:r>
    </w:p>
    <w:p>
      <w:pPr>
        <w:pStyle w:val="Normal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Оценка «5» </w:t>
      </w:r>
    </w:p>
    <w:p>
      <w:pPr>
        <w:pStyle w:val="Normal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работа выполнена полностью и без ошибок, сделаны правильные наблюдения и выводы;  эксперимент осуществлен по плану с учетом требований техники безопасности и правил работы с веществами и оборудованием; проявлены экспериментальные и организационно-трудовые умения, при соблюдении чистоты и порядка на рабочем месте, экономно использованы реактивы. </w:t>
      </w:r>
    </w:p>
    <w:p>
      <w:pPr>
        <w:pStyle w:val="Normal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Оценка «4» </w:t>
      </w:r>
    </w:p>
    <w:p>
      <w:pPr>
        <w:pStyle w:val="Normal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работа выполнена правильно, сделаны правильные наблюдения и выводы, но при этом эксперимент проведен не полностью; допущены несущественные ошибки в работе с веществами и оборудованием. </w:t>
      </w:r>
    </w:p>
    <w:p>
      <w:pPr>
        <w:pStyle w:val="Normal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Оценка «3» более половины работы выполнено правильно;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вопросам учителя. </w:t>
      </w:r>
    </w:p>
    <w:p>
      <w:pPr>
        <w:pStyle w:val="Normal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Оценка «2» допущены две (и более) существенные ошибки в ходе эксперимента, в объяснении, в оформлении работы, в соблюдении правил техники безопасности, которые учащийся не может исправить даже по требованию учителя; работа не выполнена, у учащегося отсутствуют экспериментальные умения.</w:t>
      </w:r>
    </w:p>
    <w:p>
      <w:pPr>
        <w:pStyle w:val="Normal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pacing w:before="0" w:after="205"/>
        <w:ind w:left="170" w:hanging="0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/>
      </w:r>
    </w:p>
    <w:p>
      <w:pPr>
        <w:pStyle w:val="Normal"/>
        <w:numPr>
          <w:ilvl w:val="0"/>
          <w:numId w:val="0"/>
        </w:numPr>
        <w:spacing w:before="0" w:after="205"/>
        <w:ind w:left="170" w:hanging="0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9 Задание </w:t>
      </w:r>
    </w:p>
    <w:p>
      <w:pPr>
        <w:pStyle w:val="Normal"/>
        <w:numPr>
          <w:ilvl w:val="0"/>
          <w:numId w:val="0"/>
        </w:numPr>
        <w:spacing w:before="0" w:after="205"/>
        <w:ind w:left="170" w:hanging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Оценка письменных работ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17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Оценка «5»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17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ответ полный и правильный, возможна несущественная ошибка.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17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Оценка «4»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17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ответ неполный или допущено не более двух несущественных ошибок.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17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Оценка «3»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17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работа выполнена не менее чем наполовину, допущена одна существенная ошибка и при этом две-три несущественные.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17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Оценка «2»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17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работа выполнена меньше, чем наполовину, или содержит несколько существенных ошибок, либо работа не выполнена.</w:t>
      </w:r>
    </w:p>
    <w:p>
      <w:pPr>
        <w:pStyle w:val="Normal"/>
        <w:numPr>
          <w:ilvl w:val="0"/>
          <w:numId w:val="0"/>
        </w:numPr>
        <w:spacing w:before="0" w:after="205"/>
        <w:ind w:left="170" w:hanging="0"/>
        <w:rPr/>
      </w:pPr>
      <w:r>
        <w:rPr/>
      </w:r>
    </w:p>
    <w:sectPr>
      <w:type w:val="nextPage"/>
      <w:pgSz w:w="11906" w:h="16838"/>
      <w:pgMar w:left="1440" w:right="1001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sans">
    <w:altName w:val="Arial"/>
    <w:charset w:val="cc"/>
    <w:family w:val="roman"/>
    <w:pitch w:val="variable"/>
  </w:font>
  <w:font w:name="Helvetica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altName w:val="serif"/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4"/>
        <w:u w:val="none"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00000A"/>
      <w:sz w:val="22"/>
      <w:szCs w:val="22"/>
      <w:lang w:val="ru" w:eastAsia="ru-RU" w:bidi="ar-SA"/>
    </w:rPr>
  </w:style>
  <w:style w:type="paragraph" w:styleId="1">
    <w:name w:val="Heading 1"/>
    <w:basedOn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примечания Знак"/>
    <w:basedOn w:val="DefaultParagraphFont"/>
    <w:link w:val="a7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9" w:customStyle="1">
    <w:name w:val="Текст выноски Знак"/>
    <w:basedOn w:val="DefaultParagraphFont"/>
    <w:link w:val="aa"/>
    <w:uiPriority w:val="99"/>
    <w:semiHidden/>
    <w:qFormat/>
    <w:rsid w:val="00566fa1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Times New Roman" w:hAnsi="Times New Roman"/>
      <w:sz w:val="24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ascii="Times New Roman" w:hAnsi="Times New Roman" w:cs="OpenSymbol"/>
      <w:sz w:val="24"/>
      <w:u w:val="none"/>
    </w:rPr>
  </w:style>
  <w:style w:type="character" w:styleId="ListLabel11">
    <w:name w:val="ListLabel 11"/>
    <w:qFormat/>
    <w:rPr>
      <w:rFonts w:cs="OpenSymbol"/>
      <w:u w:val="none"/>
    </w:rPr>
  </w:style>
  <w:style w:type="character" w:styleId="ListLabel12">
    <w:name w:val="ListLabel 12"/>
    <w:qFormat/>
    <w:rPr>
      <w:rFonts w:cs="OpenSymbol"/>
      <w:u w:val="none"/>
    </w:rPr>
  </w:style>
  <w:style w:type="character" w:styleId="ListLabel13">
    <w:name w:val="ListLabel 13"/>
    <w:qFormat/>
    <w:rPr>
      <w:rFonts w:cs="OpenSymbol"/>
      <w:u w:val="none"/>
    </w:rPr>
  </w:style>
  <w:style w:type="character" w:styleId="ListLabel14">
    <w:name w:val="ListLabel 14"/>
    <w:qFormat/>
    <w:rPr>
      <w:rFonts w:cs="OpenSymbol"/>
      <w:u w:val="none"/>
    </w:rPr>
  </w:style>
  <w:style w:type="character" w:styleId="ListLabel15">
    <w:name w:val="ListLabel 15"/>
    <w:qFormat/>
    <w:rPr>
      <w:rFonts w:cs="OpenSymbol"/>
      <w:u w:val="none"/>
    </w:rPr>
  </w:style>
  <w:style w:type="character" w:styleId="ListLabel16">
    <w:name w:val="ListLabel 16"/>
    <w:qFormat/>
    <w:rPr>
      <w:rFonts w:cs="OpenSymbol"/>
      <w:u w:val="none"/>
    </w:rPr>
  </w:style>
  <w:style w:type="character" w:styleId="ListLabel17">
    <w:name w:val="ListLabel 17"/>
    <w:qFormat/>
    <w:rPr>
      <w:rFonts w:cs="OpenSymbol"/>
      <w:u w:val="none"/>
    </w:rPr>
  </w:style>
  <w:style w:type="character" w:styleId="ListLabel18">
    <w:name w:val="ListLabel 18"/>
    <w:qFormat/>
    <w:rPr>
      <w:rFonts w:cs="OpenSymbol"/>
      <w:u w:val="none"/>
    </w:rPr>
  </w:style>
  <w:style w:type="character" w:styleId="WW8Num19z0">
    <w:name w:val="WW8Num19z0"/>
    <w:qFormat/>
    <w:rPr>
      <w:rFonts w:ascii="Times New Roman" w:hAnsi="Times New Roman" w:eastAsia="Times New Roman" w:cs="Times New Roman"/>
      <w:i w:val="false"/>
      <w:color w:val="181717"/>
      <w:position w:val="0"/>
      <w:sz w:val="21"/>
      <w:sz w:val="21"/>
      <w:szCs w:val="21"/>
      <w:shd w:fill="FFFFFF" w:val="clear"/>
      <w:vertAlign w:val="baseline"/>
    </w:rPr>
  </w:style>
  <w:style w:type="character" w:styleId="ListLabel19">
    <w:name w:val="ListLabel 19"/>
    <w:qFormat/>
    <w:rPr>
      <w:rFonts w:ascii="Times New Roman" w:hAnsi="Times New Roman" w:cs="OpenSymbol"/>
      <w:sz w:val="24"/>
      <w:u w:val="none"/>
    </w:rPr>
  </w:style>
  <w:style w:type="character" w:styleId="ListLabel20">
    <w:name w:val="ListLabel 20"/>
    <w:qFormat/>
    <w:rPr>
      <w:rFonts w:cs="OpenSymbol"/>
      <w:u w:val="none"/>
    </w:rPr>
  </w:style>
  <w:style w:type="character" w:styleId="ListLabel21">
    <w:name w:val="ListLabel 21"/>
    <w:qFormat/>
    <w:rPr>
      <w:rFonts w:cs="OpenSymbol"/>
      <w:u w:val="none"/>
    </w:rPr>
  </w:style>
  <w:style w:type="character" w:styleId="ListLabel22">
    <w:name w:val="ListLabel 22"/>
    <w:qFormat/>
    <w:rPr>
      <w:rFonts w:cs="OpenSymbol"/>
      <w:u w:val="none"/>
    </w:rPr>
  </w:style>
  <w:style w:type="character" w:styleId="ListLabel23">
    <w:name w:val="ListLabel 23"/>
    <w:qFormat/>
    <w:rPr>
      <w:rFonts w:cs="OpenSymbol"/>
      <w:u w:val="none"/>
    </w:rPr>
  </w:style>
  <w:style w:type="character" w:styleId="ListLabel24">
    <w:name w:val="ListLabel 24"/>
    <w:qFormat/>
    <w:rPr>
      <w:rFonts w:cs="OpenSymbol"/>
      <w:u w:val="none"/>
    </w:rPr>
  </w:style>
  <w:style w:type="character" w:styleId="ListLabel25">
    <w:name w:val="ListLabel 25"/>
    <w:qFormat/>
    <w:rPr>
      <w:rFonts w:cs="OpenSymbol"/>
      <w:u w:val="none"/>
    </w:rPr>
  </w:style>
  <w:style w:type="character" w:styleId="ListLabel26">
    <w:name w:val="ListLabel 26"/>
    <w:qFormat/>
    <w:rPr>
      <w:rFonts w:cs="OpenSymbol"/>
      <w:u w:val="none"/>
    </w:rPr>
  </w:style>
  <w:style w:type="character" w:styleId="ListLabel27">
    <w:name w:val="ListLabel 27"/>
    <w:qFormat/>
    <w:rPr>
      <w:rFonts w:cs="OpenSymbol"/>
      <w:u w:val="none"/>
    </w:rPr>
  </w:style>
  <w:style w:type="character" w:styleId="ListLabel28">
    <w:name w:val="ListLabel 28"/>
    <w:qFormat/>
    <w:rPr>
      <w:rFonts w:eastAsia="Times New Roman" w:cs="Times New Roman"/>
      <w:b w:val="false"/>
      <w:i w:val="false"/>
      <w:strike w:val="false"/>
      <w:dstrike w:val="false"/>
      <w:color w:val="181717"/>
      <w:position w:val="0"/>
      <w:sz w:val="21"/>
      <w:sz w:val="21"/>
      <w:szCs w:val="21"/>
      <w:highlight w:val="white"/>
      <w:u w:val="none" w:color="000000"/>
      <w:vertAlign w:val="baseline"/>
    </w:rPr>
  </w:style>
  <w:style w:type="character" w:styleId="Style10">
    <w:name w:val="Выделение жирным"/>
    <w:qFormat/>
    <w:rPr>
      <w:b/>
      <w:bCs/>
    </w:rPr>
  </w:style>
  <w:style w:type="character" w:styleId="ListLabel29">
    <w:name w:val="ListLabel 29"/>
    <w:qFormat/>
    <w:rPr>
      <w:rFonts w:ascii="Times New Roman" w:hAnsi="Times New Roman" w:cs="OpenSymbol"/>
      <w:sz w:val="24"/>
      <w:u w:val="none"/>
    </w:rPr>
  </w:style>
  <w:style w:type="character" w:styleId="ListLabel30">
    <w:name w:val="ListLabel 30"/>
    <w:qFormat/>
    <w:rPr>
      <w:rFonts w:cs="OpenSymbol"/>
      <w:u w:val="none"/>
    </w:rPr>
  </w:style>
  <w:style w:type="character" w:styleId="ListLabel31">
    <w:name w:val="ListLabel 31"/>
    <w:qFormat/>
    <w:rPr>
      <w:rFonts w:cs="OpenSymbol"/>
      <w:u w:val="none"/>
    </w:rPr>
  </w:style>
  <w:style w:type="character" w:styleId="ListLabel32">
    <w:name w:val="ListLabel 32"/>
    <w:qFormat/>
    <w:rPr>
      <w:rFonts w:cs="OpenSymbol"/>
      <w:u w:val="none"/>
    </w:rPr>
  </w:style>
  <w:style w:type="character" w:styleId="ListLabel33">
    <w:name w:val="ListLabel 33"/>
    <w:qFormat/>
    <w:rPr>
      <w:rFonts w:cs="OpenSymbol"/>
      <w:u w:val="none"/>
    </w:rPr>
  </w:style>
  <w:style w:type="character" w:styleId="ListLabel34">
    <w:name w:val="ListLabel 34"/>
    <w:qFormat/>
    <w:rPr>
      <w:rFonts w:cs="OpenSymbol"/>
      <w:u w:val="none"/>
    </w:rPr>
  </w:style>
  <w:style w:type="character" w:styleId="ListLabel35">
    <w:name w:val="ListLabel 35"/>
    <w:qFormat/>
    <w:rPr>
      <w:rFonts w:cs="OpenSymbol"/>
      <w:u w:val="none"/>
    </w:rPr>
  </w:style>
  <w:style w:type="character" w:styleId="ListLabel36">
    <w:name w:val="ListLabel 36"/>
    <w:qFormat/>
    <w:rPr>
      <w:rFonts w:cs="OpenSymbol"/>
      <w:u w:val="none"/>
    </w:rPr>
  </w:style>
  <w:style w:type="character" w:styleId="ListLabel37">
    <w:name w:val="ListLabel 37"/>
    <w:qFormat/>
    <w:rPr>
      <w:rFonts w:cs="OpenSymbol"/>
      <w:u w:val="none"/>
    </w:rPr>
  </w:style>
  <w:style w:type="character" w:styleId="ListLabel38">
    <w:name w:val="ListLabel 38"/>
    <w:qFormat/>
    <w:rPr>
      <w:rFonts w:ascii="Times New Roman" w:hAnsi="Times New Roman" w:cs="OpenSymbol"/>
      <w:sz w:val="24"/>
      <w:u w:val="none"/>
    </w:rPr>
  </w:style>
  <w:style w:type="character" w:styleId="ListLabel39">
    <w:name w:val="ListLabel 39"/>
    <w:qFormat/>
    <w:rPr>
      <w:rFonts w:cs="OpenSymbol"/>
      <w:u w:val="none"/>
    </w:rPr>
  </w:style>
  <w:style w:type="character" w:styleId="ListLabel40">
    <w:name w:val="ListLabel 40"/>
    <w:qFormat/>
    <w:rPr>
      <w:rFonts w:cs="OpenSymbol"/>
      <w:u w:val="none"/>
    </w:rPr>
  </w:style>
  <w:style w:type="character" w:styleId="ListLabel41">
    <w:name w:val="ListLabel 41"/>
    <w:qFormat/>
    <w:rPr>
      <w:rFonts w:cs="OpenSymbol"/>
      <w:u w:val="none"/>
    </w:rPr>
  </w:style>
  <w:style w:type="character" w:styleId="ListLabel42">
    <w:name w:val="ListLabel 42"/>
    <w:qFormat/>
    <w:rPr>
      <w:rFonts w:cs="OpenSymbol"/>
      <w:u w:val="none"/>
    </w:rPr>
  </w:style>
  <w:style w:type="character" w:styleId="ListLabel43">
    <w:name w:val="ListLabel 43"/>
    <w:qFormat/>
    <w:rPr>
      <w:rFonts w:cs="OpenSymbol"/>
      <w:u w:val="none"/>
    </w:rPr>
  </w:style>
  <w:style w:type="character" w:styleId="ListLabel44">
    <w:name w:val="ListLabel 44"/>
    <w:qFormat/>
    <w:rPr>
      <w:rFonts w:cs="OpenSymbol"/>
      <w:u w:val="none"/>
    </w:rPr>
  </w:style>
  <w:style w:type="character" w:styleId="ListLabel45">
    <w:name w:val="ListLabel 45"/>
    <w:qFormat/>
    <w:rPr>
      <w:rFonts w:cs="OpenSymbol"/>
      <w:u w:val="none"/>
    </w:rPr>
  </w:style>
  <w:style w:type="character" w:styleId="ListLabel46">
    <w:name w:val="ListLabel 46"/>
    <w:qFormat/>
    <w:rPr>
      <w:rFonts w:cs="OpenSymbol"/>
      <w:u w:val="none"/>
    </w:rPr>
  </w:style>
  <w:style w:type="character" w:styleId="C21">
    <w:name w:val="c21"/>
    <w:basedOn w:val="DefaultParagraphFont"/>
    <w:qFormat/>
    <w:rPr/>
  </w:style>
  <w:style w:type="character" w:styleId="ListLabel47">
    <w:name w:val="ListLabel 47"/>
    <w:qFormat/>
    <w:rPr>
      <w:rFonts w:ascii="Times New Roman" w:hAnsi="Times New Roman" w:cs="OpenSymbol"/>
      <w:sz w:val="24"/>
      <w:u w:val="none"/>
    </w:rPr>
  </w:style>
  <w:style w:type="character" w:styleId="ListLabel48">
    <w:name w:val="ListLabel 48"/>
    <w:qFormat/>
    <w:rPr>
      <w:rFonts w:cs="OpenSymbol"/>
      <w:u w:val="none"/>
    </w:rPr>
  </w:style>
  <w:style w:type="character" w:styleId="ListLabel49">
    <w:name w:val="ListLabel 49"/>
    <w:qFormat/>
    <w:rPr>
      <w:rFonts w:cs="OpenSymbol"/>
      <w:u w:val="none"/>
    </w:rPr>
  </w:style>
  <w:style w:type="character" w:styleId="ListLabel50">
    <w:name w:val="ListLabel 50"/>
    <w:qFormat/>
    <w:rPr>
      <w:rFonts w:cs="OpenSymbol"/>
      <w:u w:val="none"/>
    </w:rPr>
  </w:style>
  <w:style w:type="character" w:styleId="ListLabel51">
    <w:name w:val="ListLabel 51"/>
    <w:qFormat/>
    <w:rPr>
      <w:rFonts w:cs="OpenSymbol"/>
      <w:u w:val="none"/>
    </w:rPr>
  </w:style>
  <w:style w:type="character" w:styleId="ListLabel52">
    <w:name w:val="ListLabel 52"/>
    <w:qFormat/>
    <w:rPr>
      <w:rFonts w:cs="OpenSymbol"/>
      <w:u w:val="none"/>
    </w:rPr>
  </w:style>
  <w:style w:type="character" w:styleId="ListLabel53">
    <w:name w:val="ListLabel 53"/>
    <w:qFormat/>
    <w:rPr>
      <w:rFonts w:cs="OpenSymbol"/>
      <w:u w:val="none"/>
    </w:rPr>
  </w:style>
  <w:style w:type="character" w:styleId="ListLabel54">
    <w:name w:val="ListLabel 54"/>
    <w:qFormat/>
    <w:rPr>
      <w:rFonts w:cs="OpenSymbol"/>
      <w:u w:val="none"/>
    </w:rPr>
  </w:style>
  <w:style w:type="character" w:styleId="ListLabel55">
    <w:name w:val="ListLabel 55"/>
    <w:qFormat/>
    <w:rPr>
      <w:rFonts w:cs="OpenSymbol"/>
      <w:u w:val="none"/>
    </w:rPr>
  </w:style>
  <w:style w:type="character" w:styleId="ListLabel56">
    <w:name w:val="ListLabel 56"/>
    <w:qFormat/>
    <w:rPr>
      <w:rFonts w:ascii="Times New Roman" w:hAnsi="Times New Roman" w:cs="OpenSymbol"/>
      <w:sz w:val="24"/>
      <w:u w:val="none"/>
    </w:rPr>
  </w:style>
  <w:style w:type="character" w:styleId="ListLabel57">
    <w:name w:val="ListLabel 57"/>
    <w:qFormat/>
    <w:rPr>
      <w:rFonts w:cs="OpenSymbol"/>
      <w:u w:val="none"/>
    </w:rPr>
  </w:style>
  <w:style w:type="character" w:styleId="ListLabel58">
    <w:name w:val="ListLabel 58"/>
    <w:qFormat/>
    <w:rPr>
      <w:rFonts w:cs="OpenSymbol"/>
      <w:u w:val="none"/>
    </w:rPr>
  </w:style>
  <w:style w:type="character" w:styleId="ListLabel59">
    <w:name w:val="ListLabel 59"/>
    <w:qFormat/>
    <w:rPr>
      <w:rFonts w:cs="OpenSymbol"/>
      <w:u w:val="none"/>
    </w:rPr>
  </w:style>
  <w:style w:type="character" w:styleId="ListLabel60">
    <w:name w:val="ListLabel 60"/>
    <w:qFormat/>
    <w:rPr>
      <w:rFonts w:cs="OpenSymbol"/>
      <w:u w:val="none"/>
    </w:rPr>
  </w:style>
  <w:style w:type="character" w:styleId="ListLabel61">
    <w:name w:val="ListLabel 61"/>
    <w:qFormat/>
    <w:rPr>
      <w:rFonts w:cs="OpenSymbol"/>
      <w:u w:val="none"/>
    </w:rPr>
  </w:style>
  <w:style w:type="character" w:styleId="ListLabel62">
    <w:name w:val="ListLabel 62"/>
    <w:qFormat/>
    <w:rPr>
      <w:rFonts w:cs="OpenSymbol"/>
      <w:u w:val="none"/>
    </w:rPr>
  </w:style>
  <w:style w:type="character" w:styleId="ListLabel63">
    <w:name w:val="ListLabel 63"/>
    <w:qFormat/>
    <w:rPr>
      <w:rFonts w:cs="OpenSymbol"/>
      <w:u w:val="none"/>
    </w:rPr>
  </w:style>
  <w:style w:type="character" w:styleId="ListLabel64">
    <w:name w:val="ListLabel 64"/>
    <w:qFormat/>
    <w:rPr>
      <w:rFonts w:cs="OpenSymbol"/>
      <w:u w:val="none"/>
    </w:rPr>
  </w:style>
  <w:style w:type="character" w:styleId="ListLabel65">
    <w:name w:val="ListLabel 65"/>
    <w:qFormat/>
    <w:rPr>
      <w:rFonts w:ascii="Times New Roman" w:hAnsi="Times New Roman" w:cs="OpenSymbol"/>
      <w:sz w:val="24"/>
      <w:u w:val="none"/>
    </w:rPr>
  </w:style>
  <w:style w:type="character" w:styleId="ListLabel66">
    <w:name w:val="ListLabel 66"/>
    <w:qFormat/>
    <w:rPr>
      <w:rFonts w:cs="OpenSymbol"/>
      <w:u w:val="none"/>
    </w:rPr>
  </w:style>
  <w:style w:type="character" w:styleId="ListLabel67">
    <w:name w:val="ListLabel 67"/>
    <w:qFormat/>
    <w:rPr>
      <w:rFonts w:cs="OpenSymbol"/>
      <w:u w:val="none"/>
    </w:rPr>
  </w:style>
  <w:style w:type="character" w:styleId="ListLabel68">
    <w:name w:val="ListLabel 68"/>
    <w:qFormat/>
    <w:rPr>
      <w:rFonts w:cs="OpenSymbol"/>
      <w:u w:val="none"/>
    </w:rPr>
  </w:style>
  <w:style w:type="character" w:styleId="ListLabel69">
    <w:name w:val="ListLabel 69"/>
    <w:qFormat/>
    <w:rPr>
      <w:rFonts w:cs="OpenSymbol"/>
      <w:u w:val="none"/>
    </w:rPr>
  </w:style>
  <w:style w:type="character" w:styleId="ListLabel70">
    <w:name w:val="ListLabel 70"/>
    <w:qFormat/>
    <w:rPr>
      <w:rFonts w:cs="OpenSymbol"/>
      <w:u w:val="none"/>
    </w:rPr>
  </w:style>
  <w:style w:type="character" w:styleId="ListLabel71">
    <w:name w:val="ListLabel 71"/>
    <w:qFormat/>
    <w:rPr>
      <w:rFonts w:cs="OpenSymbol"/>
      <w:u w:val="none"/>
    </w:rPr>
  </w:style>
  <w:style w:type="character" w:styleId="ListLabel72">
    <w:name w:val="ListLabel 72"/>
    <w:qFormat/>
    <w:rPr>
      <w:rFonts w:cs="OpenSymbol"/>
      <w:u w:val="none"/>
    </w:rPr>
  </w:style>
  <w:style w:type="character" w:styleId="ListLabel73">
    <w:name w:val="ListLabel 73"/>
    <w:qFormat/>
    <w:rPr>
      <w:rFonts w:cs="OpenSymbol"/>
      <w:u w:val="none"/>
    </w:rPr>
  </w:style>
  <w:style w:type="character" w:styleId="ListLabel74">
    <w:name w:val="ListLabel 74"/>
    <w:qFormat/>
    <w:rPr>
      <w:rFonts w:ascii="Times New Roman" w:hAnsi="Times New Roman" w:cs="OpenSymbol"/>
      <w:sz w:val="24"/>
      <w:u w:val="none"/>
    </w:rPr>
  </w:style>
  <w:style w:type="character" w:styleId="ListLabel75">
    <w:name w:val="ListLabel 75"/>
    <w:qFormat/>
    <w:rPr>
      <w:rFonts w:cs="OpenSymbol"/>
      <w:u w:val="none"/>
    </w:rPr>
  </w:style>
  <w:style w:type="character" w:styleId="ListLabel76">
    <w:name w:val="ListLabel 76"/>
    <w:qFormat/>
    <w:rPr>
      <w:rFonts w:cs="OpenSymbol"/>
      <w:u w:val="none"/>
    </w:rPr>
  </w:style>
  <w:style w:type="character" w:styleId="ListLabel77">
    <w:name w:val="ListLabel 77"/>
    <w:qFormat/>
    <w:rPr>
      <w:rFonts w:cs="OpenSymbol"/>
      <w:u w:val="none"/>
    </w:rPr>
  </w:style>
  <w:style w:type="character" w:styleId="ListLabel78">
    <w:name w:val="ListLabel 78"/>
    <w:qFormat/>
    <w:rPr>
      <w:rFonts w:cs="OpenSymbol"/>
      <w:u w:val="none"/>
    </w:rPr>
  </w:style>
  <w:style w:type="character" w:styleId="ListLabel79">
    <w:name w:val="ListLabel 79"/>
    <w:qFormat/>
    <w:rPr>
      <w:rFonts w:cs="OpenSymbol"/>
      <w:u w:val="none"/>
    </w:rPr>
  </w:style>
  <w:style w:type="character" w:styleId="ListLabel80">
    <w:name w:val="ListLabel 80"/>
    <w:qFormat/>
    <w:rPr>
      <w:rFonts w:cs="OpenSymbol"/>
      <w:u w:val="none"/>
    </w:rPr>
  </w:style>
  <w:style w:type="character" w:styleId="ListLabel81">
    <w:name w:val="ListLabel 81"/>
    <w:qFormat/>
    <w:rPr>
      <w:rFonts w:cs="OpenSymbol"/>
      <w:u w:val="none"/>
    </w:rPr>
  </w:style>
  <w:style w:type="character" w:styleId="ListLabel82">
    <w:name w:val="ListLabel 82"/>
    <w:qFormat/>
    <w:rPr>
      <w:rFonts w:cs="OpenSymbol"/>
      <w:u w:val="none"/>
    </w:rPr>
  </w:style>
  <w:style w:type="character" w:styleId="ListLabel83">
    <w:name w:val="ListLabel 83"/>
    <w:qFormat/>
    <w:rPr>
      <w:rFonts w:ascii="Times New Roman" w:hAnsi="Times New Roman" w:cs="OpenSymbol"/>
      <w:sz w:val="24"/>
      <w:u w:val="none"/>
    </w:rPr>
  </w:style>
  <w:style w:type="character" w:styleId="ListLabel84">
    <w:name w:val="ListLabel 84"/>
    <w:qFormat/>
    <w:rPr>
      <w:rFonts w:cs="OpenSymbol"/>
      <w:u w:val="none"/>
    </w:rPr>
  </w:style>
  <w:style w:type="character" w:styleId="ListLabel85">
    <w:name w:val="ListLabel 85"/>
    <w:qFormat/>
    <w:rPr>
      <w:rFonts w:cs="OpenSymbol"/>
      <w:u w:val="none"/>
    </w:rPr>
  </w:style>
  <w:style w:type="character" w:styleId="ListLabel86">
    <w:name w:val="ListLabel 86"/>
    <w:qFormat/>
    <w:rPr>
      <w:rFonts w:cs="OpenSymbol"/>
      <w:u w:val="none"/>
    </w:rPr>
  </w:style>
  <w:style w:type="character" w:styleId="ListLabel87">
    <w:name w:val="ListLabel 87"/>
    <w:qFormat/>
    <w:rPr>
      <w:rFonts w:cs="OpenSymbol"/>
      <w:u w:val="none"/>
    </w:rPr>
  </w:style>
  <w:style w:type="character" w:styleId="ListLabel88">
    <w:name w:val="ListLabel 88"/>
    <w:qFormat/>
    <w:rPr>
      <w:rFonts w:cs="OpenSymbol"/>
      <w:u w:val="none"/>
    </w:rPr>
  </w:style>
  <w:style w:type="character" w:styleId="ListLabel89">
    <w:name w:val="ListLabel 89"/>
    <w:qFormat/>
    <w:rPr>
      <w:rFonts w:cs="OpenSymbol"/>
      <w:u w:val="none"/>
    </w:rPr>
  </w:style>
  <w:style w:type="character" w:styleId="ListLabel90">
    <w:name w:val="ListLabel 90"/>
    <w:qFormat/>
    <w:rPr>
      <w:rFonts w:cs="OpenSymbol"/>
      <w:u w:val="none"/>
    </w:rPr>
  </w:style>
  <w:style w:type="character" w:styleId="ListLabel91">
    <w:name w:val="ListLabel 91"/>
    <w:qFormat/>
    <w:rPr>
      <w:rFonts w:cs="OpenSymbol"/>
      <w:u w:val="none"/>
    </w:rPr>
  </w:style>
  <w:style w:type="character" w:styleId="ListLabel92">
    <w:name w:val="ListLabel 92"/>
    <w:qFormat/>
    <w:rPr>
      <w:rFonts w:ascii="Times New Roman" w:hAnsi="Times New Roman" w:cs="OpenSymbol"/>
      <w:sz w:val="24"/>
      <w:u w:val="none"/>
    </w:rPr>
  </w:style>
  <w:style w:type="character" w:styleId="ListLabel93">
    <w:name w:val="ListLabel 93"/>
    <w:qFormat/>
    <w:rPr>
      <w:rFonts w:cs="OpenSymbol"/>
      <w:u w:val="none"/>
    </w:rPr>
  </w:style>
  <w:style w:type="character" w:styleId="ListLabel94">
    <w:name w:val="ListLabel 94"/>
    <w:qFormat/>
    <w:rPr>
      <w:rFonts w:cs="OpenSymbol"/>
      <w:u w:val="none"/>
    </w:rPr>
  </w:style>
  <w:style w:type="character" w:styleId="ListLabel95">
    <w:name w:val="ListLabel 95"/>
    <w:qFormat/>
    <w:rPr>
      <w:rFonts w:cs="OpenSymbol"/>
      <w:u w:val="none"/>
    </w:rPr>
  </w:style>
  <w:style w:type="character" w:styleId="ListLabel96">
    <w:name w:val="ListLabel 96"/>
    <w:qFormat/>
    <w:rPr>
      <w:rFonts w:cs="OpenSymbol"/>
      <w:u w:val="none"/>
    </w:rPr>
  </w:style>
  <w:style w:type="character" w:styleId="ListLabel97">
    <w:name w:val="ListLabel 97"/>
    <w:qFormat/>
    <w:rPr>
      <w:rFonts w:cs="OpenSymbol"/>
      <w:u w:val="none"/>
    </w:rPr>
  </w:style>
  <w:style w:type="character" w:styleId="ListLabel98">
    <w:name w:val="ListLabel 98"/>
    <w:qFormat/>
    <w:rPr>
      <w:rFonts w:cs="OpenSymbol"/>
      <w:u w:val="none"/>
    </w:rPr>
  </w:style>
  <w:style w:type="character" w:styleId="ListLabel99">
    <w:name w:val="ListLabel 99"/>
    <w:qFormat/>
    <w:rPr>
      <w:rFonts w:cs="OpenSymbol"/>
      <w:u w:val="none"/>
    </w:rPr>
  </w:style>
  <w:style w:type="character" w:styleId="ListLabel100">
    <w:name w:val="ListLabel 100"/>
    <w:qFormat/>
    <w:rPr>
      <w:rFonts w:cs="OpenSymbol"/>
      <w:u w:val="none"/>
    </w:rPr>
  </w:style>
  <w:style w:type="character" w:styleId="ListLabel101">
    <w:name w:val="ListLabel 101"/>
    <w:qFormat/>
    <w:rPr>
      <w:rFonts w:ascii="Times New Roman" w:hAnsi="Times New Roman" w:cs="OpenSymbol"/>
      <w:sz w:val="24"/>
      <w:u w:val="none"/>
    </w:rPr>
  </w:style>
  <w:style w:type="character" w:styleId="ListLabel102">
    <w:name w:val="ListLabel 102"/>
    <w:qFormat/>
    <w:rPr>
      <w:rFonts w:cs="OpenSymbol"/>
      <w:u w:val="none"/>
    </w:rPr>
  </w:style>
  <w:style w:type="character" w:styleId="ListLabel103">
    <w:name w:val="ListLabel 103"/>
    <w:qFormat/>
    <w:rPr>
      <w:rFonts w:cs="OpenSymbol"/>
      <w:u w:val="none"/>
    </w:rPr>
  </w:style>
  <w:style w:type="character" w:styleId="ListLabel104">
    <w:name w:val="ListLabel 104"/>
    <w:qFormat/>
    <w:rPr>
      <w:rFonts w:cs="OpenSymbol"/>
      <w:u w:val="none"/>
    </w:rPr>
  </w:style>
  <w:style w:type="character" w:styleId="ListLabel105">
    <w:name w:val="ListLabel 105"/>
    <w:qFormat/>
    <w:rPr>
      <w:rFonts w:cs="OpenSymbol"/>
      <w:u w:val="none"/>
    </w:rPr>
  </w:style>
  <w:style w:type="character" w:styleId="ListLabel106">
    <w:name w:val="ListLabel 106"/>
    <w:qFormat/>
    <w:rPr>
      <w:rFonts w:cs="OpenSymbol"/>
      <w:u w:val="none"/>
    </w:rPr>
  </w:style>
  <w:style w:type="character" w:styleId="ListLabel107">
    <w:name w:val="ListLabel 107"/>
    <w:qFormat/>
    <w:rPr>
      <w:rFonts w:cs="OpenSymbol"/>
      <w:u w:val="none"/>
    </w:rPr>
  </w:style>
  <w:style w:type="character" w:styleId="ListLabel108">
    <w:name w:val="ListLabel 108"/>
    <w:qFormat/>
    <w:rPr>
      <w:rFonts w:cs="OpenSymbol"/>
      <w:u w:val="none"/>
    </w:rPr>
  </w:style>
  <w:style w:type="character" w:styleId="ListLabel109">
    <w:name w:val="ListLabel 109"/>
    <w:qFormat/>
    <w:rPr>
      <w:rFonts w:cs="OpenSymbol"/>
      <w:u w:val="none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/>
    <w:rPr>
      <w:rFonts w:cs="Mang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Title"/>
    <w:basedOn w:val="Normal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Style17">
    <w:name w:val="Subtitle"/>
    <w:basedOn w:val="Normal"/>
    <w:uiPriority w:val="11"/>
    <w:qFormat/>
    <w:pPr>
      <w:keepNext/>
      <w:keepLines/>
      <w:spacing w:before="0" w:after="320"/>
    </w:pPr>
    <w:rPr>
      <w:color w:val="666666"/>
      <w:sz w:val="30"/>
      <w:szCs w:val="30"/>
    </w:rPr>
  </w:style>
  <w:style w:type="paragraph" w:styleId="Annotationtext">
    <w:name w:val="annotation text"/>
    <w:basedOn w:val="Normal"/>
    <w:link w:val="a8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566fa1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C1">
    <w:name w:val="c1"/>
    <w:basedOn w:val="Normal"/>
    <w:qFormat/>
    <w:pPr>
      <w:spacing w:lineRule="auto" w:line="240" w:before="90" w:after="9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9">
    <w:name w:val="WW8Num19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Application>LibreOffice/5.2.4.2$Windows_x86 LibreOffice_project/3d5603e1122f0f102b62521720ab13a38a4e0eb0</Application>
  <Pages>9</Pages>
  <Words>1693</Words>
  <CharactersWithSpaces>11335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2021-10-18T08:31:00Z</dcterms:created>
  <dc:creator>Светлана Крохмаль</dc:creator>
  <dc:description/>
  <dc:language>ru-RU</dc:language>
  <cp:lastModifiedBy/>
  <dcterms:modified xsi:type="dcterms:W3CDTF">2023-01-23T19:53:35Z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