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0E5"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 ПО МАТЕМАТИКЕ НА УРОКАХ, ВО ВНЕУРОЧНОЙ ДЕЯТЕЛЬНОСТИ И ДОПОЛНИТЕЛЬНОМ ОБРАЗОВАНИИ</w:t>
      </w:r>
    </w:p>
    <w:p w:rsidR="007B24A9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170E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Проектная деятельность в обучении математике играет важную роль в развитии логического мышления, исследовательских навыков и творческого подхода к решению задач. Этот метод помогает ученикам не просто усваивать теоретический материал, но и применять его на практике, что повышает мотивацию к изучению предмета. Включение проектов в учебный процесс, во внеурочную деятельность и дополнительное образование позволяет создавать условия для глубокого освоения математических знаний.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Организуя работу над проектом на уроках математики очень важно </w:t>
      </w:r>
      <w:r w:rsidRPr="00A1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соблюсти несколько условий:</w:t>
      </w:r>
      <w:r w:rsidRPr="00A1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06405" w:rsidRPr="00A170E5" w:rsidRDefault="00F06405" w:rsidP="00A170E5">
      <w:pPr>
        <w:numPr>
          <w:ilvl w:val="0"/>
          <w:numId w:val="1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Темы проектов должны быть известны заранее. Желательно, чтобы ученики выбирали их самостоятельно, ориентируясь на историю математики, жизнь ученых и различные методы решения задач. </w:t>
      </w:r>
    </w:p>
    <w:p w:rsidR="00F06405" w:rsidRPr="00A170E5" w:rsidRDefault="00F06405" w:rsidP="00A170E5">
      <w:pPr>
        <w:numPr>
          <w:ilvl w:val="0"/>
          <w:numId w:val="1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 </w:t>
      </w:r>
    </w:p>
    <w:p w:rsidR="00F06405" w:rsidRPr="00A170E5" w:rsidRDefault="00F06405" w:rsidP="00A170E5">
      <w:pPr>
        <w:numPr>
          <w:ilvl w:val="0"/>
          <w:numId w:val="1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вовлечь в работу над проектом как можно больше учеников класса, предложив каждому задание с учетом уровня его математической подготовки.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Выделяется несколько </w:t>
      </w:r>
      <w:r w:rsidRPr="00A1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проектов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математике: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исследовательские.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проекты требуют хорошо продуманной структуры, обозначенных целей, актуальности проекта для всех участников, продуманных методов, в том числе экспериментальных и опытных работ, методов обработки результатов. Пример: проекты для старшеклассников: эссе, исследовательские работы.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творческие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проекты, как правило, не имеют детально проработанной структуры, она только намечается и далее развивается,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подчиняясь логике и интересам участников проекта. Пример: газета, видеофильм, подготовка выставки.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игровые.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 проекта, а могут вырисовываться лишь к его концу. Степень творчества здесь очень высокая, но доминирующим видом деятельности все-таки является </w:t>
      </w:r>
      <w:proofErr w:type="spellStart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proofErr w:type="spellEnd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-игровая, приключенческая. 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информационные проекты.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тип проектов изначально направлен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 Пример: различные сообщения, доклады.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продолжительности </w:t>
      </w:r>
      <w:proofErr w:type="gramStart"/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  <w:proofErr w:type="gramEnd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средней продолжительности , долгосрочный . </w:t>
      </w: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количеству участников: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  работа</w:t>
      </w:r>
      <w:proofErr w:type="gramEnd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парах, групповой (4-6 человек)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методу: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Творческий,  исследовательский,  информационный (ознакомительно-ориентированный). </w:t>
      </w:r>
    </w:p>
    <w:p w:rsidR="00F06405" w:rsidRPr="00A170E5" w:rsidRDefault="00F06405" w:rsidP="00A170E5">
      <w:pPr>
        <w:pStyle w:val="a4"/>
        <w:spacing w:before="0" w:after="120" w:line="360" w:lineRule="auto"/>
        <w:ind w:firstLine="709"/>
        <w:contextualSpacing/>
        <w:jc w:val="both"/>
        <w:rPr>
          <w:sz w:val="28"/>
          <w:szCs w:val="28"/>
        </w:rPr>
      </w:pPr>
      <w:r w:rsidRPr="00A170E5">
        <w:rPr>
          <w:sz w:val="28"/>
          <w:szCs w:val="28"/>
          <w:lang w:eastAsia="ru-RU"/>
        </w:rPr>
        <w:t xml:space="preserve">        </w:t>
      </w:r>
      <w:r w:rsidRPr="00A170E5">
        <w:rPr>
          <w:sz w:val="28"/>
          <w:szCs w:val="28"/>
        </w:rPr>
        <w:t>В последнее время в нашу жизнь прочно вошли научно-практические конференции школьников и студентов. При подготовке к конференциям важно соблюсти все этапы работы над проектом. Необходимо отметить, что метод проектов может принести пользу только при правильном его применении, хорошо продуманной структуре осуществляемых проектов и личной заинтересованности всех участников проекта в его осуществлении.</w:t>
      </w:r>
    </w:p>
    <w:p w:rsid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A170E5" w:rsidRDefault="00A170E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0E5" w:rsidRDefault="00A170E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0E5" w:rsidRDefault="00A170E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proofErr w:type="gramStart"/>
      <w:r w:rsidRPr="00A1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 работы</w:t>
      </w:r>
      <w:proofErr w:type="gramEnd"/>
      <w:r w:rsidRPr="00A1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проектом.</w:t>
      </w:r>
    </w:p>
    <w:p w:rsidR="00F06405" w:rsidRPr="00A170E5" w:rsidRDefault="00F06405" w:rsidP="00A170E5">
      <w:pPr>
        <w:pStyle w:val="a3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работы: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и целей проекта, его исходного положения. Подбор рабочей группы.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 учащихся</w:t>
      </w:r>
      <w:proofErr w:type="gramEnd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тему проекта с учителем и получают при необходимости дополнительную информацию.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Деятельность учителя: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со смыслом проектного подхода и мотивирует учащихся. Помогает в определении цели проекта. Наблюдает за работой учеников.</w:t>
      </w:r>
    </w:p>
    <w:p w:rsidR="00F06405" w:rsidRPr="00A170E5" w:rsidRDefault="00F06405" w:rsidP="00A170E5">
      <w:pPr>
        <w:pStyle w:val="a3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работы: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Определение источников необходимой информации.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 способов сбора и анализа информации.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 способа представления результатов (формы проекта)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Установление процедур и критериев оценки результатов проекта.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Распределение задач (обязанностей) между членами рабочей группы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 учащихся</w:t>
      </w:r>
      <w:proofErr w:type="gramEnd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A170E5"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задачи проекта. Вырабатывают план действий. Выбирают и обосновывают свои критерии успеха проектной деятельности.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учителя:</w:t>
      </w:r>
      <w:r w:rsidR="00A170E5"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идеи, высказывает предположения. Наблюдает за работой учащихся</w:t>
      </w:r>
    </w:p>
    <w:p w:rsidR="00F06405" w:rsidRPr="00A170E5" w:rsidRDefault="00F06405" w:rsidP="00A170E5">
      <w:pPr>
        <w:pStyle w:val="a3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работы: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и уточнение информации (основные инструменты: </w:t>
      </w:r>
      <w:proofErr w:type="gramStart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интервью,  опросы</w:t>
      </w:r>
      <w:proofErr w:type="gramEnd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наблюдения, эксперименты и т.п.)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и обсуждение альтернатив, возникших в ходе выполнения проекта.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Выбор оптимального варианта хода проекта.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 Поэтапное</w:t>
      </w:r>
      <w:proofErr w:type="gramEnd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исследовательских задач проекта</w:t>
      </w: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Деятельность  учащихся</w:t>
      </w:r>
      <w:proofErr w:type="gramEnd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 выполняют задачи проекта.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Деятельность учителя: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Наблюдает, советует, косвенно руководит деятельностью учащихся.</w:t>
      </w:r>
    </w:p>
    <w:p w:rsidR="00F06405" w:rsidRPr="00A170E5" w:rsidRDefault="00F06405" w:rsidP="00A170E5">
      <w:pPr>
        <w:pStyle w:val="a3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работы: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информации. Формулирование выводов</w:t>
      </w: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 учащихся</w:t>
      </w:r>
      <w:proofErr w:type="gramEnd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исследование и работают над проектом, анализируя информацию. Оформляют проект.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Деятельность учителя: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Наблюдает, советует (по просьбе учащихся)</w:t>
      </w:r>
    </w:p>
    <w:p w:rsidR="00F06405" w:rsidRPr="00A170E5" w:rsidRDefault="00F06405" w:rsidP="00A170E5">
      <w:pPr>
        <w:pStyle w:val="a3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(защита) проекта и оценка его результатов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работы: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отчет). Анализ выполнения проекта, достигнутых результатов (успехов и неудач) и причин этого.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 учащихся</w:t>
      </w:r>
      <w:proofErr w:type="gramEnd"/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проект, участвуют в его коллективном самоанализе и оценке.</w:t>
      </w:r>
    </w:p>
    <w:p w:rsidR="00F06405" w:rsidRPr="00A170E5" w:rsidRDefault="00F06405" w:rsidP="00A170E5">
      <w:pPr>
        <w:pStyle w:val="a3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Деятельность учителя: </w:t>
      </w:r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Слушает, задает целесообразные вопросы в роли рядового участника. При необходимости направляет процесс анализа. Оценивает усилия учащихся, качество </w:t>
      </w:r>
      <w:proofErr w:type="gramStart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отчета,  креативность</w:t>
      </w:r>
      <w:proofErr w:type="gramEnd"/>
      <w:r w:rsidRPr="00A17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качество использования источников, потенциал продолжения проекта.</w:t>
      </w:r>
    </w:p>
    <w:p w:rsidR="00A170E5" w:rsidRPr="00A170E5" w:rsidRDefault="00A170E5" w:rsidP="00A170E5">
      <w:pPr>
        <w:pStyle w:val="a4"/>
        <w:spacing w:before="0" w:after="120" w:line="360" w:lineRule="auto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A170E5">
        <w:rPr>
          <w:color w:val="000000"/>
          <w:spacing w:val="-1"/>
          <w:sz w:val="28"/>
          <w:szCs w:val="28"/>
        </w:rPr>
        <w:t xml:space="preserve">Важно регулярно обсуждать промежуточные результаты работы в группах или на занятиях в научном обществе. Раз в четверть участники докладывают о проделанной работе, что помогает выстроить планомерный процесс. Предзащита проекта позволяет получить рекомендации по его окончательному оформлению. </w:t>
      </w:r>
    </w:p>
    <w:p w:rsidR="00A170E5" w:rsidRPr="00A170E5" w:rsidRDefault="00F06405" w:rsidP="00A170E5">
      <w:pPr>
        <w:pStyle w:val="a4"/>
        <w:spacing w:before="0" w:after="120" w:line="360" w:lineRule="auto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A170E5">
        <w:rPr>
          <w:sz w:val="28"/>
          <w:szCs w:val="28"/>
        </w:rPr>
        <w:t xml:space="preserve">        </w:t>
      </w:r>
      <w:r w:rsidR="00A170E5" w:rsidRPr="00A170E5">
        <w:rPr>
          <w:color w:val="000000"/>
          <w:spacing w:val="-1"/>
          <w:sz w:val="28"/>
          <w:szCs w:val="28"/>
        </w:rPr>
        <w:t xml:space="preserve">Проектная деятельность развивает у учащихся ключевые компетенции: научную, информационную, познавательную, коммуникативную, социальную и личностную. Однако могут возникнуть проблемы: </w:t>
      </w:r>
      <w:r w:rsidR="00864ACD">
        <w:rPr>
          <w:color w:val="000000"/>
          <w:spacing w:val="-1"/>
          <w:sz w:val="28"/>
          <w:szCs w:val="28"/>
        </w:rPr>
        <w:t xml:space="preserve">большой объем работы, </w:t>
      </w:r>
      <w:r w:rsidR="00A170E5" w:rsidRPr="00A170E5">
        <w:rPr>
          <w:color w:val="000000"/>
          <w:spacing w:val="-1"/>
          <w:sz w:val="28"/>
          <w:szCs w:val="28"/>
        </w:rPr>
        <w:t>перегрузка, пот</w:t>
      </w:r>
      <w:r w:rsidR="00864ACD">
        <w:rPr>
          <w:color w:val="000000"/>
          <w:spacing w:val="-1"/>
          <w:sz w:val="28"/>
          <w:szCs w:val="28"/>
        </w:rPr>
        <w:t>еря мотивации из-за сложностей</w:t>
      </w:r>
    </w:p>
    <w:p w:rsidR="00F06405" w:rsidRPr="00A170E5" w:rsidRDefault="00F06405" w:rsidP="00A170E5">
      <w:pPr>
        <w:pStyle w:val="a4"/>
        <w:spacing w:before="0" w:after="120" w:line="360" w:lineRule="auto"/>
        <w:ind w:firstLine="709"/>
        <w:contextualSpacing/>
        <w:jc w:val="both"/>
        <w:rPr>
          <w:sz w:val="28"/>
          <w:szCs w:val="28"/>
        </w:rPr>
      </w:pPr>
      <w:r w:rsidRPr="00A170E5">
        <w:rPr>
          <w:sz w:val="28"/>
          <w:szCs w:val="28"/>
          <w:lang w:eastAsia="ru-RU"/>
        </w:rPr>
        <w:lastRenderedPageBreak/>
        <w:t>Пути разрешения обозначенных проблем:</w:t>
      </w:r>
      <w:r w:rsidRPr="00A170E5">
        <w:rPr>
          <w:b/>
          <w:sz w:val="28"/>
          <w:szCs w:val="28"/>
          <w:lang w:eastAsia="ru-RU"/>
        </w:rPr>
        <w:br/>
      </w:r>
      <w:r w:rsidRPr="00A170E5">
        <w:rPr>
          <w:sz w:val="28"/>
          <w:szCs w:val="28"/>
          <w:lang w:eastAsia="ru-RU"/>
        </w:rPr>
        <w:t>1. Четко определить объем и временные рамки проекта, не «давить» на учащихся.</w:t>
      </w:r>
      <w:r w:rsidRPr="00A170E5">
        <w:rPr>
          <w:sz w:val="28"/>
          <w:szCs w:val="28"/>
          <w:lang w:eastAsia="ru-RU"/>
        </w:rPr>
        <w:br/>
        <w:t>2. Терпеливо анализировать причины неудач вместе с детьми.</w:t>
      </w:r>
      <w:r w:rsidRPr="00A170E5">
        <w:rPr>
          <w:sz w:val="28"/>
          <w:szCs w:val="28"/>
          <w:lang w:eastAsia="ru-RU"/>
        </w:rPr>
        <w:br/>
        <w:t>3. Оказывать помощь в работе с компьютером, помогать с оформлением работы.</w:t>
      </w:r>
      <w:r w:rsidRPr="00A170E5">
        <w:rPr>
          <w:sz w:val="28"/>
          <w:szCs w:val="28"/>
          <w:lang w:eastAsia="ru-RU"/>
        </w:rPr>
        <w:br/>
        <w:t>4. Предоставить учащимся возможность работать максимально самостоятельно, встать в позицию старшего друга, соратника.</w:t>
      </w:r>
      <w:r w:rsidRPr="00A170E5">
        <w:rPr>
          <w:sz w:val="28"/>
          <w:szCs w:val="28"/>
          <w:lang w:eastAsia="ru-RU"/>
        </w:rPr>
        <w:br/>
        <w:t>5. Привлечь для работы над проектом родителей, консультантов.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E5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170E5">
        <w:rPr>
          <w:rFonts w:ascii="Times New Roman" w:hAnsi="Times New Roman" w:cs="Times New Roman"/>
          <w:sz w:val="28"/>
          <w:szCs w:val="28"/>
        </w:rPr>
        <w:t>Ориентация образовательного стандарта на результат делает главной целью образования развитие личности обуча</w:t>
      </w:r>
      <w:r w:rsidR="008D3FC0">
        <w:rPr>
          <w:rFonts w:ascii="Times New Roman" w:hAnsi="Times New Roman" w:cs="Times New Roman"/>
          <w:sz w:val="28"/>
          <w:szCs w:val="28"/>
        </w:rPr>
        <w:t xml:space="preserve">ющегося исходя из </w:t>
      </w:r>
      <w:bookmarkStart w:id="0" w:name="_GoBack"/>
      <w:bookmarkEnd w:id="0"/>
      <w:r w:rsidRPr="00A170E5">
        <w:rPr>
          <w:rFonts w:ascii="Times New Roman" w:hAnsi="Times New Roman" w:cs="Times New Roman"/>
          <w:sz w:val="28"/>
          <w:szCs w:val="28"/>
        </w:rPr>
        <w:t>освоения различных способов действий, формирование у него умения ориентироваться в больших объемах информации, ставить образовательные цели, оценивать полученный результат, а в конечном итоге – умения учиться.</w:t>
      </w:r>
    </w:p>
    <w:p w:rsidR="00F06405" w:rsidRPr="00A170E5" w:rsidRDefault="00F06405" w:rsidP="00A170E5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6405" w:rsidRPr="00A1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CF4"/>
    <w:multiLevelType w:val="multilevel"/>
    <w:tmpl w:val="1F3C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930C4"/>
    <w:multiLevelType w:val="hybridMultilevel"/>
    <w:tmpl w:val="BA4ED92E"/>
    <w:lvl w:ilvl="0" w:tplc="3DC64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2A"/>
    <w:rsid w:val="004F7B3C"/>
    <w:rsid w:val="00864ACD"/>
    <w:rsid w:val="008D3FC0"/>
    <w:rsid w:val="00A170E5"/>
    <w:rsid w:val="00AD742A"/>
    <w:rsid w:val="00DF1005"/>
    <w:rsid w:val="00F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8E2D-FA65-47E8-BD72-0A05978D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0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F0640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edatol</dc:creator>
  <cp:keywords/>
  <dc:description/>
  <cp:lastModifiedBy>edatol</cp:lastModifiedBy>
  <cp:revision>3</cp:revision>
  <dcterms:created xsi:type="dcterms:W3CDTF">2025-03-22T20:01:00Z</dcterms:created>
  <dcterms:modified xsi:type="dcterms:W3CDTF">2025-03-22T20:51:00Z</dcterms:modified>
</cp:coreProperties>
</file>