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B78" w:rsidRDefault="00F60B78" w:rsidP="00F60B78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727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униципальное бюджетное учреждение дополнительного образования</w:t>
      </w:r>
    </w:p>
    <w:p w:rsidR="00F60B78" w:rsidRDefault="00F60B78" w:rsidP="00F60B78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727C">
        <w:rPr>
          <w:rFonts w:ascii="Times New Roman" w:hAnsi="Times New Roman" w:cs="Times New Roman"/>
          <w:sz w:val="24"/>
          <w:szCs w:val="24"/>
        </w:rPr>
        <w:t xml:space="preserve"> «Смоленская ДШИ»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727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C72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27C">
        <w:rPr>
          <w:rFonts w:ascii="Times New Roman" w:hAnsi="Times New Roman" w:cs="Times New Roman"/>
          <w:sz w:val="24"/>
          <w:szCs w:val="24"/>
        </w:rPr>
        <w:t>Смоленское</w:t>
      </w:r>
    </w:p>
    <w:p w:rsidR="00F60B78" w:rsidRDefault="00F60B78" w:rsidP="007F019F">
      <w:pPr>
        <w:pStyle w:val="30"/>
        <w:ind w:right="520" w:firstLine="2100"/>
      </w:pPr>
    </w:p>
    <w:p w:rsidR="007F019F" w:rsidRDefault="001476F8" w:rsidP="001476F8">
      <w:pPr>
        <w:pStyle w:val="30"/>
        <w:ind w:right="520" w:firstLine="2100"/>
      </w:pPr>
      <w:r>
        <w:t xml:space="preserve">        </w:t>
      </w:r>
      <w:bookmarkStart w:id="0" w:name="_GoBack"/>
      <w:bookmarkEnd w:id="0"/>
      <w:r>
        <w:t>Методическая разработка</w:t>
      </w:r>
    </w:p>
    <w:p w:rsidR="007F019F" w:rsidRDefault="007F019F" w:rsidP="00F60B78">
      <w:pPr>
        <w:pStyle w:val="30"/>
        <w:shd w:val="clear" w:color="auto" w:fill="auto"/>
        <w:ind w:right="520"/>
        <w:jc w:val="center"/>
      </w:pPr>
      <w:r>
        <w:t xml:space="preserve">«Линейно-конструктивное построение </w:t>
      </w:r>
      <w:r w:rsidR="001F2B5D" w:rsidRPr="001F2B5D">
        <w:t xml:space="preserve">тел вращения  </w:t>
      </w:r>
      <w:r>
        <w:t>с и</w:t>
      </w:r>
      <w:r w:rsidR="00681D78">
        <w:t>спользованием</w:t>
      </w:r>
      <w:r w:rsidR="008F7A18">
        <w:t xml:space="preserve"> каркаса</w:t>
      </w:r>
      <w:r w:rsidR="00681D78">
        <w:t>»</w:t>
      </w: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865891" w:rsidP="00681D78">
      <w:pPr>
        <w:pStyle w:val="30"/>
        <w:shd w:val="clear" w:color="auto" w:fill="auto"/>
        <w:ind w:right="520"/>
      </w:pPr>
      <w:r>
        <w:rPr>
          <w:noProof/>
          <w:lang w:bidi="ar-SA"/>
        </w:rPr>
        <w:drawing>
          <wp:anchor distT="0" distB="0" distL="114300" distR="114300" simplePos="0" relativeHeight="377494273" behindDoc="1" locked="0" layoutInCell="1" allowOverlap="1" wp14:anchorId="157E4360" wp14:editId="27EB84FE">
            <wp:simplePos x="0" y="0"/>
            <wp:positionH relativeFrom="column">
              <wp:posOffset>1187450</wp:posOffset>
            </wp:positionH>
            <wp:positionV relativeFrom="paragraph">
              <wp:posOffset>10795</wp:posOffset>
            </wp:positionV>
            <wp:extent cx="3160395" cy="5486400"/>
            <wp:effectExtent l="0" t="0" r="1905" b="0"/>
            <wp:wrapThrough wrapText="bothSides">
              <wp:wrapPolygon edited="0">
                <wp:start x="0" y="0"/>
                <wp:lineTo x="0" y="21525"/>
                <wp:lineTo x="21483" y="21525"/>
                <wp:lineTo x="21483" y="0"/>
                <wp:lineTo x="0" y="0"/>
              </wp:wrapPolygon>
            </wp:wrapThrough>
            <wp:docPr id="15" name="Рисунок 15" descr="D:\user\Desktop\Аттестация Клепиков 2025\карк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Аттестация Клепиков 2025\карка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0B78" w:rsidRDefault="00F60B78" w:rsidP="00681D78">
      <w:pPr>
        <w:pStyle w:val="30"/>
        <w:shd w:val="clear" w:color="auto" w:fill="auto"/>
        <w:ind w:right="520"/>
      </w:pPr>
    </w:p>
    <w:p w:rsidR="00F65AD4" w:rsidRDefault="00F60B78" w:rsidP="00B02CE3">
      <w:pPr>
        <w:pStyle w:val="30"/>
        <w:ind w:right="520"/>
      </w:pPr>
      <w:r w:rsidRPr="00F60B78">
        <w:rPr>
          <w:b w:val="0"/>
        </w:rPr>
        <w:t>Разработчик: педагог дополнительного образования Д.В. Клепиков Преподаватель</w:t>
      </w:r>
      <w:r w:rsidR="005A47E5" w:rsidRPr="00F60B78">
        <w:rPr>
          <w:b w:val="0"/>
        </w:rPr>
        <w:t xml:space="preserve"> МБУДО «</w:t>
      </w:r>
      <w:r w:rsidRPr="00F60B78">
        <w:rPr>
          <w:b w:val="0"/>
        </w:rPr>
        <w:t>Смоленская Д</w:t>
      </w:r>
      <w:r w:rsidR="005A47E5" w:rsidRPr="00F60B78">
        <w:rPr>
          <w:b w:val="0"/>
        </w:rPr>
        <w:t>Ш</w:t>
      </w:r>
      <w:r w:rsidRPr="00F60B78">
        <w:rPr>
          <w:b w:val="0"/>
        </w:rPr>
        <w:t>И</w:t>
      </w:r>
      <w:r w:rsidR="00B02CE3">
        <w:t>»</w:t>
      </w:r>
    </w:p>
    <w:p w:rsidR="00865891" w:rsidRDefault="00865891" w:rsidP="001F2B5D">
      <w:pPr>
        <w:pStyle w:val="30"/>
        <w:spacing w:line="360" w:lineRule="auto"/>
        <w:ind w:right="520" w:firstLine="708"/>
        <w:jc w:val="center"/>
      </w:pPr>
    </w:p>
    <w:p w:rsidR="00146249" w:rsidRPr="001F2B5D" w:rsidRDefault="00146249" w:rsidP="001F2B5D">
      <w:pPr>
        <w:pStyle w:val="30"/>
        <w:spacing w:line="360" w:lineRule="auto"/>
        <w:ind w:right="520" w:firstLine="708"/>
        <w:jc w:val="center"/>
      </w:pPr>
      <w:r w:rsidRPr="001F2B5D">
        <w:lastRenderedPageBreak/>
        <w:t>Аннотация</w:t>
      </w:r>
    </w:p>
    <w:p w:rsidR="00146249" w:rsidRDefault="00146249" w:rsidP="00F07E48">
      <w:pPr>
        <w:pStyle w:val="30"/>
        <w:spacing w:line="360" w:lineRule="auto"/>
        <w:ind w:right="520" w:firstLine="708"/>
        <w:jc w:val="both"/>
        <w:rPr>
          <w:b w:val="0"/>
        </w:rPr>
      </w:pPr>
      <w:r w:rsidRPr="00146249">
        <w:rPr>
          <w:b w:val="0"/>
        </w:rPr>
        <w:t>Методическая разработка составлена по предмету «Рисунок», по программе ДПП «Живопись».</w:t>
      </w:r>
    </w:p>
    <w:p w:rsidR="009E1864" w:rsidRDefault="009E1864" w:rsidP="00F07E48">
      <w:pPr>
        <w:pStyle w:val="30"/>
        <w:spacing w:line="360" w:lineRule="auto"/>
        <w:ind w:right="520" w:firstLine="708"/>
        <w:jc w:val="both"/>
        <w:rPr>
          <w:b w:val="0"/>
        </w:rPr>
      </w:pPr>
      <w:r>
        <w:rPr>
          <w:b w:val="0"/>
        </w:rPr>
        <w:t xml:space="preserve">В </w:t>
      </w:r>
      <w:r w:rsidRPr="009E1864">
        <w:rPr>
          <w:b w:val="0"/>
        </w:rPr>
        <w:t>данной методической разработке представлен материал по теме «Линейно-конструктивное построение</w:t>
      </w:r>
      <w:r w:rsidR="001F2B5D">
        <w:rPr>
          <w:b w:val="0"/>
        </w:rPr>
        <w:t xml:space="preserve"> тел вращения </w:t>
      </w:r>
      <w:r w:rsidRPr="009E1864">
        <w:rPr>
          <w:b w:val="0"/>
        </w:rPr>
        <w:t xml:space="preserve"> с использованием каркаса</w:t>
      </w:r>
      <w:r w:rsidR="003D64A5">
        <w:rPr>
          <w:b w:val="0"/>
        </w:rPr>
        <w:t>», который</w:t>
      </w:r>
      <w:r w:rsidR="001F2B5D">
        <w:rPr>
          <w:b w:val="0"/>
        </w:rPr>
        <w:t xml:space="preserve"> помо</w:t>
      </w:r>
      <w:r w:rsidR="003D64A5">
        <w:rPr>
          <w:b w:val="0"/>
        </w:rPr>
        <w:t xml:space="preserve">жет </w:t>
      </w:r>
      <w:proofErr w:type="gramStart"/>
      <w:r w:rsidR="003D64A5">
        <w:rPr>
          <w:b w:val="0"/>
        </w:rPr>
        <w:t>в</w:t>
      </w:r>
      <w:proofErr w:type="gramEnd"/>
      <w:r w:rsidR="001E0B5F">
        <w:rPr>
          <w:b w:val="0"/>
        </w:rPr>
        <w:t xml:space="preserve"> </w:t>
      </w:r>
      <w:proofErr w:type="gramStart"/>
      <w:r w:rsidR="001E0B5F">
        <w:rPr>
          <w:b w:val="0"/>
        </w:rPr>
        <w:t>на</w:t>
      </w:r>
      <w:proofErr w:type="gramEnd"/>
      <w:r w:rsidR="001E0B5F">
        <w:rPr>
          <w:b w:val="0"/>
        </w:rPr>
        <w:t xml:space="preserve"> занятии по рисунку</w:t>
      </w:r>
      <w:r w:rsidR="003D64A5">
        <w:rPr>
          <w:b w:val="0"/>
        </w:rPr>
        <w:t xml:space="preserve">, как </w:t>
      </w:r>
      <w:r w:rsidR="003D64A5" w:rsidRPr="003D64A5">
        <w:rPr>
          <w:b w:val="0"/>
        </w:rPr>
        <w:t>преподавателю</w:t>
      </w:r>
      <w:r w:rsidR="003D64A5">
        <w:rPr>
          <w:b w:val="0"/>
        </w:rPr>
        <w:t>, так и</w:t>
      </w:r>
      <w:r w:rsidR="003D64A5" w:rsidRPr="003D64A5">
        <w:rPr>
          <w:b w:val="0"/>
        </w:rPr>
        <w:t xml:space="preserve"> </w:t>
      </w:r>
      <w:r w:rsidR="003D64A5">
        <w:rPr>
          <w:b w:val="0"/>
        </w:rPr>
        <w:t>ученику</w:t>
      </w:r>
      <w:r w:rsidRPr="009E1864">
        <w:rPr>
          <w:b w:val="0"/>
        </w:rPr>
        <w:t xml:space="preserve"> лучше усвоить данный материал и выполнить практическую работу.</w:t>
      </w:r>
    </w:p>
    <w:p w:rsidR="00146249" w:rsidRPr="00146249" w:rsidRDefault="00146249" w:rsidP="00146249">
      <w:pPr>
        <w:pStyle w:val="30"/>
        <w:spacing w:line="360" w:lineRule="auto"/>
        <w:ind w:right="520" w:firstLine="708"/>
        <w:jc w:val="both"/>
        <w:rPr>
          <w:b w:val="0"/>
        </w:rPr>
      </w:pPr>
      <w:r w:rsidRPr="00146249">
        <w:rPr>
          <w:b w:val="0"/>
        </w:rPr>
        <w:t>Рисунок является базисом изобразительной грамоты. Учебный предмет «Рисунок» - это определенная система обучения и воспитания, система планомерного изложения знаний и последовательного развития умений и навыков. Программа по рисунку включает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</w:p>
    <w:p w:rsidR="00146249" w:rsidRDefault="00146249" w:rsidP="009E1864">
      <w:pPr>
        <w:pStyle w:val="30"/>
        <w:spacing w:line="360" w:lineRule="auto"/>
        <w:ind w:right="520" w:firstLine="708"/>
        <w:jc w:val="both"/>
        <w:rPr>
          <w:b w:val="0"/>
        </w:rPr>
      </w:pPr>
      <w:r w:rsidRPr="00146249">
        <w:rPr>
          <w:b w:val="0"/>
        </w:rPr>
        <w:t>Рисование с натуры – является основной формой освоения учебного (академического) рисунка. В его основе лежит изучение наглядной перспективы, закономерностей распределения света и тени, особенностей изображения воздушного пространства и передачи материальности предметов. Рисование с натуры различных натюрмортов даёт прекрасную возможность для развития глазомера, пространственного восприятия, точности движения руки, а также развивает такие функции высшей нервной деятельности как анализ и синтез.</w:t>
      </w:r>
    </w:p>
    <w:p w:rsidR="00224AFE" w:rsidRDefault="001E0B5F" w:rsidP="00F07E48">
      <w:pPr>
        <w:pStyle w:val="30"/>
        <w:spacing w:line="360" w:lineRule="auto"/>
        <w:ind w:right="520" w:firstLine="708"/>
        <w:jc w:val="both"/>
        <w:rPr>
          <w:b w:val="0"/>
        </w:rPr>
      </w:pPr>
      <w:r>
        <w:rPr>
          <w:b w:val="0"/>
        </w:rPr>
        <w:t>При  рисовании с натуры к</w:t>
      </w:r>
      <w:r w:rsidR="003D64A5">
        <w:rPr>
          <w:b w:val="0"/>
        </w:rPr>
        <w:t>аркас предмета поможет ученику</w:t>
      </w:r>
      <w:r w:rsidR="00224AFE" w:rsidRPr="00967195">
        <w:rPr>
          <w:b w:val="0"/>
        </w:rPr>
        <w:t xml:space="preserve"> </w:t>
      </w:r>
      <w:r w:rsidR="003D64A5">
        <w:rPr>
          <w:b w:val="0"/>
        </w:rPr>
        <w:t>увиде</w:t>
      </w:r>
      <w:r w:rsidR="004D7B90">
        <w:rPr>
          <w:b w:val="0"/>
        </w:rPr>
        <w:t>ть внутреннее его строение, что упростит его изображение на листе бумаги.</w:t>
      </w:r>
    </w:p>
    <w:p w:rsidR="00967195" w:rsidRDefault="00967195" w:rsidP="00F07E48">
      <w:pPr>
        <w:pStyle w:val="30"/>
        <w:spacing w:line="360" w:lineRule="auto"/>
        <w:ind w:right="520" w:firstLine="708"/>
        <w:jc w:val="both"/>
        <w:rPr>
          <w:b w:val="0"/>
        </w:rPr>
      </w:pPr>
    </w:p>
    <w:p w:rsidR="00967195" w:rsidRDefault="00967195" w:rsidP="00F07E48">
      <w:pPr>
        <w:pStyle w:val="30"/>
        <w:spacing w:line="360" w:lineRule="auto"/>
        <w:ind w:right="520" w:firstLine="708"/>
        <w:jc w:val="both"/>
        <w:rPr>
          <w:b w:val="0"/>
        </w:rPr>
      </w:pPr>
    </w:p>
    <w:p w:rsidR="003D64A5" w:rsidRDefault="003D64A5" w:rsidP="004D7B90">
      <w:pPr>
        <w:pStyle w:val="30"/>
        <w:spacing w:line="360" w:lineRule="auto"/>
        <w:ind w:right="520"/>
        <w:jc w:val="both"/>
        <w:rPr>
          <w:b w:val="0"/>
        </w:rPr>
      </w:pPr>
    </w:p>
    <w:p w:rsidR="004D7B90" w:rsidRDefault="004D7B90" w:rsidP="004D7B90">
      <w:pPr>
        <w:pStyle w:val="30"/>
        <w:spacing w:line="360" w:lineRule="auto"/>
        <w:ind w:right="520"/>
        <w:jc w:val="both"/>
        <w:rPr>
          <w:b w:val="0"/>
        </w:rPr>
      </w:pPr>
    </w:p>
    <w:p w:rsidR="001E0B5F" w:rsidRDefault="001E0B5F" w:rsidP="004D7B90">
      <w:pPr>
        <w:pStyle w:val="30"/>
        <w:spacing w:line="360" w:lineRule="auto"/>
        <w:ind w:right="520"/>
        <w:jc w:val="both"/>
        <w:rPr>
          <w:b w:val="0"/>
        </w:rPr>
      </w:pPr>
    </w:p>
    <w:p w:rsidR="00967195" w:rsidRPr="00DB0D6D" w:rsidRDefault="00967195" w:rsidP="00DB0D6D">
      <w:pPr>
        <w:pStyle w:val="30"/>
        <w:spacing w:line="360" w:lineRule="auto"/>
        <w:ind w:right="520" w:firstLine="708"/>
        <w:jc w:val="center"/>
      </w:pPr>
      <w:r w:rsidRPr="00DB0D6D">
        <w:lastRenderedPageBreak/>
        <w:t>Вступление</w:t>
      </w:r>
    </w:p>
    <w:p w:rsidR="004D7B90" w:rsidRDefault="00181BA5" w:rsidP="00F65AD4">
      <w:pPr>
        <w:pStyle w:val="30"/>
        <w:ind w:right="520" w:firstLine="708"/>
        <w:jc w:val="both"/>
        <w:rPr>
          <w:b w:val="0"/>
        </w:rPr>
      </w:pPr>
      <w:r w:rsidRPr="00181BA5">
        <w:rPr>
          <w:b w:val="0"/>
        </w:rPr>
        <w:t xml:space="preserve">Каркас (конструктивный рисунок) применяют на уроках по рисунку в изобразительном искусстве для изучения строения предметов, передачи их </w:t>
      </w:r>
      <w:proofErr w:type="spellStart"/>
      <w:r w:rsidRPr="00181BA5">
        <w:rPr>
          <w:b w:val="0"/>
        </w:rPr>
        <w:t>трёхмерности</w:t>
      </w:r>
      <w:proofErr w:type="spellEnd"/>
      <w:r w:rsidRPr="00181BA5">
        <w:rPr>
          <w:b w:val="0"/>
        </w:rPr>
        <w:t xml:space="preserve"> на плоскости листа.</w:t>
      </w:r>
    </w:p>
    <w:p w:rsidR="00181BA5" w:rsidRPr="00181BA5" w:rsidRDefault="00181BA5" w:rsidP="00F65AD4">
      <w:pPr>
        <w:pStyle w:val="30"/>
        <w:ind w:right="520" w:firstLine="708"/>
        <w:jc w:val="both"/>
        <w:rPr>
          <w:b w:val="0"/>
        </w:rPr>
      </w:pPr>
      <w:r w:rsidRPr="00181BA5">
        <w:rPr>
          <w:b w:val="0"/>
        </w:rPr>
        <w:t xml:space="preserve"> Каркас помогает: </w:t>
      </w:r>
    </w:p>
    <w:p w:rsidR="00181BA5" w:rsidRPr="00181BA5" w:rsidRDefault="00181BA5" w:rsidP="00181BA5">
      <w:pPr>
        <w:pStyle w:val="30"/>
        <w:ind w:right="520"/>
        <w:jc w:val="both"/>
        <w:rPr>
          <w:b w:val="0"/>
        </w:rPr>
      </w:pPr>
      <w:r>
        <w:rPr>
          <w:b w:val="0"/>
        </w:rPr>
        <w:t>- п</w:t>
      </w:r>
      <w:r w:rsidRPr="00181BA5">
        <w:rPr>
          <w:b w:val="0"/>
        </w:rPr>
        <w:t>олучить ясное представление о построении формы — позволяет одновременно видеть в пространстве все конструктивные у</w:t>
      </w:r>
      <w:r w:rsidR="00231E4A">
        <w:rPr>
          <w:b w:val="0"/>
        </w:rPr>
        <w:t>злы, невидимые на обычных телах;</w:t>
      </w:r>
    </w:p>
    <w:p w:rsidR="00181BA5" w:rsidRPr="00181BA5" w:rsidRDefault="00181BA5" w:rsidP="00181BA5">
      <w:pPr>
        <w:pStyle w:val="30"/>
        <w:ind w:right="520"/>
        <w:jc w:val="both"/>
        <w:rPr>
          <w:b w:val="0"/>
        </w:rPr>
      </w:pPr>
      <w:r>
        <w:rPr>
          <w:b w:val="0"/>
        </w:rPr>
        <w:t>- о</w:t>
      </w:r>
      <w:r w:rsidRPr="00181BA5">
        <w:rPr>
          <w:b w:val="0"/>
        </w:rPr>
        <w:t>блегчить рисование предметов в различных поворотах и перспективных сокращениях (ракурсах) — «прозр</w:t>
      </w:r>
      <w:r w:rsidR="00231E4A">
        <w:rPr>
          <w:b w:val="0"/>
        </w:rPr>
        <w:t>ачность» каркасов облегчает это;</w:t>
      </w:r>
    </w:p>
    <w:p w:rsidR="00181BA5" w:rsidRDefault="00181BA5" w:rsidP="00181BA5">
      <w:pPr>
        <w:pStyle w:val="30"/>
        <w:ind w:right="520"/>
        <w:jc w:val="both"/>
        <w:rPr>
          <w:b w:val="0"/>
        </w:rPr>
      </w:pPr>
      <w:r>
        <w:rPr>
          <w:b w:val="0"/>
        </w:rPr>
        <w:t>- в</w:t>
      </w:r>
      <w:r w:rsidRPr="00181BA5">
        <w:rPr>
          <w:b w:val="0"/>
        </w:rPr>
        <w:t>оспитать объёмно-пространственное мышление — рисование каркасов помогает осознать конструктивное построение фор</w:t>
      </w:r>
      <w:r w:rsidR="00231E4A">
        <w:rPr>
          <w:b w:val="0"/>
        </w:rPr>
        <w:t>мы и особенности её изображения;</w:t>
      </w:r>
    </w:p>
    <w:p w:rsidR="00231E4A" w:rsidRDefault="00231E4A" w:rsidP="00181BA5">
      <w:pPr>
        <w:pStyle w:val="30"/>
        <w:ind w:right="520"/>
        <w:jc w:val="both"/>
        <w:rPr>
          <w:b w:val="0"/>
        </w:rPr>
      </w:pPr>
      <w:r>
        <w:rPr>
          <w:b w:val="0"/>
        </w:rPr>
        <w:t xml:space="preserve">- </w:t>
      </w:r>
      <w:r w:rsidRPr="00231E4A">
        <w:rPr>
          <w:b w:val="0"/>
        </w:rPr>
        <w:t>развитию пространственного мышления</w:t>
      </w:r>
      <w:r>
        <w:rPr>
          <w:b w:val="0"/>
        </w:rPr>
        <w:t>.</w:t>
      </w:r>
    </w:p>
    <w:p w:rsidR="00181BA5" w:rsidRPr="00181BA5" w:rsidRDefault="004048F0" w:rsidP="004048F0">
      <w:pPr>
        <w:pStyle w:val="30"/>
        <w:ind w:right="520" w:firstLine="708"/>
        <w:jc w:val="both"/>
        <w:rPr>
          <w:b w:val="0"/>
        </w:rPr>
      </w:pPr>
      <w:r>
        <w:rPr>
          <w:b w:val="0"/>
        </w:rPr>
        <w:t>Анализ изображаемого предмета помогает ученику</w:t>
      </w:r>
      <w:r w:rsidR="00181BA5" w:rsidRPr="00181BA5">
        <w:rPr>
          <w:b w:val="0"/>
        </w:rPr>
        <w:t xml:space="preserve"> изуч</w:t>
      </w:r>
      <w:r>
        <w:rPr>
          <w:b w:val="0"/>
        </w:rPr>
        <w:t>ить</w:t>
      </w:r>
      <w:r w:rsidR="00181BA5" w:rsidRPr="00181BA5">
        <w:rPr>
          <w:b w:val="0"/>
        </w:rPr>
        <w:t>, из каких геометрических тел он состоит (ку</w:t>
      </w:r>
      <w:r>
        <w:rPr>
          <w:b w:val="0"/>
        </w:rPr>
        <w:t>б, шар, цилиндр, конус и т. д.),</w:t>
      </w:r>
    </w:p>
    <w:p w:rsidR="00181BA5" w:rsidRDefault="004048F0" w:rsidP="00181BA5">
      <w:pPr>
        <w:pStyle w:val="30"/>
        <w:ind w:right="520"/>
        <w:jc w:val="both"/>
        <w:rPr>
          <w:b w:val="0"/>
        </w:rPr>
      </w:pPr>
      <w:r>
        <w:rPr>
          <w:b w:val="0"/>
        </w:rPr>
        <w:t>правильно разместить их</w:t>
      </w:r>
      <w:r w:rsidR="00181BA5" w:rsidRPr="00181BA5">
        <w:rPr>
          <w:b w:val="0"/>
        </w:rPr>
        <w:t xml:space="preserve"> в пространстве, используя знания по линейной перспективе (линия горизонта, точки схода).</w:t>
      </w:r>
    </w:p>
    <w:p w:rsidR="00967195" w:rsidRDefault="00967195" w:rsidP="00967195">
      <w:pPr>
        <w:pStyle w:val="30"/>
        <w:ind w:right="520" w:firstLine="708"/>
        <w:jc w:val="both"/>
        <w:rPr>
          <w:b w:val="0"/>
        </w:rPr>
      </w:pPr>
      <w:r w:rsidRPr="00967195">
        <w:rPr>
          <w:b w:val="0"/>
        </w:rPr>
        <w:t xml:space="preserve">В любом изображении всегда </w:t>
      </w:r>
      <w:proofErr w:type="gramStart"/>
      <w:r w:rsidRPr="00967195">
        <w:rPr>
          <w:b w:val="0"/>
        </w:rPr>
        <w:t>показывают</w:t>
      </w:r>
      <w:proofErr w:type="gramEnd"/>
      <w:r w:rsidRPr="00967195">
        <w:rPr>
          <w:b w:val="0"/>
        </w:rPr>
        <w:t xml:space="preserve"> прежде всего форму рисуемого предмета, т.е. правдивые очертания его</w:t>
      </w:r>
      <w:r>
        <w:rPr>
          <w:b w:val="0"/>
        </w:rPr>
        <w:t>.</w:t>
      </w:r>
    </w:p>
    <w:p w:rsidR="00967195" w:rsidRDefault="00DB0D6D" w:rsidP="00967195">
      <w:pPr>
        <w:pStyle w:val="30"/>
        <w:ind w:right="520" w:firstLine="708"/>
        <w:jc w:val="both"/>
        <w:rPr>
          <w:b w:val="0"/>
        </w:rPr>
      </w:pPr>
      <w:r w:rsidRPr="00DB0D6D">
        <w:rPr>
          <w:b w:val="0"/>
        </w:rPr>
        <w:t xml:space="preserve">Для изображения объемной формы нужны: умение рисующего видеть и понимать особенности конструкции (строения) предметов, и передача </w:t>
      </w:r>
      <w:proofErr w:type="spellStart"/>
      <w:r w:rsidRPr="00DB0D6D">
        <w:rPr>
          <w:b w:val="0"/>
        </w:rPr>
        <w:t>трехмерности</w:t>
      </w:r>
      <w:proofErr w:type="spellEnd"/>
      <w:r w:rsidRPr="00DB0D6D">
        <w:rPr>
          <w:b w:val="0"/>
        </w:rPr>
        <w:t xml:space="preserve"> — длины (или ширины), высоты и глубины — формы этих же предметов на двухмерной плоскости листа бумаги.</w:t>
      </w:r>
    </w:p>
    <w:p w:rsidR="00167EFE" w:rsidRDefault="00181BA5" w:rsidP="004048F0">
      <w:pPr>
        <w:pStyle w:val="30"/>
        <w:ind w:right="520" w:firstLine="708"/>
        <w:jc w:val="both"/>
        <w:rPr>
          <w:b w:val="0"/>
        </w:rPr>
      </w:pPr>
      <w:r>
        <w:rPr>
          <w:b w:val="0"/>
        </w:rPr>
        <w:t>Ученики иногда не  представляли визуально, как</w:t>
      </w:r>
      <w:r w:rsidRPr="00181BA5">
        <w:rPr>
          <w:rFonts w:ascii="Arial Unicode MS" w:eastAsia="Arial Unicode MS" w:hAnsi="Arial Unicode MS" w:cs="Arial Unicode MS"/>
          <w:b w:val="0"/>
          <w:bCs w:val="0"/>
          <w:sz w:val="24"/>
          <w:szCs w:val="24"/>
        </w:rPr>
        <w:t xml:space="preserve"> </w:t>
      </w:r>
      <w:r w:rsidR="004048F0">
        <w:rPr>
          <w:b w:val="0"/>
        </w:rPr>
        <w:t xml:space="preserve">на двухмерной </w:t>
      </w:r>
      <w:r w:rsidRPr="00181BA5">
        <w:rPr>
          <w:b w:val="0"/>
        </w:rPr>
        <w:lastRenderedPageBreak/>
        <w:t xml:space="preserve">плоскости листа </w:t>
      </w:r>
      <w:r>
        <w:rPr>
          <w:b w:val="0"/>
        </w:rPr>
        <w:t>с учетом законов</w:t>
      </w:r>
      <w:r w:rsidRPr="00181BA5">
        <w:rPr>
          <w:b w:val="0"/>
        </w:rPr>
        <w:t xml:space="preserve"> линейной перспективы</w:t>
      </w:r>
      <w:r>
        <w:rPr>
          <w:b w:val="0"/>
        </w:rPr>
        <w:t xml:space="preserve"> </w:t>
      </w:r>
      <w:r w:rsidR="001109F7">
        <w:rPr>
          <w:b w:val="0"/>
        </w:rPr>
        <w:t xml:space="preserve">построить </w:t>
      </w:r>
      <w:r>
        <w:rPr>
          <w:b w:val="0"/>
        </w:rPr>
        <w:t>предмет в трехмерном пространстве.</w:t>
      </w:r>
      <w:r w:rsidR="001109F7">
        <w:rPr>
          <w:b w:val="0"/>
        </w:rPr>
        <w:t xml:space="preserve"> В этом им наглядно поможет каркас предмета.</w:t>
      </w:r>
    </w:p>
    <w:p w:rsidR="00DB0D6D" w:rsidRDefault="008B429C" w:rsidP="00DB0D6D">
      <w:pPr>
        <w:pStyle w:val="30"/>
        <w:ind w:right="520" w:firstLine="708"/>
        <w:jc w:val="center"/>
      </w:pPr>
      <w:r>
        <w:t>Применение каркаса на практике</w:t>
      </w:r>
    </w:p>
    <w:p w:rsidR="00DB0D6D" w:rsidRPr="00DB0D6D" w:rsidRDefault="00DB0D6D" w:rsidP="00DB0D6D">
      <w:pPr>
        <w:pStyle w:val="30"/>
        <w:ind w:right="520" w:firstLine="708"/>
        <w:jc w:val="both"/>
        <w:rPr>
          <w:b w:val="0"/>
        </w:rPr>
      </w:pPr>
      <w:r w:rsidRPr="00DB0D6D">
        <w:rPr>
          <w:b w:val="0"/>
        </w:rPr>
        <w:t>Окружность в перспективном сокращении выглядит как эллипс - правильная геометрическая фигура.</w:t>
      </w:r>
    </w:p>
    <w:p w:rsidR="00DB0D6D" w:rsidRDefault="00DB0D6D" w:rsidP="00DB0D6D">
      <w:pPr>
        <w:pStyle w:val="30"/>
        <w:ind w:right="520" w:firstLine="708"/>
        <w:jc w:val="both"/>
        <w:rPr>
          <w:b w:val="0"/>
        </w:rPr>
      </w:pPr>
      <w:r>
        <w:rPr>
          <w:b w:val="0"/>
          <w:noProof/>
          <w:lang w:bidi="ar-SA"/>
        </w:rPr>
        <w:drawing>
          <wp:anchor distT="0" distB="0" distL="114300" distR="114300" simplePos="0" relativeHeight="377495297" behindDoc="1" locked="0" layoutInCell="1" allowOverlap="1" wp14:anchorId="212AD9FA" wp14:editId="03F91FAB">
            <wp:simplePos x="0" y="0"/>
            <wp:positionH relativeFrom="column">
              <wp:posOffset>-155575</wp:posOffset>
            </wp:positionH>
            <wp:positionV relativeFrom="paragraph">
              <wp:posOffset>1639570</wp:posOffset>
            </wp:positionV>
            <wp:extent cx="5971540" cy="1555115"/>
            <wp:effectExtent l="0" t="0" r="0" b="6985"/>
            <wp:wrapThrough wrapText="bothSides">
              <wp:wrapPolygon edited="0">
                <wp:start x="0" y="0"/>
                <wp:lineTo x="0" y="21432"/>
                <wp:lineTo x="21499" y="21432"/>
                <wp:lineTo x="2149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D6D">
        <w:rPr>
          <w:b w:val="0"/>
        </w:rPr>
        <w:t>Эллипс имеет две перпендикулярные оси симметрии. Малая ось эл</w:t>
      </w:r>
      <w:r>
        <w:rPr>
          <w:b w:val="0"/>
        </w:rPr>
        <w:t xml:space="preserve">липса совпадает с осью вращения </w:t>
      </w:r>
      <w:r w:rsidRPr="00DB0D6D">
        <w:rPr>
          <w:b w:val="0"/>
        </w:rPr>
        <w:t>окружности, а большая ось перпендикулярна оси вращения. Для передачи перспективного сокращения</w:t>
      </w:r>
      <w:r>
        <w:rPr>
          <w:b w:val="0"/>
        </w:rPr>
        <w:t xml:space="preserve"> </w:t>
      </w:r>
      <w:r w:rsidRPr="00DB0D6D">
        <w:rPr>
          <w:b w:val="0"/>
        </w:rPr>
        <w:t>ближнюю часть эллипса рисуют чуть больше, чем дальнюю</w:t>
      </w:r>
    </w:p>
    <w:p w:rsidR="00DB0D6D" w:rsidRDefault="00DB0D6D" w:rsidP="0026093F">
      <w:pPr>
        <w:pStyle w:val="30"/>
        <w:ind w:right="520" w:firstLine="708"/>
        <w:jc w:val="both"/>
        <w:rPr>
          <w:b w:val="0"/>
        </w:rPr>
      </w:pPr>
      <w:r>
        <w:rPr>
          <w:b w:val="0"/>
        </w:rPr>
        <w:t>Часто ученики строят эллипс не верно, недопонимая искажение в пространстве окружности с учетом линейной перспективы.</w:t>
      </w:r>
    </w:p>
    <w:p w:rsidR="00DB0D6D" w:rsidRDefault="00DB0D6D" w:rsidP="00DB0D6D">
      <w:pPr>
        <w:pStyle w:val="30"/>
        <w:ind w:right="520"/>
        <w:jc w:val="both"/>
        <w:rPr>
          <w:b w:val="0"/>
        </w:rPr>
      </w:pPr>
    </w:p>
    <w:p w:rsidR="00DB0D6D" w:rsidRDefault="0026093F" w:rsidP="00DB0D6D">
      <w:pPr>
        <w:pStyle w:val="30"/>
        <w:ind w:right="520"/>
        <w:jc w:val="both"/>
        <w:rPr>
          <w:b w:val="0"/>
        </w:rPr>
      </w:pPr>
      <w:r>
        <w:rPr>
          <w:b w:val="0"/>
          <w:noProof/>
          <w:lang w:bidi="ar-SA"/>
        </w:rPr>
        <w:drawing>
          <wp:anchor distT="0" distB="0" distL="114300" distR="114300" simplePos="0" relativeHeight="377496321" behindDoc="1" locked="0" layoutInCell="1" allowOverlap="1" wp14:anchorId="2A68E51E" wp14:editId="152A8565">
            <wp:simplePos x="0" y="0"/>
            <wp:positionH relativeFrom="column">
              <wp:posOffset>-156210</wp:posOffset>
            </wp:positionH>
            <wp:positionV relativeFrom="paragraph">
              <wp:posOffset>29845</wp:posOffset>
            </wp:positionV>
            <wp:extent cx="5741035" cy="1670050"/>
            <wp:effectExtent l="0" t="0" r="0" b="6350"/>
            <wp:wrapThrough wrapText="bothSides">
              <wp:wrapPolygon edited="0">
                <wp:start x="0" y="0"/>
                <wp:lineTo x="0" y="21436"/>
                <wp:lineTo x="21502" y="21436"/>
                <wp:lineTo x="2150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93F" w:rsidRDefault="0026093F" w:rsidP="00DB0D6D">
      <w:pPr>
        <w:pStyle w:val="30"/>
        <w:ind w:right="520"/>
        <w:jc w:val="both"/>
        <w:rPr>
          <w:b w:val="0"/>
        </w:rPr>
      </w:pPr>
    </w:p>
    <w:p w:rsidR="0026093F" w:rsidRDefault="0026093F" w:rsidP="00DB0D6D">
      <w:pPr>
        <w:pStyle w:val="30"/>
        <w:ind w:right="520"/>
        <w:jc w:val="both"/>
        <w:rPr>
          <w:b w:val="0"/>
        </w:rPr>
      </w:pPr>
    </w:p>
    <w:p w:rsidR="0026093F" w:rsidRDefault="0026093F" w:rsidP="00DB0D6D">
      <w:pPr>
        <w:pStyle w:val="30"/>
        <w:ind w:right="520"/>
        <w:jc w:val="both"/>
        <w:rPr>
          <w:b w:val="0"/>
        </w:rPr>
      </w:pPr>
    </w:p>
    <w:p w:rsidR="00F65AD4" w:rsidRDefault="001E0B5F" w:rsidP="00783977">
      <w:pPr>
        <w:pStyle w:val="30"/>
        <w:ind w:right="520"/>
        <w:jc w:val="both"/>
        <w:rPr>
          <w:b w:val="0"/>
        </w:rPr>
      </w:pPr>
      <w:r>
        <w:rPr>
          <w:b w:val="0"/>
        </w:rPr>
        <w:t xml:space="preserve">Наглядно это им можно показать на  плоском </w:t>
      </w:r>
      <w:r w:rsidR="00F65AD4">
        <w:rPr>
          <w:b w:val="0"/>
        </w:rPr>
        <w:t xml:space="preserve"> </w:t>
      </w:r>
      <w:r w:rsidR="00231E4A">
        <w:rPr>
          <w:b w:val="0"/>
        </w:rPr>
        <w:t>карасе</w:t>
      </w:r>
      <w:r w:rsidR="00F65AD4">
        <w:rPr>
          <w:b w:val="0"/>
        </w:rPr>
        <w:t xml:space="preserve">, </w:t>
      </w:r>
      <w:r w:rsidR="00231E4A">
        <w:rPr>
          <w:b w:val="0"/>
        </w:rPr>
        <w:t>как</w:t>
      </w:r>
      <w:r w:rsidR="00F65AD4">
        <w:rPr>
          <w:b w:val="0"/>
        </w:rPr>
        <w:t xml:space="preserve"> окружн</w:t>
      </w:r>
      <w:r w:rsidR="00783977">
        <w:rPr>
          <w:b w:val="0"/>
        </w:rPr>
        <w:t xml:space="preserve">ость </w:t>
      </w:r>
      <w:r>
        <w:rPr>
          <w:b w:val="0"/>
        </w:rPr>
        <w:t xml:space="preserve">в пространстве </w:t>
      </w:r>
      <w:r w:rsidR="00783977">
        <w:rPr>
          <w:b w:val="0"/>
        </w:rPr>
        <w:t xml:space="preserve">становится эллипсом. </w:t>
      </w:r>
    </w:p>
    <w:p w:rsidR="00783977" w:rsidRDefault="00DB1562" w:rsidP="00783977">
      <w:pPr>
        <w:pStyle w:val="30"/>
        <w:ind w:right="520"/>
        <w:jc w:val="both"/>
        <w:rPr>
          <w:b w:val="0"/>
        </w:rPr>
      </w:pPr>
      <w:r>
        <w:rPr>
          <w:b w:val="0"/>
          <w:noProof/>
          <w:lang w:bidi="ar-SA"/>
        </w:rPr>
        <w:lastRenderedPageBreak/>
        <w:drawing>
          <wp:anchor distT="0" distB="0" distL="114300" distR="114300" simplePos="0" relativeHeight="377504513" behindDoc="1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-407035</wp:posOffset>
            </wp:positionV>
            <wp:extent cx="2994025" cy="2951480"/>
            <wp:effectExtent l="0" t="0" r="0" b="1270"/>
            <wp:wrapThrough wrapText="bothSides">
              <wp:wrapPolygon edited="0">
                <wp:start x="0" y="0"/>
                <wp:lineTo x="0" y="21470"/>
                <wp:lineTo x="21440" y="21470"/>
                <wp:lineTo x="21440" y="0"/>
                <wp:lineTo x="0" y="0"/>
              </wp:wrapPolygon>
            </wp:wrapThrough>
            <wp:docPr id="2" name="Рисунок 2" descr="D:\user\Desktop\Аттестация Клепиков 2025\WhatsApp Image 2025-10-27 at 16.3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Аттестация Клепиков 2025\WhatsApp Image 2025-10-27 at 16.31.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9F7" w:rsidRDefault="001109F7" w:rsidP="004048F0">
      <w:pPr>
        <w:pStyle w:val="30"/>
        <w:ind w:right="520" w:firstLine="708"/>
        <w:jc w:val="both"/>
        <w:rPr>
          <w:b w:val="0"/>
        </w:rPr>
      </w:pPr>
    </w:p>
    <w:p w:rsidR="001109F7" w:rsidRDefault="001109F7" w:rsidP="004048F0">
      <w:pPr>
        <w:pStyle w:val="30"/>
        <w:ind w:right="520" w:firstLine="708"/>
        <w:jc w:val="both"/>
        <w:rPr>
          <w:b w:val="0"/>
        </w:rPr>
      </w:pPr>
    </w:p>
    <w:p w:rsidR="001109F7" w:rsidRDefault="001109F7" w:rsidP="004048F0">
      <w:pPr>
        <w:pStyle w:val="30"/>
        <w:ind w:right="520" w:firstLine="708"/>
        <w:jc w:val="both"/>
        <w:rPr>
          <w:b w:val="0"/>
        </w:rPr>
      </w:pPr>
    </w:p>
    <w:p w:rsidR="001109F7" w:rsidRDefault="001109F7" w:rsidP="004048F0">
      <w:pPr>
        <w:pStyle w:val="30"/>
        <w:ind w:right="520" w:firstLine="708"/>
        <w:jc w:val="both"/>
        <w:rPr>
          <w:b w:val="0"/>
        </w:rPr>
      </w:pPr>
    </w:p>
    <w:p w:rsidR="001109F7" w:rsidRPr="00167EFE" w:rsidRDefault="001109F7" w:rsidP="004048F0">
      <w:pPr>
        <w:pStyle w:val="30"/>
        <w:ind w:right="520" w:firstLine="708"/>
        <w:jc w:val="both"/>
        <w:rPr>
          <w:b w:val="0"/>
        </w:rPr>
      </w:pPr>
    </w:p>
    <w:p w:rsidR="005D38BC" w:rsidRDefault="005D38BC" w:rsidP="00F60B78">
      <w:pPr>
        <w:pStyle w:val="30"/>
        <w:ind w:right="520"/>
      </w:pPr>
    </w:p>
    <w:p w:rsidR="005D38BC" w:rsidRDefault="00783977" w:rsidP="00F60B78">
      <w:pPr>
        <w:pStyle w:val="30"/>
        <w:ind w:right="520"/>
      </w:pPr>
      <w:r>
        <w:rPr>
          <w:b w:val="0"/>
          <w:noProof/>
          <w:lang w:bidi="ar-SA"/>
        </w:rPr>
        <w:drawing>
          <wp:anchor distT="0" distB="0" distL="114300" distR="114300" simplePos="0" relativeHeight="377490177" behindDoc="1" locked="0" layoutInCell="1" allowOverlap="1" wp14:anchorId="15D984A8" wp14:editId="54C2D43E">
            <wp:simplePos x="0" y="0"/>
            <wp:positionH relativeFrom="column">
              <wp:posOffset>960755</wp:posOffset>
            </wp:positionH>
            <wp:positionV relativeFrom="paragraph">
              <wp:posOffset>248920</wp:posOffset>
            </wp:positionV>
            <wp:extent cx="3762375" cy="3116580"/>
            <wp:effectExtent l="0" t="0" r="9525" b="7620"/>
            <wp:wrapThrough wrapText="bothSides">
              <wp:wrapPolygon edited="0">
                <wp:start x="0" y="0"/>
                <wp:lineTo x="0" y="21521"/>
                <wp:lineTo x="21545" y="21521"/>
                <wp:lineTo x="21545" y="0"/>
                <wp:lineTo x="0" y="0"/>
              </wp:wrapPolygon>
            </wp:wrapThrough>
            <wp:docPr id="10" name="Рисунок 10" descr="D:\user\Desktop\Аттестация Клепиков 2025\каркас эллип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Аттестация Клепиков 2025\каркас эллипс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8BC" w:rsidRDefault="005D38BC" w:rsidP="00F60B78">
      <w:pPr>
        <w:pStyle w:val="30"/>
        <w:ind w:right="520"/>
      </w:pPr>
    </w:p>
    <w:p w:rsidR="005D38BC" w:rsidRDefault="005D38BC" w:rsidP="00F60B78">
      <w:pPr>
        <w:pStyle w:val="30"/>
        <w:ind w:right="520"/>
      </w:pPr>
    </w:p>
    <w:p w:rsidR="005D38BC" w:rsidRDefault="005D38BC" w:rsidP="00F60B78">
      <w:pPr>
        <w:pStyle w:val="30"/>
        <w:ind w:right="520"/>
      </w:pPr>
    </w:p>
    <w:p w:rsidR="005D38BC" w:rsidRDefault="005D38BC" w:rsidP="00F60B78">
      <w:pPr>
        <w:pStyle w:val="30"/>
        <w:ind w:right="520"/>
      </w:pPr>
    </w:p>
    <w:p w:rsidR="005D38BC" w:rsidRDefault="005D38BC" w:rsidP="00F60B78">
      <w:pPr>
        <w:pStyle w:val="30"/>
        <w:ind w:right="520"/>
      </w:pPr>
    </w:p>
    <w:p w:rsidR="005D38BC" w:rsidRDefault="005D38BC" w:rsidP="00F60B78">
      <w:pPr>
        <w:pStyle w:val="30"/>
        <w:ind w:right="520"/>
      </w:pPr>
    </w:p>
    <w:p w:rsidR="00783977" w:rsidRDefault="00783977" w:rsidP="00744797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3977" w:rsidRDefault="00783977" w:rsidP="00744797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3977" w:rsidRDefault="00783977" w:rsidP="00744797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3977" w:rsidRPr="00783977" w:rsidRDefault="00783977" w:rsidP="00783977">
      <w:pPr>
        <w:spacing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783977">
        <w:rPr>
          <w:rFonts w:ascii="Times New Roman" w:eastAsia="Times New Roman" w:hAnsi="Times New Roman" w:cs="Times New Roman"/>
          <w:bCs/>
        </w:rPr>
        <w:t>Рис.1</w:t>
      </w:r>
    </w:p>
    <w:p w:rsidR="0026093F" w:rsidRDefault="0026093F" w:rsidP="00783977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Подобное непонимание</w:t>
      </w:r>
      <w:r w:rsidR="001E0B5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 дальнейшем ошибки при построении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происходит и при построении </w:t>
      </w:r>
      <w:r w:rsidR="00F243ED">
        <w:rPr>
          <w:rFonts w:ascii="Times New Roman" w:eastAsia="Times New Roman" w:hAnsi="Times New Roman" w:cs="Times New Roman"/>
          <w:bCs/>
          <w:sz w:val="28"/>
          <w:szCs w:val="28"/>
        </w:rPr>
        <w:t>цилиндра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83977" w:rsidRDefault="008B429C" w:rsidP="00F243ED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377498369" behindDoc="1" locked="0" layoutInCell="1" allowOverlap="1" wp14:anchorId="2EC9F16E" wp14:editId="143FDBD6">
            <wp:simplePos x="0" y="0"/>
            <wp:positionH relativeFrom="column">
              <wp:posOffset>808355</wp:posOffset>
            </wp:positionH>
            <wp:positionV relativeFrom="paragraph">
              <wp:posOffset>71755</wp:posOffset>
            </wp:positionV>
            <wp:extent cx="3836035" cy="2541905"/>
            <wp:effectExtent l="0" t="0" r="0" b="0"/>
            <wp:wrapThrough wrapText="bothSides">
              <wp:wrapPolygon edited="0">
                <wp:start x="0" y="0"/>
                <wp:lineTo x="0" y="21368"/>
                <wp:lineTo x="21453" y="21368"/>
                <wp:lineTo x="21453" y="0"/>
                <wp:lineTo x="0" y="0"/>
              </wp:wrapPolygon>
            </wp:wrapThrough>
            <wp:docPr id="19" name="Рисунок 19" descr="C:\Users\user\AppData\Local\Microsoft\Windows\INetCache\Content.Word\image-as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age-ass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977" w:rsidRDefault="00783977" w:rsidP="00F243ED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3977" w:rsidRDefault="00783977" w:rsidP="00F243ED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3977" w:rsidRDefault="00783977" w:rsidP="00F243ED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3977" w:rsidRDefault="00783977" w:rsidP="00F243ED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3977" w:rsidRDefault="00783977" w:rsidP="008B429C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377497345" behindDoc="1" locked="0" layoutInCell="1" allowOverlap="1" wp14:anchorId="4C25E2E5" wp14:editId="647E45B4">
            <wp:simplePos x="0" y="0"/>
            <wp:positionH relativeFrom="column">
              <wp:posOffset>85090</wp:posOffset>
            </wp:positionH>
            <wp:positionV relativeFrom="paragraph">
              <wp:posOffset>-180975</wp:posOffset>
            </wp:positionV>
            <wp:extent cx="5971540" cy="3172460"/>
            <wp:effectExtent l="0" t="0" r="0" b="8890"/>
            <wp:wrapThrough wrapText="bothSides">
              <wp:wrapPolygon edited="0">
                <wp:start x="0" y="0"/>
                <wp:lineTo x="0" y="21531"/>
                <wp:lineTo x="21499" y="21531"/>
                <wp:lineTo x="21499" y="0"/>
                <wp:lineTo x="0" y="0"/>
              </wp:wrapPolygon>
            </wp:wrapThrough>
            <wp:docPr id="18" name="Рисунок 18" descr="D:\user\Desktop\Аттестация Клепиков 2025\how-to-draw-cylinders-from-lif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esktop\Аттестация Клепиков 2025\how-to-draw-cylinders-from-life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8BC" w:rsidRPr="005D38BC">
        <w:rPr>
          <w:rFonts w:ascii="Times New Roman" w:eastAsia="Times New Roman" w:hAnsi="Times New Roman" w:cs="Times New Roman"/>
          <w:bCs/>
          <w:sz w:val="28"/>
          <w:szCs w:val="28"/>
        </w:rPr>
        <w:t>На объемном</w:t>
      </w:r>
      <w:r w:rsidR="0074479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каркасе предмета</w:t>
      </w:r>
      <w:r w:rsidR="005D38BC" w:rsidRPr="005D38BC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8F7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видно </w:t>
      </w:r>
      <w:r w:rsidR="005D38BC" w:rsidRPr="005D38BC">
        <w:rPr>
          <w:rFonts w:ascii="Times New Roman" w:eastAsia="Times New Roman" w:hAnsi="Times New Roman" w:cs="Times New Roman"/>
          <w:bCs/>
          <w:sz w:val="28"/>
          <w:szCs w:val="28"/>
        </w:rPr>
        <w:t>как эллипсы изменяются в пространстве</w:t>
      </w:r>
      <w:r w:rsidR="00744797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учетом линейной перспективы</w:t>
      </w:r>
      <w:r w:rsidR="005D38BC" w:rsidRPr="005D38BC">
        <w:rPr>
          <w:rFonts w:ascii="Times New Roman" w:eastAsia="Times New Roman" w:hAnsi="Times New Roman" w:cs="Times New Roman"/>
          <w:bCs/>
          <w:sz w:val="28"/>
          <w:szCs w:val="28"/>
        </w:rPr>
        <w:t>. Рис. 2</w:t>
      </w:r>
      <w:r w:rsidR="00B02CE3">
        <w:rPr>
          <w:rFonts w:ascii="Times New Roman" w:eastAsia="Times New Roman" w:hAnsi="Times New Roman" w:cs="Times New Roman"/>
          <w:bCs/>
          <w:sz w:val="28"/>
          <w:szCs w:val="28"/>
        </w:rPr>
        <w:t>,3</w:t>
      </w:r>
    </w:p>
    <w:p w:rsidR="005D38BC" w:rsidRDefault="008B429C" w:rsidP="00F60B78">
      <w:pPr>
        <w:pStyle w:val="30"/>
        <w:ind w:right="520"/>
        <w:rPr>
          <w:b w:val="0"/>
        </w:rPr>
      </w:pPr>
      <w:r>
        <w:rPr>
          <w:b w:val="0"/>
          <w:noProof/>
          <w:lang w:bidi="ar-SA"/>
        </w:rPr>
        <w:drawing>
          <wp:anchor distT="0" distB="0" distL="114300" distR="114300" simplePos="0" relativeHeight="377492225" behindDoc="1" locked="0" layoutInCell="1" allowOverlap="1" wp14:anchorId="63B10D17" wp14:editId="1A500DF7">
            <wp:simplePos x="0" y="0"/>
            <wp:positionH relativeFrom="column">
              <wp:posOffset>998855</wp:posOffset>
            </wp:positionH>
            <wp:positionV relativeFrom="paragraph">
              <wp:posOffset>35560</wp:posOffset>
            </wp:positionV>
            <wp:extent cx="3535045" cy="5159375"/>
            <wp:effectExtent l="0" t="0" r="8255" b="3175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15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8BC" w:rsidRDefault="005D38BC" w:rsidP="00F60B78">
      <w:pPr>
        <w:pStyle w:val="30"/>
        <w:ind w:right="520"/>
        <w:rPr>
          <w:b w:val="0"/>
        </w:rPr>
      </w:pPr>
    </w:p>
    <w:p w:rsidR="005D38BC" w:rsidRDefault="005D38BC" w:rsidP="00F60B78">
      <w:pPr>
        <w:pStyle w:val="30"/>
        <w:ind w:right="520"/>
        <w:rPr>
          <w:b w:val="0"/>
        </w:rPr>
      </w:pPr>
    </w:p>
    <w:p w:rsidR="005D38BC" w:rsidRDefault="005D38BC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D87487" w:rsidRDefault="00B02CE3" w:rsidP="00D87487">
      <w:pPr>
        <w:pStyle w:val="30"/>
        <w:ind w:right="520"/>
        <w:rPr>
          <w:b w:val="0"/>
          <w:sz w:val="24"/>
          <w:szCs w:val="24"/>
        </w:rPr>
      </w:pPr>
      <w:r w:rsidRPr="00783977">
        <w:rPr>
          <w:b w:val="0"/>
          <w:sz w:val="24"/>
          <w:szCs w:val="24"/>
        </w:rPr>
        <w:t>Рис. 2</w:t>
      </w:r>
    </w:p>
    <w:p w:rsidR="008B429C" w:rsidRDefault="008B429C" w:rsidP="00D87487">
      <w:pPr>
        <w:pStyle w:val="30"/>
        <w:ind w:right="520" w:firstLine="708"/>
        <w:jc w:val="both"/>
        <w:rPr>
          <w:b w:val="0"/>
        </w:rPr>
      </w:pPr>
    </w:p>
    <w:p w:rsidR="00F243ED" w:rsidRPr="00D87487" w:rsidRDefault="00F243ED" w:rsidP="00D87487">
      <w:pPr>
        <w:pStyle w:val="30"/>
        <w:ind w:right="520" w:firstLine="708"/>
        <w:jc w:val="both"/>
        <w:rPr>
          <w:b w:val="0"/>
          <w:sz w:val="24"/>
          <w:szCs w:val="24"/>
        </w:rPr>
      </w:pPr>
      <w:r w:rsidRPr="00F243ED">
        <w:rPr>
          <w:b w:val="0"/>
        </w:rPr>
        <w:lastRenderedPageBreak/>
        <w:t>Каркас цилиндра можно использовать для наглядности и в построении других предметов</w:t>
      </w:r>
      <w:r>
        <w:rPr>
          <w:b w:val="0"/>
        </w:rPr>
        <w:t>, например металлической кружки или другого цилиндрического предмета.</w:t>
      </w: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377499393" behindDoc="1" locked="0" layoutInCell="1" allowOverlap="1" wp14:anchorId="5BC24AC2" wp14:editId="47BADDE7">
            <wp:simplePos x="0" y="0"/>
            <wp:positionH relativeFrom="column">
              <wp:posOffset>-287020</wp:posOffset>
            </wp:positionH>
            <wp:positionV relativeFrom="paragraph">
              <wp:posOffset>110490</wp:posOffset>
            </wp:positionV>
            <wp:extent cx="5971540" cy="4177030"/>
            <wp:effectExtent l="0" t="0" r="0" b="0"/>
            <wp:wrapThrough wrapText="bothSides">
              <wp:wrapPolygon edited="0">
                <wp:start x="0" y="0"/>
                <wp:lineTo x="0" y="21475"/>
                <wp:lineTo x="21499" y="21475"/>
                <wp:lineTo x="21499" y="0"/>
                <wp:lineTo x="0" y="0"/>
              </wp:wrapPolygon>
            </wp:wrapThrough>
            <wp:docPr id="20" name="Рисунок 20" descr="C:\Users\user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F243ED" w:rsidRDefault="00F243ED" w:rsidP="00213046">
      <w:pPr>
        <w:pStyle w:val="30"/>
        <w:ind w:right="520" w:firstLine="708"/>
        <w:jc w:val="both"/>
        <w:rPr>
          <w:b w:val="0"/>
        </w:rPr>
      </w:pPr>
    </w:p>
    <w:p w:rsidR="00213046" w:rsidRPr="00213046" w:rsidRDefault="00213046" w:rsidP="00213046">
      <w:pPr>
        <w:pStyle w:val="30"/>
        <w:ind w:right="520" w:firstLine="708"/>
        <w:jc w:val="both"/>
        <w:rPr>
          <w:b w:val="0"/>
        </w:rPr>
      </w:pPr>
      <w:r w:rsidRPr="00213046">
        <w:rPr>
          <w:b w:val="0"/>
        </w:rPr>
        <w:t xml:space="preserve">Так же с помощью каркаса любой сложный по форме предмет можно представить комбинацией простых геометрических тел. </w:t>
      </w:r>
    </w:p>
    <w:p w:rsidR="00B02CE3" w:rsidRPr="00B02CE3" w:rsidRDefault="00213046" w:rsidP="00213046">
      <w:pPr>
        <w:pStyle w:val="30"/>
        <w:ind w:right="520" w:firstLine="708"/>
        <w:jc w:val="both"/>
        <w:rPr>
          <w:b w:val="0"/>
        </w:rPr>
      </w:pPr>
      <w:r w:rsidRPr="00213046">
        <w:rPr>
          <w:b w:val="0"/>
        </w:rPr>
        <w:t>Конструктивное построение крынки в изобразительном искусстве — это процесс рисования предмета сложной формы, основанный на анализе элементов, образующих его форму. Крынка состоит из комбинации простейших геометрических тел:  горлышко крынки схоже с цилиндром. Если посмотрим на туловище, то найдём сходство с двумя усеченными конусами.</w:t>
      </w: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B02CE3" w:rsidRPr="00B02CE3" w:rsidRDefault="00B02CE3" w:rsidP="00F60B78">
      <w:pPr>
        <w:pStyle w:val="30"/>
        <w:ind w:right="520"/>
        <w:rPr>
          <w:b w:val="0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865891" w:rsidP="00F60B78">
      <w:pPr>
        <w:pStyle w:val="30"/>
        <w:ind w:right="520"/>
        <w:rPr>
          <w:b w:val="0"/>
          <w:noProof/>
          <w:lang w:bidi="ar-SA"/>
        </w:rPr>
      </w:pPr>
      <w:r>
        <w:rPr>
          <w:b w:val="0"/>
          <w:noProof/>
          <w:lang w:bidi="ar-SA"/>
        </w:rPr>
        <w:drawing>
          <wp:anchor distT="0" distB="0" distL="114300" distR="114300" simplePos="0" relativeHeight="377493249" behindDoc="1" locked="0" layoutInCell="1" allowOverlap="1" wp14:anchorId="25655BCA" wp14:editId="3C7F1BF1">
            <wp:simplePos x="0" y="0"/>
            <wp:positionH relativeFrom="column">
              <wp:posOffset>820420</wp:posOffset>
            </wp:positionH>
            <wp:positionV relativeFrom="paragraph">
              <wp:posOffset>26670</wp:posOffset>
            </wp:positionV>
            <wp:extent cx="4144010" cy="7056755"/>
            <wp:effectExtent l="0" t="0" r="8890" b="0"/>
            <wp:wrapThrough wrapText="bothSides">
              <wp:wrapPolygon edited="0">
                <wp:start x="0" y="0"/>
                <wp:lineTo x="0" y="21516"/>
                <wp:lineTo x="21547" y="21516"/>
                <wp:lineTo x="21547" y="0"/>
                <wp:lineTo x="0" y="0"/>
              </wp:wrapPolygon>
            </wp:wrapThrough>
            <wp:docPr id="14" name="Рисунок 14" descr="D:\user\Desktop\Аттестация Клепиков 2025\карк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Аттестация Клепиков 2025\карка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213046" w:rsidRDefault="00213046" w:rsidP="00F60B78">
      <w:pPr>
        <w:pStyle w:val="30"/>
        <w:ind w:right="520"/>
        <w:rPr>
          <w:b w:val="0"/>
          <w:noProof/>
          <w:lang w:bidi="ar-SA"/>
        </w:rPr>
      </w:pPr>
    </w:p>
    <w:p w:rsidR="00F243ED" w:rsidRDefault="00F243ED" w:rsidP="00213046">
      <w:pPr>
        <w:pStyle w:val="30"/>
        <w:ind w:right="520"/>
        <w:jc w:val="both"/>
        <w:rPr>
          <w:b w:val="0"/>
        </w:rPr>
      </w:pPr>
    </w:p>
    <w:p w:rsidR="00F243ED" w:rsidRDefault="00F243ED" w:rsidP="00213046">
      <w:pPr>
        <w:pStyle w:val="30"/>
        <w:ind w:right="520"/>
        <w:jc w:val="both"/>
        <w:rPr>
          <w:b w:val="0"/>
        </w:rPr>
      </w:pPr>
    </w:p>
    <w:p w:rsidR="00D87487" w:rsidRDefault="00D87487" w:rsidP="00213046">
      <w:pPr>
        <w:pStyle w:val="30"/>
        <w:ind w:right="520"/>
        <w:jc w:val="both"/>
        <w:rPr>
          <w:b w:val="0"/>
        </w:rPr>
      </w:pPr>
    </w:p>
    <w:p w:rsidR="00D87487" w:rsidRDefault="00D87487" w:rsidP="00213046">
      <w:pPr>
        <w:pStyle w:val="30"/>
        <w:ind w:right="520"/>
        <w:jc w:val="both"/>
        <w:rPr>
          <w:b w:val="0"/>
        </w:rPr>
      </w:pPr>
    </w:p>
    <w:p w:rsidR="008B429C" w:rsidRDefault="008B429C" w:rsidP="00213046">
      <w:pPr>
        <w:pStyle w:val="30"/>
        <w:ind w:right="520"/>
        <w:jc w:val="both"/>
        <w:rPr>
          <w:b w:val="0"/>
        </w:rPr>
      </w:pPr>
    </w:p>
    <w:p w:rsidR="008B429C" w:rsidRDefault="008B429C" w:rsidP="00213046">
      <w:pPr>
        <w:pStyle w:val="30"/>
        <w:ind w:right="520"/>
        <w:jc w:val="both"/>
        <w:rPr>
          <w:b w:val="0"/>
        </w:rPr>
      </w:pPr>
    </w:p>
    <w:p w:rsidR="008B429C" w:rsidRDefault="008B429C" w:rsidP="00213046">
      <w:pPr>
        <w:pStyle w:val="30"/>
        <w:ind w:right="520"/>
        <w:jc w:val="both"/>
        <w:rPr>
          <w:b w:val="0"/>
        </w:rPr>
      </w:pPr>
    </w:p>
    <w:p w:rsidR="005D38BC" w:rsidRPr="00D87487" w:rsidRDefault="00B02CE3" w:rsidP="00213046">
      <w:pPr>
        <w:pStyle w:val="30"/>
        <w:ind w:right="520"/>
        <w:jc w:val="both"/>
        <w:rPr>
          <w:b w:val="0"/>
          <w:sz w:val="24"/>
          <w:szCs w:val="24"/>
        </w:rPr>
      </w:pPr>
      <w:r w:rsidRPr="00D87487">
        <w:rPr>
          <w:b w:val="0"/>
          <w:sz w:val="24"/>
          <w:szCs w:val="24"/>
        </w:rPr>
        <w:t>Рис. 3</w:t>
      </w: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1E0B5F" w:rsidRDefault="00BB626B" w:rsidP="00F07E48">
      <w:pPr>
        <w:pStyle w:val="30"/>
        <w:ind w:right="520" w:firstLine="708"/>
        <w:jc w:val="both"/>
        <w:rPr>
          <w:b w:val="0"/>
          <w:noProof/>
          <w:lang w:bidi="ar-SA"/>
        </w:rPr>
      </w:pPr>
      <w:r>
        <w:rPr>
          <w:b w:val="0"/>
          <w:noProof/>
          <w:lang w:bidi="ar-SA"/>
        </w:rPr>
        <w:lastRenderedPageBreak/>
        <w:drawing>
          <wp:anchor distT="0" distB="0" distL="114300" distR="114300" simplePos="0" relativeHeight="377503489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57785</wp:posOffset>
            </wp:positionV>
            <wp:extent cx="5426710" cy="4730750"/>
            <wp:effectExtent l="0" t="0" r="2540" b="0"/>
            <wp:wrapThrough wrapText="bothSides">
              <wp:wrapPolygon edited="0">
                <wp:start x="0" y="0"/>
                <wp:lineTo x="0" y="21484"/>
                <wp:lineTo x="21534" y="21484"/>
                <wp:lineTo x="21534" y="0"/>
                <wp:lineTo x="0" y="0"/>
              </wp:wrapPolygon>
            </wp:wrapThrough>
            <wp:docPr id="1" name="Рисунок 1" descr="D:\user\Desktop\Аттестация Клепиков 2025\WhatsApp Image 2025-10-27 at 16.31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Аттестация Клепиков 2025\WhatsApp Image 2025-10-27 at 16.31.11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783977" w:rsidRDefault="00783977" w:rsidP="00F07E48">
      <w:pPr>
        <w:pStyle w:val="30"/>
        <w:ind w:right="520" w:firstLine="708"/>
        <w:jc w:val="both"/>
        <w:rPr>
          <w:b w:val="0"/>
        </w:rPr>
      </w:pPr>
    </w:p>
    <w:p w:rsidR="001E0B5F" w:rsidRDefault="001E0B5F" w:rsidP="00F07E48">
      <w:pPr>
        <w:pStyle w:val="30"/>
        <w:ind w:right="520" w:firstLine="708"/>
        <w:jc w:val="both"/>
        <w:rPr>
          <w:b w:val="0"/>
        </w:rPr>
      </w:pPr>
    </w:p>
    <w:p w:rsidR="001E0B5F" w:rsidRDefault="001E0B5F" w:rsidP="00F07E48">
      <w:pPr>
        <w:pStyle w:val="30"/>
        <w:ind w:right="520" w:firstLine="708"/>
        <w:jc w:val="both"/>
        <w:rPr>
          <w:b w:val="0"/>
        </w:rPr>
      </w:pPr>
    </w:p>
    <w:p w:rsidR="001E0B5F" w:rsidRDefault="001E0B5F" w:rsidP="00F07E48">
      <w:pPr>
        <w:pStyle w:val="30"/>
        <w:ind w:right="520" w:firstLine="708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377502465" behindDoc="1" locked="0" layoutInCell="1" allowOverlap="1" wp14:anchorId="0AA96427" wp14:editId="1F73DEAC">
            <wp:simplePos x="0" y="0"/>
            <wp:positionH relativeFrom="column">
              <wp:posOffset>1416685</wp:posOffset>
            </wp:positionH>
            <wp:positionV relativeFrom="paragraph">
              <wp:posOffset>116840</wp:posOffset>
            </wp:positionV>
            <wp:extent cx="2701290" cy="4391660"/>
            <wp:effectExtent l="0" t="0" r="3810" b="8890"/>
            <wp:wrapThrough wrapText="bothSides">
              <wp:wrapPolygon edited="0">
                <wp:start x="0" y="0"/>
                <wp:lineTo x="0" y="21550"/>
                <wp:lineTo x="21478" y="21550"/>
                <wp:lineTo x="21478" y="0"/>
                <wp:lineTo x="0" y="0"/>
              </wp:wrapPolygon>
            </wp:wrapThrough>
            <wp:docPr id="23" name="Рисунок 23" descr="D:\user\Desktop\Аттестация Клепиков 2025\рис кры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Аттестация Клепиков 2025\рис крын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B5F" w:rsidRP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Default="001E0B5F" w:rsidP="001E0B5F">
      <w:pPr>
        <w:pStyle w:val="30"/>
        <w:ind w:right="520" w:firstLine="708"/>
        <w:jc w:val="both"/>
      </w:pPr>
    </w:p>
    <w:p w:rsidR="001E0B5F" w:rsidRPr="001E0B5F" w:rsidRDefault="001E0B5F" w:rsidP="008B429C">
      <w:pPr>
        <w:pStyle w:val="30"/>
        <w:ind w:right="520" w:firstLine="708"/>
        <w:jc w:val="center"/>
      </w:pPr>
      <w:r w:rsidRPr="001E0B5F">
        <w:t>Заключение</w:t>
      </w:r>
    </w:p>
    <w:p w:rsidR="00F07E48" w:rsidRDefault="004C1C6D" w:rsidP="00F07E48">
      <w:pPr>
        <w:pStyle w:val="30"/>
        <w:ind w:right="520" w:firstLine="708"/>
        <w:jc w:val="both"/>
        <w:rPr>
          <w:b w:val="0"/>
        </w:rPr>
      </w:pPr>
      <w:r>
        <w:rPr>
          <w:b w:val="0"/>
        </w:rPr>
        <w:t>Практика показывает, п</w:t>
      </w:r>
      <w:r w:rsidR="00F07E48">
        <w:rPr>
          <w:b w:val="0"/>
        </w:rPr>
        <w:t>рименяя каркас предмета</w:t>
      </w:r>
      <w:r>
        <w:rPr>
          <w:b w:val="0"/>
        </w:rPr>
        <w:t xml:space="preserve"> </w:t>
      </w:r>
      <w:r w:rsidR="00F07E48">
        <w:rPr>
          <w:b w:val="0"/>
        </w:rPr>
        <w:t xml:space="preserve"> в</w:t>
      </w:r>
      <w:r>
        <w:rPr>
          <w:b w:val="0"/>
        </w:rPr>
        <w:t>о время объяснения его построе</w:t>
      </w:r>
      <w:r w:rsidR="00F07E48">
        <w:rPr>
          <w:b w:val="0"/>
        </w:rPr>
        <w:t>ния</w:t>
      </w:r>
      <w:r>
        <w:rPr>
          <w:b w:val="0"/>
        </w:rPr>
        <w:t xml:space="preserve"> на занятиях, способствует лучшему усвоению учебного материала.</w:t>
      </w:r>
    </w:p>
    <w:p w:rsidR="005D38BC" w:rsidRDefault="00F07E48" w:rsidP="00F07E48">
      <w:pPr>
        <w:pStyle w:val="30"/>
        <w:ind w:right="520" w:firstLine="708"/>
        <w:jc w:val="both"/>
        <w:rPr>
          <w:b w:val="0"/>
        </w:rPr>
      </w:pPr>
      <w:r>
        <w:rPr>
          <w:b w:val="0"/>
        </w:rPr>
        <w:t>Таким образом, использование</w:t>
      </w:r>
      <w:r w:rsidR="00213046">
        <w:rPr>
          <w:b w:val="0"/>
        </w:rPr>
        <w:t xml:space="preserve"> на занятиях по рисунку каркас изображаемого предмета</w:t>
      </w:r>
      <w:r>
        <w:rPr>
          <w:b w:val="0"/>
        </w:rPr>
        <w:t xml:space="preserve"> </w:t>
      </w:r>
      <w:r w:rsidR="00213046" w:rsidRPr="00213046">
        <w:rPr>
          <w:b w:val="0"/>
        </w:rPr>
        <w:t>способствует воспитанию</w:t>
      </w:r>
      <w:r w:rsidR="00F243ED">
        <w:rPr>
          <w:b w:val="0"/>
        </w:rPr>
        <w:t xml:space="preserve"> </w:t>
      </w:r>
      <w:r w:rsidR="00213046" w:rsidRPr="00213046">
        <w:rPr>
          <w:b w:val="0"/>
        </w:rPr>
        <w:t>объёмно</w:t>
      </w:r>
      <w:r w:rsidR="008B429C">
        <w:rPr>
          <w:b w:val="0"/>
        </w:rPr>
        <w:t xml:space="preserve"> </w:t>
      </w:r>
      <w:r w:rsidR="00213046" w:rsidRPr="00213046">
        <w:rPr>
          <w:b w:val="0"/>
        </w:rPr>
        <w:t>-</w:t>
      </w:r>
      <w:r w:rsidR="008B429C">
        <w:rPr>
          <w:b w:val="0"/>
        </w:rPr>
        <w:t xml:space="preserve"> </w:t>
      </w:r>
      <w:r w:rsidR="00213046" w:rsidRPr="00213046">
        <w:rPr>
          <w:b w:val="0"/>
        </w:rPr>
        <w:t>пространственного мышления, помогает осознать конструктивное построение формы и особенности её изображения.</w:t>
      </w:r>
    </w:p>
    <w:p w:rsidR="005D38BC" w:rsidRDefault="008B429C" w:rsidP="008B429C">
      <w:pPr>
        <w:pStyle w:val="30"/>
        <w:ind w:right="520" w:firstLine="708"/>
        <w:jc w:val="both"/>
        <w:rPr>
          <w:b w:val="0"/>
        </w:rPr>
      </w:pPr>
      <w:r w:rsidRPr="008B429C">
        <w:rPr>
          <w:b w:val="0"/>
        </w:rPr>
        <w:t>Знание перспективных измен</w:t>
      </w:r>
      <w:r>
        <w:rPr>
          <w:b w:val="0"/>
        </w:rPr>
        <w:t xml:space="preserve">ений позволит их </w:t>
      </w:r>
      <w:r w:rsidRPr="008B429C">
        <w:rPr>
          <w:b w:val="0"/>
        </w:rPr>
        <w:t xml:space="preserve">применять </w:t>
      </w:r>
      <w:r>
        <w:rPr>
          <w:b w:val="0"/>
        </w:rPr>
        <w:t xml:space="preserve">в дальнейшем </w:t>
      </w:r>
      <w:r w:rsidRPr="008B429C">
        <w:rPr>
          <w:b w:val="0"/>
        </w:rPr>
        <w:t>на других предметах – на уроках живописи, композиции и скульптуры, и тем самым осуществляется взаимосвязь учебных предметов.</w:t>
      </w:r>
    </w:p>
    <w:p w:rsidR="005D38BC" w:rsidRDefault="005D38BC" w:rsidP="00F60B78">
      <w:pPr>
        <w:pStyle w:val="30"/>
        <w:ind w:right="520"/>
        <w:rPr>
          <w:b w:val="0"/>
        </w:rPr>
      </w:pPr>
    </w:p>
    <w:p w:rsidR="00D87487" w:rsidRDefault="008B429C" w:rsidP="008B429C">
      <w:pPr>
        <w:pStyle w:val="30"/>
        <w:ind w:right="520"/>
        <w:jc w:val="center"/>
      </w:pPr>
      <w:r w:rsidRPr="008B429C">
        <w:t>Литература</w:t>
      </w:r>
    </w:p>
    <w:p w:rsidR="008B429C" w:rsidRPr="008B429C" w:rsidRDefault="008B429C" w:rsidP="008B429C">
      <w:pPr>
        <w:pStyle w:val="30"/>
        <w:ind w:right="520"/>
        <w:jc w:val="center"/>
      </w:pPr>
    </w:p>
    <w:p w:rsidR="008B429C" w:rsidRDefault="008B429C" w:rsidP="008B429C">
      <w:pPr>
        <w:pStyle w:val="Default"/>
      </w:pPr>
    </w:p>
    <w:p w:rsidR="008B429C" w:rsidRPr="008B429C" w:rsidRDefault="001E6902" w:rsidP="008B429C">
      <w:pPr>
        <w:pStyle w:val="Default"/>
        <w:spacing w:after="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B429C" w:rsidRPr="008B429C">
        <w:rPr>
          <w:rFonts w:ascii="Times New Roman" w:hAnsi="Times New Roman" w:cs="Times New Roman"/>
          <w:sz w:val="28"/>
          <w:szCs w:val="28"/>
        </w:rPr>
        <w:t>.«Школа изобразительного искусства» т. 2, М. «Искусство» 1968</w:t>
      </w:r>
    </w:p>
    <w:p w:rsidR="008B429C" w:rsidRPr="008B429C" w:rsidRDefault="001E6902" w:rsidP="008B429C">
      <w:pPr>
        <w:pStyle w:val="Default"/>
        <w:spacing w:after="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B429C" w:rsidRPr="008B429C">
        <w:rPr>
          <w:rFonts w:ascii="Times New Roman" w:hAnsi="Times New Roman" w:cs="Times New Roman"/>
          <w:sz w:val="28"/>
          <w:szCs w:val="28"/>
        </w:rPr>
        <w:t>.Беда Г. В. «Основы изобразительной грамоты» М. «Просвещение» 1988</w:t>
      </w:r>
    </w:p>
    <w:p w:rsidR="008B429C" w:rsidRPr="008B429C" w:rsidRDefault="001E6902" w:rsidP="008B429C">
      <w:pPr>
        <w:pStyle w:val="Default"/>
        <w:spacing w:after="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B429C" w:rsidRPr="008B429C">
        <w:rPr>
          <w:rFonts w:ascii="Times New Roman" w:hAnsi="Times New Roman" w:cs="Times New Roman"/>
          <w:sz w:val="28"/>
          <w:szCs w:val="28"/>
        </w:rPr>
        <w:t>.«Школа изобразительного искусства» 1-2-3, «Изобразительного искусства» 1986</w:t>
      </w:r>
    </w:p>
    <w:p w:rsidR="008B429C" w:rsidRPr="008B429C" w:rsidRDefault="001E6902" w:rsidP="008B429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B429C" w:rsidRPr="008B429C">
        <w:rPr>
          <w:rFonts w:ascii="Times New Roman" w:hAnsi="Times New Roman" w:cs="Times New Roman"/>
          <w:sz w:val="28"/>
          <w:szCs w:val="28"/>
        </w:rPr>
        <w:t xml:space="preserve">.«Основы рисования», «Краткий словарь художественных терминов» </w:t>
      </w:r>
      <w:proofErr w:type="gramStart"/>
      <w:r w:rsidR="008B429C" w:rsidRPr="008B429C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8B429C" w:rsidRPr="008B429C">
        <w:rPr>
          <w:rFonts w:ascii="Times New Roman" w:hAnsi="Times New Roman" w:cs="Times New Roman"/>
          <w:sz w:val="28"/>
          <w:szCs w:val="28"/>
        </w:rPr>
        <w:t>. «Просвещение», «Титул», 1996</w:t>
      </w:r>
    </w:p>
    <w:p w:rsidR="00D87487" w:rsidRPr="00D87487" w:rsidRDefault="00D87487" w:rsidP="00D87487">
      <w:pPr>
        <w:pStyle w:val="30"/>
        <w:ind w:right="520"/>
        <w:jc w:val="center"/>
      </w:pPr>
    </w:p>
    <w:p w:rsidR="00D87487" w:rsidRDefault="00D87487" w:rsidP="00F60B78">
      <w:pPr>
        <w:pStyle w:val="30"/>
        <w:ind w:right="520"/>
        <w:rPr>
          <w:b w:val="0"/>
        </w:rPr>
      </w:pPr>
    </w:p>
    <w:p w:rsidR="00D87487" w:rsidRDefault="00D87487" w:rsidP="00F60B78">
      <w:pPr>
        <w:pStyle w:val="30"/>
        <w:ind w:right="520"/>
        <w:rPr>
          <w:b w:val="0"/>
        </w:rPr>
      </w:pPr>
    </w:p>
    <w:p w:rsidR="005D38BC" w:rsidRDefault="005D38BC" w:rsidP="00F60B78">
      <w:pPr>
        <w:pStyle w:val="30"/>
        <w:ind w:right="520"/>
        <w:rPr>
          <w:b w:val="0"/>
        </w:rPr>
      </w:pPr>
    </w:p>
    <w:p w:rsidR="005D38BC" w:rsidRPr="005D38BC" w:rsidRDefault="005D38BC" w:rsidP="00F60B78">
      <w:pPr>
        <w:pStyle w:val="30"/>
        <w:ind w:right="520"/>
        <w:rPr>
          <w:b w:val="0"/>
        </w:rPr>
      </w:pPr>
    </w:p>
    <w:sectPr w:rsidR="005D38BC" w:rsidRPr="005D38BC">
      <w:pgSz w:w="11900" w:h="16840"/>
      <w:pgMar w:top="1098" w:right="799" w:bottom="1161" w:left="169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EC9" w:rsidRDefault="00DF6EC9">
      <w:r>
        <w:separator/>
      </w:r>
    </w:p>
  </w:endnote>
  <w:endnote w:type="continuationSeparator" w:id="0">
    <w:p w:rsidR="00DF6EC9" w:rsidRDefault="00DF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EC9" w:rsidRDefault="00DF6EC9"/>
  </w:footnote>
  <w:footnote w:type="continuationSeparator" w:id="0">
    <w:p w:rsidR="00DF6EC9" w:rsidRDefault="00DF6EC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A23CC"/>
    <w:multiLevelType w:val="multilevel"/>
    <w:tmpl w:val="238CF9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A03885"/>
    <w:multiLevelType w:val="multilevel"/>
    <w:tmpl w:val="1D1ADE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346981"/>
    <w:multiLevelType w:val="multilevel"/>
    <w:tmpl w:val="775445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DCF6EBD"/>
    <w:multiLevelType w:val="multilevel"/>
    <w:tmpl w:val="1FD69D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11"/>
    <w:rsid w:val="000B4BDC"/>
    <w:rsid w:val="001109F7"/>
    <w:rsid w:val="00146249"/>
    <w:rsid w:val="001476F8"/>
    <w:rsid w:val="00167EFE"/>
    <w:rsid w:val="00181BA5"/>
    <w:rsid w:val="001E0B5F"/>
    <w:rsid w:val="001E6902"/>
    <w:rsid w:val="001F2B5D"/>
    <w:rsid w:val="00213046"/>
    <w:rsid w:val="00224AFE"/>
    <w:rsid w:val="00231E4A"/>
    <w:rsid w:val="0026093F"/>
    <w:rsid w:val="003D64A5"/>
    <w:rsid w:val="004048F0"/>
    <w:rsid w:val="004C1C6D"/>
    <w:rsid w:val="004D7B90"/>
    <w:rsid w:val="00596811"/>
    <w:rsid w:val="005A47E5"/>
    <w:rsid w:val="005D22BE"/>
    <w:rsid w:val="005D38BC"/>
    <w:rsid w:val="00656A52"/>
    <w:rsid w:val="00681D78"/>
    <w:rsid w:val="006A7E96"/>
    <w:rsid w:val="00744797"/>
    <w:rsid w:val="00783977"/>
    <w:rsid w:val="007F019F"/>
    <w:rsid w:val="00865891"/>
    <w:rsid w:val="008872FA"/>
    <w:rsid w:val="008B429C"/>
    <w:rsid w:val="008F7A18"/>
    <w:rsid w:val="00967195"/>
    <w:rsid w:val="009A5F0B"/>
    <w:rsid w:val="009E1864"/>
    <w:rsid w:val="00A60969"/>
    <w:rsid w:val="00B02CE3"/>
    <w:rsid w:val="00BB626B"/>
    <w:rsid w:val="00C15D55"/>
    <w:rsid w:val="00D87487"/>
    <w:rsid w:val="00DB0D6D"/>
    <w:rsid w:val="00DB1562"/>
    <w:rsid w:val="00DF6EC9"/>
    <w:rsid w:val="00F07E48"/>
    <w:rsid w:val="00F243ED"/>
    <w:rsid w:val="00F60B78"/>
    <w:rsid w:val="00F6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566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566" w:lineRule="exac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840" w:line="370" w:lineRule="exact"/>
      <w:ind w:firstLine="7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 Spacing"/>
    <w:uiPriority w:val="1"/>
    <w:qFormat/>
    <w:rsid w:val="00F60B78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F60B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B78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8B429C"/>
    <w:pPr>
      <w:widowControl/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566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566" w:lineRule="exac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840" w:line="370" w:lineRule="exact"/>
      <w:ind w:firstLine="7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 Spacing"/>
    <w:uiPriority w:val="1"/>
    <w:qFormat/>
    <w:rsid w:val="00F60B78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F60B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B78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8B429C"/>
    <w:pPr>
      <w:widowControl/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2025-10-27T12:23:00Z</dcterms:created>
  <dcterms:modified xsi:type="dcterms:W3CDTF">2025-10-28T11:51:00Z</dcterms:modified>
</cp:coreProperties>
</file>