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60" w:rsidRDefault="004E0A12" w:rsidP="00194A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ЛЭПБУК</w:t>
      </w:r>
      <w:r w:rsidR="00EC6860">
        <w:rPr>
          <w:rFonts w:ascii="Times New Roman" w:hAnsi="Times New Roman" w:cs="Times New Roman"/>
          <w:b/>
          <w:bCs/>
          <w:sz w:val="24"/>
          <w:szCs w:val="24"/>
        </w:rPr>
        <w:t xml:space="preserve"> В РАБОТЕ ЛОГОПЕДА</w:t>
      </w:r>
    </w:p>
    <w:p w:rsidR="004E0A12" w:rsidRPr="000033CD" w:rsidRDefault="004E0A12" w:rsidP="00194A0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«ДИКИЕ ЖИВОТНЫЕ»</w:t>
      </w:r>
    </w:p>
    <w:p w:rsidR="000033CD" w:rsidRPr="000033CD" w:rsidRDefault="004E0A12" w:rsidP="000033C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033CD">
        <w:rPr>
          <w:rFonts w:ascii="Times New Roman" w:hAnsi="Times New Roman" w:cs="Times New Roman"/>
          <w:sz w:val="24"/>
          <w:szCs w:val="24"/>
        </w:rPr>
        <w:t>Спичкина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А.А., учитель- логопед </w:t>
      </w:r>
    </w:p>
    <w:p w:rsidR="004E0A12" w:rsidRDefault="004E0A12" w:rsidP="000033C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FE2F5B" w:rsidRPr="000033CD">
        <w:rPr>
          <w:rFonts w:ascii="Times New Roman" w:hAnsi="Times New Roman" w:cs="Times New Roman"/>
          <w:sz w:val="24"/>
          <w:szCs w:val="24"/>
        </w:rPr>
        <w:t>г. Мурманска</w:t>
      </w:r>
      <w:bookmarkStart w:id="0" w:name="_GoBack"/>
      <w:bookmarkEnd w:id="0"/>
      <w:r w:rsidRPr="000033CD">
        <w:rPr>
          <w:rFonts w:ascii="Times New Roman" w:hAnsi="Times New Roman" w:cs="Times New Roman"/>
          <w:sz w:val="24"/>
          <w:szCs w:val="24"/>
        </w:rPr>
        <w:t>№</w:t>
      </w:r>
      <w:r w:rsidR="00EC6860">
        <w:rPr>
          <w:rFonts w:ascii="Times New Roman" w:hAnsi="Times New Roman" w:cs="Times New Roman"/>
          <w:sz w:val="24"/>
          <w:szCs w:val="24"/>
        </w:rPr>
        <w:t>73</w:t>
      </w:r>
      <w:r w:rsidRPr="00003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3CD" w:rsidRDefault="000033CD" w:rsidP="000033C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33CD" w:rsidRPr="000033CD" w:rsidRDefault="000033CD" w:rsidP="00EC6860">
      <w:pPr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 Формирование речи является одной из главных задач речевого воспитания дошкольника, т.к. именно речь играет большую роль в формировании личности. Работая с детьми с общим недоразвитием речи и сталкиваясь с пр</w:t>
      </w:r>
      <w:r w:rsidR="000033CD">
        <w:rPr>
          <w:rFonts w:ascii="Times New Roman" w:hAnsi="Times New Roman" w:cs="Times New Roman"/>
          <w:sz w:val="24"/>
          <w:szCs w:val="24"/>
        </w:rPr>
        <w:t>облемами в их обучении, учителю</w:t>
      </w:r>
      <w:r w:rsidRPr="000033CD">
        <w:rPr>
          <w:rFonts w:ascii="Times New Roman" w:hAnsi="Times New Roman" w:cs="Times New Roman"/>
          <w:sz w:val="24"/>
          <w:szCs w:val="24"/>
        </w:rPr>
        <w:t xml:space="preserve">– логопеду приходится искать вспомогательные средства, облегчающие, систематизирующие и направляющие процесс усвоения нового материала. Одним из таких средств обучения сегодняшних дошкольников является </w:t>
      </w:r>
      <w:proofErr w:type="spellStart"/>
      <w:r w:rsidRPr="000033CD">
        <w:rPr>
          <w:rFonts w:ascii="Times New Roman" w:hAnsi="Times New Roman" w:cs="Times New Roman"/>
          <w:b/>
          <w:i/>
          <w:sz w:val="24"/>
          <w:szCs w:val="24"/>
        </w:rPr>
        <w:t>лэпбук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или</w:t>
      </w:r>
      <w:r w:rsidR="000033CD">
        <w:rPr>
          <w:rFonts w:ascii="Times New Roman" w:hAnsi="Times New Roman" w:cs="Times New Roman"/>
          <w:sz w:val="24"/>
          <w:szCs w:val="24"/>
        </w:rPr>
        <w:t>,</w:t>
      </w:r>
      <w:r w:rsidRPr="000033CD">
        <w:rPr>
          <w:rFonts w:ascii="Times New Roman" w:hAnsi="Times New Roman" w:cs="Times New Roman"/>
          <w:sz w:val="24"/>
          <w:szCs w:val="24"/>
        </w:rPr>
        <w:t xml:space="preserve"> иными словами</w:t>
      </w:r>
      <w:r w:rsidR="000033CD">
        <w:rPr>
          <w:rFonts w:ascii="Times New Roman" w:hAnsi="Times New Roman" w:cs="Times New Roman"/>
          <w:sz w:val="24"/>
          <w:szCs w:val="24"/>
        </w:rPr>
        <w:t>,</w:t>
      </w:r>
      <w:r w:rsidRPr="000033CD">
        <w:rPr>
          <w:rFonts w:ascii="Times New Roman" w:hAnsi="Times New Roman" w:cs="Times New Roman"/>
          <w:sz w:val="24"/>
          <w:szCs w:val="24"/>
        </w:rPr>
        <w:t xml:space="preserve"> тематическая или интерактивная папка. </w:t>
      </w:r>
    </w:p>
    <w:p w:rsidR="004E0A12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Я хочу представить одну из таких папок на тему «Дикие животные». Использование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«Дикие животные» облегчает усвоение учебного материала детьми и повышает эффективность работы. В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собраны материалы о диких животных для развивающих групповых и индивидуальных занятий с детьми дошкольного возраста.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используется как в индивидуальной, так и подгрупповой работе с детьми.</w:t>
      </w:r>
    </w:p>
    <w:p w:rsidR="000033CD" w:rsidRPr="000033CD" w:rsidRDefault="000033CD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4E0A12" w:rsidP="000033C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03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</w:t>
      </w:r>
      <w:proofErr w:type="spellStart"/>
      <w:r w:rsidRPr="00003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лэпбука</w:t>
      </w:r>
      <w:proofErr w:type="spellEnd"/>
      <w:r w:rsidRPr="00003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033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расширение знаний о животных леса, сравнение их по внешнему виду, характеру питания, дать понятие о месте каждого животного в природном сообществе и взаимосвязи со средой обитания и между собой</w:t>
      </w:r>
      <w:r w:rsidRPr="00003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003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>_      пополнять словарь детей и расширять «семантические поля» значений слов; 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>-       формировать грамматические категории; 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>-       развивать связную речь; 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>-</w:t>
      </w:r>
      <w:r w:rsidR="000033CD">
        <w:rPr>
          <w:rFonts w:ascii="Times New Roman" w:hAnsi="Times New Roman" w:cs="Times New Roman"/>
          <w:sz w:val="24"/>
          <w:szCs w:val="24"/>
        </w:rPr>
        <w:t>      </w:t>
      </w:r>
      <w:r w:rsidRPr="000033CD">
        <w:rPr>
          <w:rFonts w:ascii="Times New Roman" w:hAnsi="Times New Roman" w:cs="Times New Roman"/>
          <w:sz w:val="24"/>
          <w:szCs w:val="24"/>
        </w:rPr>
        <w:t>формировать психологическую базу речи; 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>-</w:t>
      </w:r>
      <w:r w:rsidR="000033CD">
        <w:rPr>
          <w:rFonts w:ascii="Times New Roman" w:hAnsi="Times New Roman" w:cs="Times New Roman"/>
          <w:sz w:val="24"/>
          <w:szCs w:val="24"/>
        </w:rPr>
        <w:t>      </w:t>
      </w:r>
      <w:r w:rsidRPr="000033CD">
        <w:rPr>
          <w:rFonts w:ascii="Times New Roman" w:hAnsi="Times New Roman" w:cs="Times New Roman"/>
          <w:sz w:val="24"/>
          <w:szCs w:val="24"/>
        </w:rPr>
        <w:t>совершенствовать мелкую моторику. </w:t>
      </w:r>
    </w:p>
    <w:p w:rsidR="004E0A12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рассчитан на детей логопедической группы 5-7 лет.</w:t>
      </w:r>
    </w:p>
    <w:p w:rsidR="000033CD" w:rsidRPr="000033CD" w:rsidRDefault="000033CD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использования </w:t>
      </w:r>
      <w:proofErr w:type="spellStart"/>
      <w:r w:rsidRPr="000033CD">
        <w:rPr>
          <w:rFonts w:ascii="Times New Roman" w:hAnsi="Times New Roman" w:cs="Times New Roman"/>
          <w:b/>
          <w:bCs/>
          <w:sz w:val="24"/>
          <w:szCs w:val="24"/>
        </w:rPr>
        <w:t>лэпбука</w:t>
      </w:r>
      <w:proofErr w:type="spellEnd"/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 в совместной деятельности.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может служить не только методическим пособием, но и прекрасной дидактической игрой на определенную тематику. Он помогает ребенку по своему желанию организовать информацию по изучаемой теме и лучше понять и запомнить материал.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и с радостью повторяет пройденное.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lastRenderedPageBreak/>
        <w:t>3. Ребенок дошкольного возраста научится самостоятельно собирать и организовывать информацию – хорошая подготовка к обучению в школе.</w:t>
      </w:r>
    </w:p>
    <w:p w:rsidR="004E0A12" w:rsidRPr="000033CD" w:rsidRDefault="004E0A12" w:rsidP="00003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033C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0033CD">
        <w:rPr>
          <w:rFonts w:ascii="Times New Roman" w:hAnsi="Times New Roman" w:cs="Times New Roman"/>
          <w:sz w:val="24"/>
          <w:szCs w:val="24"/>
        </w:rPr>
        <w:t xml:space="preserve"> хорошо подходит для игры в группах. Можно выбрать задания под силу каждому (кармашки с карточками или фигурками животных</w:t>
      </w:r>
      <w:r w:rsidR="000033CD">
        <w:rPr>
          <w:rFonts w:ascii="Times New Roman" w:hAnsi="Times New Roman" w:cs="Times New Roman"/>
          <w:sz w:val="24"/>
          <w:szCs w:val="24"/>
        </w:rPr>
        <w:t>,</w:t>
      </w:r>
      <w:r w:rsidRPr="000033CD">
        <w:rPr>
          <w:rFonts w:ascii="Times New Roman" w:hAnsi="Times New Roman" w:cs="Times New Roman"/>
          <w:sz w:val="24"/>
          <w:szCs w:val="24"/>
        </w:rPr>
        <w:t xml:space="preserve"> подразумевающие умение сравнивать и решать несложные логические задания).</w:t>
      </w:r>
    </w:p>
    <w:p w:rsidR="004E0A12" w:rsidRPr="000033CD" w:rsidRDefault="004E0A12" w:rsidP="00EC68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СОДЕРЖАНИЕ ЛЭПБУКА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 «ПОСМОТРИ И НАЗОВИ»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: познакомить детей с названиями диких животных, их семьями; развивать речь детей.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7537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00" cy="3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CD" w:rsidRDefault="000033CD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Дидактическая игра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«КТО У КОГО?»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Цель</w:t>
      </w:r>
      <w:r w:rsidRPr="000033CD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: употребление родительного падежа существительных единственного и множественного числа с предлогом У.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08034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01" cy="30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игры 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«ВЕСЕЛЫЙ СЧЕТ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 и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ОДИН – МНОГО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Цели: </w:t>
      </w:r>
      <w:r w:rsidRPr="000033CD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Согласование числительных с существительными, закрепление навыков</w:t>
      </w:r>
      <w:r w:rsidR="00003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 существительных множественного</w:t>
      </w:r>
      <w:r w:rsidRPr="00003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числа в именительном и родительном падежах.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38196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351" r="1230" b="8069"/>
                    <a:stretch/>
                  </pic:blipFill>
                  <pic:spPr bwMode="auto">
                    <a:xfrm>
                      <a:off x="0" y="0"/>
                      <a:ext cx="5009363" cy="34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Дидактическая иг</w:t>
      </w:r>
      <w:r w:rsidR="000033CD">
        <w:rPr>
          <w:rFonts w:ascii="Times New Roman" w:hAnsi="Times New Roman" w:cs="Times New Roman"/>
          <w:b/>
          <w:bCs/>
          <w:sz w:val="24"/>
          <w:szCs w:val="24"/>
        </w:rPr>
        <w:t>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НАЗОВИ ЛАСКОВО»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</w:t>
      </w:r>
      <w:r w:rsid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ь</w:t>
      </w: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Образование существительных с уменьши</w:t>
      </w:r>
      <w:r w:rsid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тельно-ласкательными суффиксами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6788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4109" cy="37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ЧЬЯ ТЕНЬ?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Цель: </w:t>
      </w:r>
      <w:r w:rsidRPr="000033CD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зрительного внимания, памяти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3679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52" cy="37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Пословицы и поговорки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287" cy="2864722"/>
            <wp:effectExtent l="5715" t="0" r="635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20" r="2401" b="15948"/>
                    <a:stretch/>
                  </pic:blipFill>
                  <pic:spPr bwMode="auto">
                    <a:xfrm rot="16200000">
                      <a:off x="0" y="0"/>
                      <a:ext cx="4078792" cy="28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ЧЬИ СЛЕДЫ?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 Закрепление навыков образования притяжательных прилагательных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258" cy="355828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3" cy="35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0033CD" w:rsidRDefault="000033CD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Pr="000033CD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ЧЕЙ ХВОСТ?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 Закрепление навыков образования притяжательных прилагательных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583" cy="3829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90" cy="38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proofErr w:type="gramStart"/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КТО</w:t>
      </w:r>
      <w:proofErr w:type="gramEnd"/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 ЧЕМ ПИТАЕТСЯ?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Закрепить правильное употребление существительных в творительном падеже.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5" cy="3663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19" t="3687" r="13804" b="16306"/>
                    <a:stretch/>
                  </pic:blipFill>
                  <pic:spPr bwMode="auto">
                    <a:xfrm>
                      <a:off x="0" y="0"/>
                      <a:ext cx="4669855" cy="36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КТО ГДЕЖИВЕТ?»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закрепление формы предложного падежа существительных.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6049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64" cy="36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ДЕНЬ ИНОЧЬ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 Развитие зрительного внимания, памяти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1735" cy="3209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31" cy="32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3406C" w:rsidRDefault="0083406C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94A00" w:rsidRPr="000033CD" w:rsidRDefault="00194A00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Дидактическая игра «</w:t>
      </w:r>
      <w:r w:rsidR="000033CD" w:rsidRPr="000033CD">
        <w:rPr>
          <w:rFonts w:ascii="Times New Roman" w:hAnsi="Times New Roman" w:cs="Times New Roman"/>
          <w:b/>
          <w:bCs/>
          <w:sz w:val="24"/>
          <w:szCs w:val="24"/>
        </w:rPr>
        <w:t>ПОДБЕРИ ЦЕПОЧКУ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Развитие зрительного внимания, памяти</w:t>
      </w:r>
    </w:p>
    <w:p w:rsidR="004E0A12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88992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6" t="2984" r="5403" b="4486"/>
                    <a:stretch/>
                  </pic:blipFill>
                  <pic:spPr bwMode="auto">
                    <a:xfrm>
                      <a:off x="0" y="0"/>
                      <a:ext cx="2936022" cy="39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06C" w:rsidRPr="000033CD" w:rsidRDefault="0083406C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СКОРОГОВОРКИ И ЧИСТОГОВОРКИ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3972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88" cy="33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Default="004E0A12" w:rsidP="000033CD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Pr="000033CD" w:rsidRDefault="00194A00" w:rsidP="000033CD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ЗАГАДКИ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развитие логического мышления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428239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30" cy="43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</w:t>
      </w:r>
      <w:r w:rsidR="0083406C" w:rsidRPr="000033CD">
        <w:rPr>
          <w:rFonts w:ascii="Times New Roman" w:hAnsi="Times New Roman" w:cs="Times New Roman"/>
          <w:b/>
          <w:bCs/>
          <w:sz w:val="24"/>
          <w:szCs w:val="24"/>
        </w:rPr>
        <w:t>СКАЖИ НАОБОРОТ»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0033CD">
        <w:rPr>
          <w:rFonts w:ascii="Times New Roman" w:hAnsi="Times New Roman" w:cs="Times New Roman"/>
          <w:b/>
          <w:bCs/>
          <w:sz w:val="24"/>
          <w:szCs w:val="24"/>
        </w:rPr>
        <w:t>: образование слов-антонимов.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53603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5736" cy="35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033C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«ПАДЕЖНЫЕ ВЕРТУШКИ»</w:t>
      </w:r>
    </w:p>
    <w:p w:rsidR="004E0A12" w:rsidRPr="0083406C" w:rsidRDefault="004E0A12" w:rsidP="000033CD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0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Цели: </w:t>
      </w:r>
      <w:r w:rsidRPr="0083406C">
        <w:rPr>
          <w:rFonts w:ascii="Times New Roman" w:hAnsi="Times New Roman" w:cs="Times New Roman"/>
          <w:b/>
          <w:sz w:val="24"/>
          <w:szCs w:val="24"/>
        </w:rPr>
        <w:t>Изменение по падежам существительных во множественном числе; развитие словаря;</w:t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69288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95" cy="37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ЧЕТВЁРТЫЙ ЛИШНИЙ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 Развитие логического мышления</w:t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292744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9" t="855" r="38322" b="44898"/>
                    <a:stretch/>
                  </pic:blipFill>
                  <pic:spPr bwMode="auto">
                    <a:xfrm rot="10800000">
                      <a:off x="0" y="0"/>
                      <a:ext cx="4929431" cy="330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12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83406C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«СОСТАВЛЕНИЕ РАССКАЗА-ОПИСАНИЯ»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83406C">
        <w:rPr>
          <w:rFonts w:ascii="Times New Roman" w:hAnsi="Times New Roman" w:cs="Times New Roman"/>
          <w:b/>
          <w:sz w:val="24"/>
          <w:szCs w:val="24"/>
        </w:rPr>
        <w:t>учить детей составлять рассказ-описание о животном с опорой на план-схему, развивать речь детей.</w:t>
      </w:r>
    </w:p>
    <w:p w:rsidR="004E0A12" w:rsidRPr="000033CD" w:rsidRDefault="004E0A12" w:rsidP="0083406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387795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41" cy="39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ИГРЫ   С   ЛИПУЧКАМИ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Активизация словаря, развитие связной речи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1725" cy="368366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34" cy="36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РАСКРАСКИ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Развитие мелкой моторики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94247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665" t="20045" b="1284"/>
                    <a:stretch/>
                  </pic:blipFill>
                  <pic:spPr bwMode="auto">
                    <a:xfrm rot="10800000">
                      <a:off x="0" y="0"/>
                      <a:ext cx="2930106" cy="39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КРАСНАЯ КНИГА РОССИИ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познакомить детей с редкими и исчезающими животными.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3963" cy="5325139"/>
            <wp:effectExtent l="953" t="0" r="7937" b="7938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9426" cy="53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КРАСНАЯ КНИГА МУРМАНСКОЙ ОБЛАСТИ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Цель: познакомить детей с редкими и исчезающими животными Мурманской области.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2462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24" cy="325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 xml:space="preserve">СТАРИЧОК-ЛЕСОВИЧОК И ЕГО ЛЮБИМЫЕ ЖИВОТНЫЕ 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sz w:val="24"/>
          <w:szCs w:val="24"/>
        </w:rPr>
        <w:t>(по страницам «Красной книги»)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Цель: Согласование существительных с местоимениями мой, моя.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613572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22" cy="362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E0A12" w:rsidRPr="000033CD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КРАСНАЯ КНИГА ГЛАЗАМИ ДЕТЕЙ</w:t>
      </w:r>
    </w:p>
    <w:p w:rsidR="004E0A12" w:rsidRPr="000033CD" w:rsidRDefault="004E0A12" w:rsidP="0083406C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(совместная работа детей и родителей)</w:t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4775" cy="47262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954" cy="47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A00" w:rsidRDefault="00194A00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A12" w:rsidRPr="0083406C" w:rsidRDefault="0083406C" w:rsidP="00003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06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РИСУНКИ ИЗ РУКОТВОРНОЙ КРАСНОЙ КНИГИ</w:t>
      </w:r>
    </w:p>
    <w:p w:rsidR="004E0A12" w:rsidRPr="000033CD" w:rsidRDefault="004E0A12" w:rsidP="00194A00">
      <w:pPr>
        <w:ind w:firstLine="709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3534" cy="2297985"/>
            <wp:effectExtent l="304800" t="0" r="295766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8973" cy="23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A00"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4435" cy="2259187"/>
            <wp:effectExtent l="304800" t="0" r="28676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5788" cy="22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811" cy="2474350"/>
            <wp:effectExtent l="323850" t="0" r="31588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6935" cy="24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0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690" cy="2462188"/>
            <wp:effectExtent l="323850" t="0" r="30596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4793" cy="24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12" w:rsidRPr="000033CD" w:rsidRDefault="004E0A12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E785E" w:rsidRPr="000033CD" w:rsidRDefault="00EE785E" w:rsidP="000033CD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EE785E" w:rsidRPr="000033CD" w:rsidSect="000033C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960"/>
    <w:rsid w:val="000033CD"/>
    <w:rsid w:val="00194A00"/>
    <w:rsid w:val="004E0A12"/>
    <w:rsid w:val="0083406C"/>
    <w:rsid w:val="00B10960"/>
    <w:rsid w:val="00E90FDE"/>
    <w:rsid w:val="00EC6860"/>
    <w:rsid w:val="00EE785E"/>
    <w:rsid w:val="00F7410C"/>
    <w:rsid w:val="00FE2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Спичкина</dc:creator>
  <cp:lastModifiedBy>Acer</cp:lastModifiedBy>
  <cp:revision>2</cp:revision>
  <dcterms:created xsi:type="dcterms:W3CDTF">2025-12-09T06:59:00Z</dcterms:created>
  <dcterms:modified xsi:type="dcterms:W3CDTF">2025-12-09T06:59:00Z</dcterms:modified>
</cp:coreProperties>
</file>