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B5" w:rsidRDefault="00904CB5">
      <w:r>
        <w:t>РАБОТА С ГИПЕРАКТИВНЫМИ ДЕТЬМИ В ДЕТСКОМ САДУ.</w:t>
      </w:r>
    </w:p>
    <w:p w:rsidR="00904CB5" w:rsidRDefault="00904CB5">
      <w:r>
        <w:t>Наверное, в каждой группе детского сада встречаются дети, которым трудно долго сидеть на одном месте, молчать, подчиняться инструкциям. Они создают дополнительные трудности в работе воспитателям, потому что очень подвижны, вспыльчивы, раздражительны и безо</w:t>
      </w:r>
      <w:r>
        <w:t>тветственны. В на</w:t>
      </w:r>
      <w:r>
        <w:t xml:space="preserve">шей группе тоже есть 2 ребенка с проявлениями </w:t>
      </w:r>
      <w:proofErr w:type="spellStart"/>
      <w:r>
        <w:t>гиперак</w:t>
      </w:r>
      <w:r>
        <w:t>тивности</w:t>
      </w:r>
      <w:proofErr w:type="spellEnd"/>
      <w:r>
        <w:t xml:space="preserve">. </w:t>
      </w:r>
      <w:r>
        <w:t xml:space="preserve"> Их </w:t>
      </w:r>
      <w:proofErr w:type="spellStart"/>
      <w:r>
        <w:t>пов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дению</w:t>
      </w:r>
      <w:proofErr w:type="spellEnd"/>
      <w:r>
        <w:t xml:space="preserve"> характерны такие особенности: они часто обижаются, но о своих обидах быстро забывают. Дети плохо засыпают даже при соблюдении режима, едят медленно, </w:t>
      </w:r>
      <w:proofErr w:type="spellStart"/>
      <w:r>
        <w:t>всѐ</w:t>
      </w:r>
      <w:proofErr w:type="spellEnd"/>
      <w:r>
        <w:t xml:space="preserve"> роняя и разливая. </w:t>
      </w:r>
      <w:proofErr w:type="spellStart"/>
      <w:r>
        <w:t>Пов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шенная</w:t>
      </w:r>
      <w:proofErr w:type="spellEnd"/>
      <w:r>
        <w:t xml:space="preserve"> переключаемость с одной деятельности на другую происходит непроизвольно, без настройки на деятельность и последующего контроля. </w:t>
      </w:r>
      <w:proofErr w:type="spellStart"/>
      <w:r>
        <w:t>Ребѐнок</w:t>
      </w:r>
      <w:proofErr w:type="spellEnd"/>
      <w:r>
        <w:t xml:space="preserve"> отвлекается на</w:t>
      </w:r>
      <w:r>
        <w:t xml:space="preserve"> незначительные звуковые и зри</w:t>
      </w:r>
      <w:r>
        <w:t>тельные стимулы, которые другими сверстниками игнорируются. И</w:t>
      </w:r>
      <w:r>
        <w:t>мпульсивность проявляется в не</w:t>
      </w:r>
      <w:r>
        <w:t>ряшливом выполнении задании (несмотря на усилие, все делать прав</w:t>
      </w:r>
      <w:r>
        <w:t>ильно), в несдержанности в сло</w:t>
      </w:r>
      <w:r>
        <w:t>вах, поступках и действиях, (например, выкрикивание с места во время занятия, неспособность д</w:t>
      </w:r>
      <w:r>
        <w:t>ож</w:t>
      </w:r>
      <w:r>
        <w:t>даться своей очереди в играх или другой деятельности), в неумени</w:t>
      </w:r>
      <w:r>
        <w:t>и проигрывать, излишней настой</w:t>
      </w:r>
      <w:r>
        <w:t xml:space="preserve">чивости в отстаивании своих интересов. Я думаю, что добиться того, чтобы ребенок с проявлениями </w:t>
      </w:r>
      <w:proofErr w:type="spellStart"/>
      <w:r>
        <w:t>гиперактивности</w:t>
      </w:r>
      <w:proofErr w:type="spellEnd"/>
      <w:r>
        <w:t xml:space="preserve"> стал послушным и покладистым, еще не удавалось</w:t>
      </w:r>
      <w:r>
        <w:t xml:space="preserve"> никому, а научиться жить в ми</w:t>
      </w:r>
      <w:r>
        <w:t xml:space="preserve">ре и сотрудничать с ним — вполне посильная задача. Проводя анкетирование, мы отметили для себя, что родители таких детей часто испытывают огромные трудности </w:t>
      </w:r>
      <w:r>
        <w:t>в их воспитании. Далеко не каж</w:t>
      </w:r>
      <w:r>
        <w:t xml:space="preserve">дому из них приходится по душе поведение ребенка в общественных местах и дома. На самом деле вполне можно научиться избегать подобных ситуаций. Для этого, </w:t>
      </w:r>
      <w:r>
        <w:t>прежде всего, мы стараемся убе</w:t>
      </w:r>
      <w:r>
        <w:t xml:space="preserve">дить родителей в том, что их ребенок такой, какой он есть. И в этом никто не виноват: ни он сам, ни они. Уверенность родителей в том, что окружающие люди не отвергают их ребенка, а принимают его, помогает и им самим лучше понять и принять сына или дочь. </w:t>
      </w:r>
      <w:r>
        <w:t>В своей работе с детьми, у кото</w:t>
      </w:r>
      <w:r>
        <w:t xml:space="preserve">рых есть проявления </w:t>
      </w:r>
      <w:proofErr w:type="spellStart"/>
      <w:r>
        <w:t>гиперактивности</w:t>
      </w:r>
      <w:proofErr w:type="spellEnd"/>
      <w:r>
        <w:t xml:space="preserve">, мы используем следующие правила: </w:t>
      </w:r>
    </w:p>
    <w:p w:rsidR="00904CB5" w:rsidRDefault="00904CB5">
      <w:r>
        <w:sym w:font="Symbol" w:char="F0B7"/>
      </w:r>
      <w:r>
        <w:t xml:space="preserve"> Работать с ребенком в начале дня, а не вечером. </w:t>
      </w:r>
      <w:r>
        <w:sym w:font="Symbol" w:char="F0B7"/>
      </w:r>
      <w:r>
        <w:t xml:space="preserve"> Уменьшить рабочую нагрузку ребенка. </w:t>
      </w:r>
      <w:r>
        <w:sym w:font="Symbol" w:char="F0B7"/>
      </w:r>
      <w:r>
        <w:t xml:space="preserve"> Делить работу на более короткие, но более частые </w:t>
      </w:r>
      <w:r>
        <w:t>периоды. Использовать физкульт</w:t>
      </w:r>
      <w:r>
        <w:t xml:space="preserve">минутки. </w:t>
      </w:r>
      <w:r>
        <w:sym w:font="Symbol" w:char="F0B7"/>
      </w:r>
      <w:r>
        <w:t xml:space="preserve"> Быть драматичным, экспрессивным педагогом. </w:t>
      </w:r>
      <w:r>
        <w:sym w:font="Symbol" w:char="F0B7"/>
      </w:r>
      <w:r>
        <w:t xml:space="preserve"> Снизить требования к аккуратности в начале работы,</w:t>
      </w:r>
      <w:r>
        <w:t xml:space="preserve"> чтобы сформировать чувство ус</w:t>
      </w:r>
      <w:r>
        <w:t xml:space="preserve">пеха. </w:t>
      </w:r>
      <w:r>
        <w:sym w:font="Symbol" w:char="F0B7"/>
      </w:r>
      <w:r>
        <w:t xml:space="preserve"> Посадить ребенка во время занятий рядом с взрослым. </w:t>
      </w:r>
      <w:r>
        <w:sym w:font="Symbol" w:char="F0B7"/>
      </w:r>
      <w:r>
        <w:t xml:space="preserve"> Использовать тактильный контакт (элементы массажа, прикосновения, поглаживания). </w:t>
      </w:r>
      <w:r>
        <w:sym w:font="Symbol" w:char="F0B7"/>
      </w:r>
      <w:r>
        <w:t xml:space="preserve"> Договариваться с ребенком о тех или иных действиях заранее. </w:t>
      </w:r>
      <w:r>
        <w:sym w:font="Symbol" w:char="F0B7"/>
      </w:r>
      <w:r>
        <w:t xml:space="preserve"> Давать короткие, четкие и конкретные инструкции. </w:t>
      </w:r>
      <w:r>
        <w:sym w:font="Symbol" w:char="F0B7"/>
      </w:r>
      <w:r>
        <w:t xml:space="preserve"> Использовать гибкую систему поощрений и наказаний. </w:t>
      </w:r>
      <w:r>
        <w:sym w:font="Symbol" w:char="F0B7"/>
      </w:r>
      <w:r>
        <w:t xml:space="preserve"> Поощрять ребенка сразу же, не откладывая на будущее. </w:t>
      </w:r>
      <w:r>
        <w:sym w:font="Symbol" w:char="F0B7"/>
      </w:r>
      <w:r>
        <w:t xml:space="preserve"> Предоставлять ребенку возможность выбора. </w:t>
      </w:r>
      <w:r>
        <w:sym w:font="Symbol" w:char="F0B7"/>
      </w:r>
      <w:r>
        <w:t xml:space="preserve"> Оставаться спокойным. Нет хладнокровия — нет преимущества! В работе с родителями даем такие рекомендации: </w:t>
      </w:r>
      <w:r>
        <w:sym w:font="Symbol" w:char="F0B7"/>
      </w:r>
      <w:r>
        <w:t xml:space="preserve"> Соблюдать дома </w:t>
      </w:r>
      <w:proofErr w:type="spellStart"/>
      <w:proofErr w:type="gramStart"/>
      <w:r>
        <w:t>ч</w:t>
      </w:r>
      <w:proofErr w:type="gramEnd"/>
      <w:r>
        <w:t>ѐткий</w:t>
      </w:r>
      <w:proofErr w:type="spellEnd"/>
      <w:r>
        <w:t xml:space="preserve"> распорядок дня. </w:t>
      </w:r>
      <w:r>
        <w:sym w:font="Symbol" w:char="F0B7"/>
      </w:r>
      <w:r>
        <w:t xml:space="preserve"> Следить за постоянством и единством требований. </w:t>
      </w:r>
      <w:r>
        <w:sym w:font="Symbol" w:char="F0B7"/>
      </w:r>
      <w:r>
        <w:t xml:space="preserve"> Чаще хвалить за успехи. </w:t>
      </w:r>
      <w:r>
        <w:sym w:font="Symbol" w:char="F0B7"/>
      </w:r>
      <w:r>
        <w:t xml:space="preserve"> Указания должны быть кратк</w:t>
      </w:r>
      <w:r>
        <w:t xml:space="preserve">ими, конкретными и понятными. </w:t>
      </w:r>
      <w:r>
        <w:t xml:space="preserve"> </w:t>
      </w:r>
      <w:r>
        <w:sym w:font="Symbol" w:char="F0B7"/>
      </w:r>
      <w:r>
        <w:t xml:space="preserve"> </w:t>
      </w:r>
      <w:proofErr w:type="gramStart"/>
      <w:r>
        <w:t>З</w:t>
      </w:r>
      <w:proofErr w:type="gramEnd"/>
      <w:r>
        <w:t xml:space="preserve">аранее обсуждать с ребенком планируемые действия. </w:t>
      </w:r>
      <w:r>
        <w:sym w:font="Symbol" w:char="F0B7"/>
      </w:r>
      <w:r>
        <w:t xml:space="preserve"> Приобщать ребенка к подвижным и спортивным играм, в которых можно разрядиться от бьющей ключом энергии. </w:t>
      </w:r>
      <w:r>
        <w:sym w:font="Symbol" w:char="F0B7"/>
      </w:r>
      <w:r>
        <w:t xml:space="preserve"> Не раздражаться, если ваш ребенок все делает наобор</w:t>
      </w:r>
      <w:r>
        <w:t>от и ему нужно много раз повто</w:t>
      </w:r>
      <w:r>
        <w:t xml:space="preserve">рять. Добейтесь, чтобы малыш сам справился. Вам надо только запастись терпением. </w:t>
      </w:r>
      <w:r>
        <w:sym w:font="Symbol" w:char="F0B7"/>
      </w:r>
      <w:r>
        <w:t xml:space="preserve"> Просмотр телевизора необходимо ограничить. Особенно не должен видеть малыш фильмы ужасов и криминальные истории. </w:t>
      </w:r>
      <w:r>
        <w:sym w:font="Symbol" w:char="F0B7"/>
      </w:r>
      <w:r>
        <w:t xml:space="preserve"> Пытаться погасить конфликты, в которые замешан в</w:t>
      </w:r>
      <w:r>
        <w:t>аш ребенок, уже с момента «пер</w:t>
      </w:r>
      <w:r>
        <w:t xml:space="preserve">вой искры». </w:t>
      </w:r>
      <w:r>
        <w:sym w:font="Symbol" w:char="F0B7"/>
      </w:r>
      <w:r>
        <w:t xml:space="preserve"> Будьте последовательны и в наказаниях, и в поощрениях. </w:t>
      </w:r>
      <w:r>
        <w:sym w:font="Symbol" w:char="F0B7"/>
      </w:r>
      <w:r>
        <w:t xml:space="preserve"> </w:t>
      </w:r>
      <w:proofErr w:type="gramStart"/>
      <w:r>
        <w:t>Поглубже</w:t>
      </w:r>
      <w:proofErr w:type="gramEnd"/>
      <w:r>
        <w:t xml:space="preserve"> прячьте свои раздражения и ярость. </w:t>
      </w:r>
      <w:r>
        <w:sym w:font="Symbol" w:char="F0B7"/>
      </w:r>
      <w:r>
        <w:t xml:space="preserve"> Любое разногласие в семье в вопросах воспитания ребенка усиливает отрицательные качества малыша.</w:t>
      </w:r>
    </w:p>
    <w:p w:rsidR="00C44982" w:rsidRDefault="00904CB5">
      <w:r>
        <w:lastRenderedPageBreak/>
        <w:t xml:space="preserve"> В своей педагогической деятельности мы учитываем особен</w:t>
      </w:r>
      <w:r>
        <w:t>ности разных детей. Так, подби</w:t>
      </w:r>
      <w:r>
        <w:t xml:space="preserve">рая игры (особенно подвижные) для </w:t>
      </w:r>
      <w:proofErr w:type="spellStart"/>
      <w:r>
        <w:t>гиперактивных</w:t>
      </w:r>
      <w:proofErr w:type="spellEnd"/>
      <w:r>
        <w:t xml:space="preserve"> детей учитываем следующие особенности таких детей: дефицит внимания, импульсивность, очень высокую активность, а также неумение длительное время подчиняться групповым правилам, выслушивать и выполня</w:t>
      </w:r>
      <w:r>
        <w:t>ть инструкции, быструю утомляе</w:t>
      </w:r>
      <w:r>
        <w:t>мость. В игре им трудно дожидаться своей очереди и считаться с и</w:t>
      </w:r>
      <w:r>
        <w:t>нтересами других. Поэтому вклю</w:t>
      </w:r>
      <w:r>
        <w:t>чаем таких детей в коллективную работу поэтапно. Начинали с ин</w:t>
      </w:r>
      <w:r>
        <w:t>дивидуальной работы, затем при</w:t>
      </w:r>
      <w:r>
        <w:t>влекали ребенка к играм в малых подгруппах и только после этого переходим к коллективным играм. Стараемся использовать игры с четкими правилами, способств</w:t>
      </w:r>
      <w:r>
        <w:t>ующие развитию внимания. Трени</w:t>
      </w:r>
      <w:r>
        <w:t>ровку слабых функций тоже проводим поэтапно. На первых порах подбирали такие игры, которые способствовали бы развитию только одной функции. Например, игры, направленные на развитие только внимания. Отдельным этапом в работе стало использование игр, которые помогут ребенку приобрести навыки контроля двигательной активности.</w:t>
      </w:r>
      <w:r>
        <w:t xml:space="preserve"> Работая планомерно и систематично, учитывая индивидуальные особенности детей, можно добиться всестороннего и гармоничного их развития.</w:t>
      </w:r>
      <w:bookmarkStart w:id="0" w:name="_GoBack"/>
      <w:bookmarkEnd w:id="0"/>
    </w:p>
    <w:sectPr w:rsidR="00C4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B5"/>
    <w:rsid w:val="00027F92"/>
    <w:rsid w:val="00904CB5"/>
    <w:rsid w:val="00E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2</cp:revision>
  <dcterms:created xsi:type="dcterms:W3CDTF">2018-04-15T06:52:00Z</dcterms:created>
  <dcterms:modified xsi:type="dcterms:W3CDTF">2018-04-15T06:59:00Z</dcterms:modified>
</cp:coreProperties>
</file>