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5D" w:rsidRPr="0075465D" w:rsidRDefault="005E0819" w:rsidP="005E081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5465D">
        <w:rPr>
          <w:rFonts w:ascii="Times New Roman" w:hAnsi="Times New Roman" w:cs="Times New Roman"/>
          <w:b/>
          <w:sz w:val="28"/>
          <w:szCs w:val="28"/>
        </w:rPr>
        <w:t>Развиваем мелкую мо</w:t>
      </w:r>
      <w:r w:rsidR="0075465D" w:rsidRPr="0075465D">
        <w:rPr>
          <w:rFonts w:ascii="Times New Roman" w:hAnsi="Times New Roman" w:cs="Times New Roman"/>
          <w:b/>
          <w:sz w:val="28"/>
          <w:szCs w:val="28"/>
        </w:rPr>
        <w:t>торику</w:t>
      </w:r>
      <w:r w:rsidR="0075465D">
        <w:rPr>
          <w:rFonts w:ascii="Times New Roman" w:hAnsi="Times New Roman" w:cs="Times New Roman"/>
          <w:b/>
          <w:sz w:val="28"/>
          <w:szCs w:val="28"/>
        </w:rPr>
        <w:t>.</w:t>
      </w:r>
    </w:p>
    <w:p w:rsidR="00420F3B" w:rsidRDefault="00BD09DA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значительно увеличилось количество детей с отклонениями в физическом и психическом развитии. Особенно часто в детской патологии встречаются нарушения речи, внимания, памяти, быстрая утомляемость. Знаменитая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заметила связь между развитием тонких движений руки и речью детей. Поэтому в</w:t>
      </w:r>
      <w:r w:rsidR="00FD32DD" w:rsidRPr="00FD32DD">
        <w:rPr>
          <w:rFonts w:ascii="Times New Roman" w:hAnsi="Times New Roman" w:cs="Times New Roman"/>
          <w:sz w:val="28"/>
          <w:szCs w:val="28"/>
        </w:rPr>
        <w:t>ажна работа по развитию мелкой моторики рук.</w:t>
      </w:r>
      <w:r w:rsidR="00FD32DD">
        <w:rPr>
          <w:rFonts w:ascii="Times New Roman" w:hAnsi="Times New Roman" w:cs="Times New Roman"/>
          <w:sz w:val="28"/>
          <w:szCs w:val="28"/>
        </w:rPr>
        <w:t xml:space="preserve"> Развитие мелкой моторики рук находится в тесной связи с развитием речи и мышлением ребенка.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32DD">
        <w:rPr>
          <w:rFonts w:ascii="Times New Roman" w:hAnsi="Times New Roman" w:cs="Times New Roman"/>
          <w:sz w:val="28"/>
          <w:szCs w:val="28"/>
        </w:rPr>
        <w:t>жедневно с детьми провожу пальчиковую гимнастику, сопровождая стихотворным текстом; делаем мягкие и крепкие кулачки; выполняем различные движения кистями рук и пальцами. Например, катаем по очереди каждым пальцем камешки, мелкие бусинки, застегиваем пуговицы, закручиваем крышки на различные банки, нанизываем крупные пуговицы на нитку и т.д.</w:t>
      </w:r>
    </w:p>
    <w:p w:rsidR="00227B20" w:rsidRDefault="0075465D" w:rsidP="005E0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3221831"/>
            <wp:effectExtent l="19050" t="0" r="9525" b="0"/>
            <wp:docPr id="1" name="Рисунок 1" descr="F:\SAM_6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M_6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9DA" w:rsidRDefault="00BD09DA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осваиваются наиболее легкие упражнения: соединение одноименных пальцев обеих рук, поочередное соединение пальцев одной руки с большим пальцем другой. Затем конструируем из пальцев различные фигуры, похожие на предметы, растения, животных. В коррекционных играх и упражнениях используются различные атрибуты и пособия: прищепки, пуговицы, бусинки, шнурки, трафареты и т.д.</w:t>
      </w:r>
    </w:p>
    <w:p w:rsidR="00BD09DA" w:rsidRDefault="00BD09DA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Проговаривание стихов одновременно с движениями делает речь детей более ритмичной, громкой, четкой и эмоциональной, хорошо развивает слуховое восприятие.</w:t>
      </w:r>
    </w:p>
    <w:p w:rsidR="00BD09DA" w:rsidRPr="0075465D" w:rsidRDefault="0075465D" w:rsidP="005E08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3278981"/>
            <wp:effectExtent l="19050" t="0" r="9525" b="0"/>
            <wp:docPr id="2" name="Рисунок 2" descr="F:\SAM_6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AM_6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1B4" w:rsidRDefault="009F41B4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глазомера, сообразительности, ловкости пальцев рук собираем целое из частей в игре «Сложи солнышко», «Зеркало разбилось», «Сложи картинку» и другие. </w:t>
      </w:r>
    </w:p>
    <w:p w:rsidR="00BD09DA" w:rsidRPr="0075465D" w:rsidRDefault="0075465D" w:rsidP="005E08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3228975"/>
            <wp:effectExtent l="19050" t="0" r="0" b="0"/>
            <wp:docPr id="3" name="Рисунок 3" descr="F:\SAM_6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AM_6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046" cy="322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1B4" w:rsidRDefault="009F41B4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Включаю задания, требующие рисования или закрашивания контурных изображений, лепка. Детям такие задания нравятся, они всегда активны и внимательны.</w:t>
      </w:r>
    </w:p>
    <w:p w:rsidR="009F41B4" w:rsidRDefault="009F41B4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обводить рисунки по контуру, срисовывать по образцу, продолжать заданный узор, дорисовывать вторую половинку изображения, штриховать различные фигуры в заданном направлении и не выходить за контуры рисунка.</w:t>
      </w:r>
    </w:p>
    <w:p w:rsidR="00EA180A" w:rsidRDefault="00EA180A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имеет большое значение для укрепления кистей рук и развития мелкой и крупной моторики. Чем больше дети занимаются лепкой</w:t>
      </w:r>
      <w:r w:rsidR="00BD09DA">
        <w:rPr>
          <w:rFonts w:ascii="Times New Roman" w:hAnsi="Times New Roman" w:cs="Times New Roman"/>
          <w:sz w:val="28"/>
          <w:szCs w:val="28"/>
        </w:rPr>
        <w:t xml:space="preserve">, тем увереннее и </w:t>
      </w:r>
      <w:proofErr w:type="spellStart"/>
      <w:r w:rsidR="00BD09DA">
        <w:rPr>
          <w:rFonts w:ascii="Times New Roman" w:hAnsi="Times New Roman" w:cs="Times New Roman"/>
          <w:sz w:val="28"/>
          <w:szCs w:val="28"/>
        </w:rPr>
        <w:t>координированне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становятся движения пальцев. Для каждого изделия из пластилина беру какое-нибудь стихотворение. Например, «Торт»</w:t>
      </w:r>
    </w:p>
    <w:p w:rsidR="00EA180A" w:rsidRDefault="00EA180A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лепешки раскатаем</w:t>
      </w:r>
    </w:p>
    <w:p w:rsidR="00EA180A" w:rsidRDefault="00EA180A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дружку их поставим</w:t>
      </w:r>
    </w:p>
    <w:p w:rsidR="00EA180A" w:rsidRDefault="00EA180A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вкусный торт,</w:t>
      </w:r>
    </w:p>
    <w:p w:rsidR="00EA180A" w:rsidRDefault="00EA180A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придет.</w:t>
      </w:r>
    </w:p>
    <w:p w:rsidR="00EA180A" w:rsidRDefault="00EA180A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ознакомления со звуком и буквой брала «Звериную азбуку» В. Степанова </w:t>
      </w:r>
      <w:r w:rsidR="00BD09DA">
        <w:rPr>
          <w:rFonts w:ascii="Times New Roman" w:hAnsi="Times New Roman" w:cs="Times New Roman"/>
          <w:sz w:val="28"/>
          <w:szCs w:val="28"/>
        </w:rPr>
        <w:t xml:space="preserve">и «Мохнатая азбука» Б. </w:t>
      </w:r>
      <w:proofErr w:type="spellStart"/>
      <w:r w:rsidR="00BD09DA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BD09DA">
        <w:rPr>
          <w:rFonts w:ascii="Times New Roman" w:hAnsi="Times New Roman" w:cs="Times New Roman"/>
          <w:sz w:val="28"/>
          <w:szCs w:val="28"/>
        </w:rPr>
        <w:t>: буквы обводим, штрихуем, закрашиваем.</w:t>
      </w:r>
    </w:p>
    <w:p w:rsidR="00EA180A" w:rsidRDefault="00EA180A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была оформлена папка-передвижка по моторике рук, где поместила практические советы, рекомендации, подбор пальчиковых игр с текстом.</w:t>
      </w:r>
    </w:p>
    <w:p w:rsidR="00C5695D" w:rsidRDefault="00C5695D" w:rsidP="005E08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развитие мелкой моторики рук оказывает большое влияние на речевую активность ребенка, так как уровень развития речи находится в прямой зависимости от степени развития тонких движений пальцев рук.</w:t>
      </w:r>
    </w:p>
    <w:p w:rsidR="00FD32DD" w:rsidRPr="0075465D" w:rsidRDefault="00FD32DD" w:rsidP="0075465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D32DD" w:rsidRPr="0075465D" w:rsidSect="0076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2DD"/>
    <w:rsid w:val="00227B20"/>
    <w:rsid w:val="00420F3B"/>
    <w:rsid w:val="005221F4"/>
    <w:rsid w:val="005E0819"/>
    <w:rsid w:val="0075465D"/>
    <w:rsid w:val="00765E64"/>
    <w:rsid w:val="009F41B4"/>
    <w:rsid w:val="00BD09DA"/>
    <w:rsid w:val="00C5695D"/>
    <w:rsid w:val="00EA180A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</dc:creator>
  <cp:keywords/>
  <dc:description/>
  <cp:lastModifiedBy>Admin</cp:lastModifiedBy>
  <cp:revision>5</cp:revision>
  <dcterms:created xsi:type="dcterms:W3CDTF">2017-09-14T12:05:00Z</dcterms:created>
  <dcterms:modified xsi:type="dcterms:W3CDTF">2017-10-01T08:58:00Z</dcterms:modified>
</cp:coreProperties>
</file>