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Формирование коммуникативных компетенций воспитанников на внеурочных занятиях посредством игровых технологий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Пути повышения эффективности обучения и воспитания ищут педагоги всех стран мира. Одним из важнейших решений этой задачи является разработка и внедрение новых педагогических технологий. Существует много приемов и методов повышения творческой активности обучающихся. Эмоциональные и игровые приемы являются необходимыми элементами в решении воспитательных задач.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Понятие «игровые технологии» включает достаточно обширную группу методов и приемов организации педагогического процесса в форме различных педагогических игр. Игровые технологии связаны с игровой формой взаимодействия педагога и воспитанников через реализацию определенного сюжета (игры, сказки, спектакли, деловое общение). При этом воспитательные задачи включаются в содержание игры. Игра хороший стимул в достижении успеха там, где порой оказываются неэффективными многочисленные традиционные упражнения. Игра способствует выполнению важнейших методических задач: влияет на развитие познавательной активности, игра таит в себе огромное нравственное начало, так как делает труд радостным, творческим и увлекательным.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Внедрение элементов игровой технологии, с целью развития коммуникативных компетенций призвано совершенствовать качество и эффективность способности общаться одного человека с другими людьми. Коммуникативная компетентность, в понимании воспитателя - это целостная система психических и поведенческих характеристик человека, способствующих успешному общению. В ее структуре выделяют следующие компоненты: когнитивной, ценностно-смысловой, личностный, эмоциональный и поведенческий.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Эффективность процесса по формированию у воспитанников «коммуникативных компетенций», во многом зависит от выстраивания воспитателем ситуаций общения и взаимодействия, в которых ребенок решает определенные коммуникативные задачи. </w:t>
        <w:tab/>
        <w:t xml:space="preserve">Очень хорошо коммуникативные задачи решаются в процессе игры.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Игра — это одно из ведущих средств воспитания и формирования коммуникативных умений и способностей.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начальном этапе нашей работы, нами было проведена анкета с целью оценки коммуникативных навыков воспитанников 7-го класса. Анкета включает 14 вопросов, отвечая на которые, испытуемые должны были по 7- ми балльной шкале оценить степень своего согласия. Данный опросник позволяет оценить т.н. коммуникативный минимум – перечень требований к практическим и теоретическим знаниям, навыкам и умениям воспитанника. Анализ полученных данных позволил сделать вывод, что у 85% испытуемых коммуникативная компетенция находится на низком уровне, и лишь у 15% - на среднем.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апробации игровой технологии с целью развития коммуникативных умений обучающихся нами была проведена серия внеурочных мероприятий. Нами были разработаны и проведены занятия, ставящие своей целью повышение навыков эффективного общения, способности вести конструктивный диалог в спорных ситуациях. В своей работе мы использовали тренинговые игры, театрализованные игры, игры-исследования, игры-конструирование и разнообразные игровые ситуации. Так например, в рамках внеурочного мероприятия «Общение и умение общаться» нами была проведена игровая дискуссия «Потерпевшие кораблекрушение». Цель - исследование процесса принятия решения группой, обучение эффективному поведению для достижения согласия при решении групповой задачи. Эта игровая технология позволила воспитанникам попробовать свои силы в групповом обсуждении и принятии общего решения, проработать навыки ассертивного поведения в спорных ситуациях.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 время проведения внеурочных мероприятий нами также использовались разнообразные ролевые игры. Ролевая игра – игра, где в целях обучения используется четкое распределение ролей. Через исполнение роли происходит практическое обучение. На занятиях были использованы следующие ролевые игры «Интервью», «Дискуссия со скрытыми ролями», «Официант, в моём супе муха». Мы считаем, что ролевая игра является наиболее эффективным средством для развития коммуникативных способностей. В ролевой игре эффективно воспитывается умение жить и действовать сообща, оказывать помощь друг другу, развивается чувство коллективизма, ответственности за свои действия, формируется умение слушать собеседника, решать конфликтные ситуации. Организация ролевой игры уже подразумевает вступление детей в контакт, в общение, как со сверстниками, так и с взрослым.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конце учебного года нами была повторно проведена анкета с целью изучения коммуникативных компетенций. Анализ полученных результатов показал, что у 35% воспитанников по-прежнему низкий уровень коммуникативных умений, у 55% - средний и у 10% - высокий. Анализируя полученные результаты, можно прийти к выводу, что игра - это важная деятельность не только в младшем возрасте, но и в более старшем. В игре происходит не только формирование коммуникативных компетенций, но еще и проецирование их на созданные имитационно условия существующего в реальном мире общения. Игры не только помогают развить и проявить свои коммуникативные умения и навыки, но и позволяет корректировать возникающие проблемы и трудности общения.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использованной литературы: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 Аникеева, Н.П. Воспитание игрой / Н. П. Аникеева. - М., 2004.</w:t>
      </w:r>
    </w:p>
    <w:p>
      <w:pPr>
        <w:pStyle w:val="Normal"/>
        <w:spacing w:lineRule="auto" w:line="36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Бордовская, Н.В., Реан, А.А. Педагогика: Учеб. для вузов / Н. В. Бордовская, А. А. Реан. - Сб. Питер, 2000.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1"/>
    <w:next w:val="Style12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1"/>
    <w:next w:val="Style12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1"/>
    <w:next w:val="Style12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17">
    <w:name w:val="Заглавие"/>
    <w:basedOn w:val="Style11"/>
    <w:next w:val="Style12"/>
    <w:pPr>
      <w:jc w:val="center"/>
    </w:pPr>
    <w:rPr>
      <w:b/>
      <w:bCs/>
      <w:sz w:val="56"/>
      <w:szCs w:val="56"/>
    </w:rPr>
  </w:style>
  <w:style w:type="paragraph" w:styleId="Style18">
    <w:name w:val="Подзаголовок"/>
    <w:basedOn w:val="Style11"/>
    <w:next w:val="Style12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Application>LibreOffice/5.0.1.2$Windows_X86_64 LibreOffice_project/81898c9f5c0d43f3473ba111d7b351050be20261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2019-10-30T10:33:53Z</dcterms:created>
  <dc:language>ru-RU</dc:language>
  <dcterms:modified xsi:type="dcterms:W3CDTF">2019-10-30T10:47:35Z</dcterms:modified>
  <cp:revision>6</cp:revision>
</cp:coreProperties>
</file>