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B1" w:rsidRDefault="00131DD1" w:rsidP="008B6110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Муниципальное бюджетное учреждение</w:t>
      </w:r>
      <w:r w:rsidR="008B611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дополнительного образования </w:t>
      </w:r>
    </w:p>
    <w:p w:rsidR="00131DD1" w:rsidRDefault="00131DD1" w:rsidP="008B6110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«Детская школа искусств №34»   </w:t>
      </w:r>
    </w:p>
    <w:p w:rsidR="00131DD1" w:rsidRDefault="00131DD1" w:rsidP="008B6110">
      <w:pPr>
        <w:ind w:left="-1134"/>
        <w:rPr>
          <w:b/>
          <w:sz w:val="32"/>
          <w:szCs w:val="32"/>
        </w:rPr>
      </w:pPr>
    </w:p>
    <w:p w:rsidR="00131DD1" w:rsidRDefault="00131DD1" w:rsidP="008B6110">
      <w:pPr>
        <w:ind w:left="-1134"/>
        <w:rPr>
          <w:b/>
          <w:sz w:val="32"/>
          <w:szCs w:val="32"/>
        </w:rPr>
      </w:pPr>
    </w:p>
    <w:p w:rsidR="00131DD1" w:rsidRDefault="00131DD1" w:rsidP="008B6110">
      <w:pPr>
        <w:ind w:left="-1134"/>
        <w:rPr>
          <w:b/>
          <w:sz w:val="32"/>
          <w:szCs w:val="32"/>
        </w:rPr>
      </w:pPr>
    </w:p>
    <w:p w:rsidR="00131DD1" w:rsidRDefault="00185A24" w:rsidP="008B6110">
      <w:pPr>
        <w:ind w:left="-113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</w:t>
      </w:r>
      <w:r w:rsidR="00131DD1">
        <w:rPr>
          <w:b/>
          <w:sz w:val="40"/>
          <w:szCs w:val="40"/>
        </w:rPr>
        <w:t xml:space="preserve">Методическая  </w:t>
      </w:r>
      <w:r>
        <w:rPr>
          <w:b/>
          <w:sz w:val="40"/>
          <w:szCs w:val="40"/>
        </w:rPr>
        <w:t>разработка</w:t>
      </w:r>
    </w:p>
    <w:p w:rsidR="00131DD1" w:rsidRDefault="00A159ED" w:rsidP="008B6110">
      <w:pPr>
        <w:ind w:left="-113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«Некоторые с</w:t>
      </w:r>
      <w:r w:rsidR="00131DD1">
        <w:rPr>
          <w:b/>
          <w:sz w:val="40"/>
          <w:szCs w:val="40"/>
        </w:rPr>
        <w:t>тилистические особенности педализации</w:t>
      </w:r>
    </w:p>
    <w:p w:rsidR="00131DD1" w:rsidRDefault="00131DD1" w:rsidP="008B6110">
      <w:pPr>
        <w:ind w:left="-113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</w:t>
      </w:r>
      <w:r w:rsidR="00185A24">
        <w:rPr>
          <w:b/>
          <w:sz w:val="40"/>
          <w:szCs w:val="40"/>
        </w:rPr>
        <w:t xml:space="preserve">  </w:t>
      </w:r>
      <w:r w:rsidR="00A159ED">
        <w:rPr>
          <w:b/>
          <w:sz w:val="40"/>
          <w:szCs w:val="40"/>
        </w:rPr>
        <w:t xml:space="preserve">    </w:t>
      </w:r>
      <w:r>
        <w:rPr>
          <w:b/>
          <w:sz w:val="40"/>
          <w:szCs w:val="40"/>
        </w:rPr>
        <w:t>в клавир</w:t>
      </w:r>
      <w:r w:rsidR="00A159ED">
        <w:rPr>
          <w:b/>
          <w:sz w:val="40"/>
          <w:szCs w:val="40"/>
        </w:rPr>
        <w:t xml:space="preserve">ных сочинениях эпохи барокко       </w:t>
      </w:r>
    </w:p>
    <w:p w:rsidR="00A159ED" w:rsidRDefault="00A159ED" w:rsidP="008B6110">
      <w:pPr>
        <w:ind w:left="-113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на примере произведений  </w:t>
      </w:r>
      <w:proofErr w:type="spellStart"/>
      <w:r>
        <w:rPr>
          <w:b/>
          <w:sz w:val="40"/>
          <w:szCs w:val="40"/>
        </w:rPr>
        <w:t>И.С.Баха</w:t>
      </w:r>
      <w:proofErr w:type="spellEnd"/>
      <w:r>
        <w:rPr>
          <w:b/>
          <w:sz w:val="40"/>
          <w:szCs w:val="40"/>
        </w:rPr>
        <w:t>»</w:t>
      </w:r>
    </w:p>
    <w:p w:rsidR="00131DD1" w:rsidRDefault="00131DD1" w:rsidP="008B6110">
      <w:pPr>
        <w:ind w:left="-1134"/>
        <w:rPr>
          <w:b/>
          <w:sz w:val="40"/>
          <w:szCs w:val="40"/>
        </w:rPr>
      </w:pPr>
    </w:p>
    <w:p w:rsidR="00131DD1" w:rsidRDefault="00131DD1" w:rsidP="008B6110">
      <w:pPr>
        <w:ind w:left="-1134"/>
        <w:rPr>
          <w:b/>
          <w:sz w:val="40"/>
          <w:szCs w:val="40"/>
        </w:rPr>
      </w:pPr>
    </w:p>
    <w:p w:rsidR="00131DD1" w:rsidRDefault="00131DD1" w:rsidP="008B6110">
      <w:pPr>
        <w:ind w:left="-1134"/>
        <w:rPr>
          <w:b/>
          <w:sz w:val="40"/>
          <w:szCs w:val="40"/>
        </w:rPr>
      </w:pPr>
    </w:p>
    <w:p w:rsidR="00131DD1" w:rsidRDefault="00131DD1" w:rsidP="008B6110">
      <w:pPr>
        <w:ind w:left="-1134"/>
        <w:rPr>
          <w:b/>
          <w:sz w:val="40"/>
          <w:szCs w:val="40"/>
        </w:rPr>
      </w:pPr>
    </w:p>
    <w:p w:rsidR="00131DD1" w:rsidRDefault="00131DD1" w:rsidP="008B6110">
      <w:pPr>
        <w:ind w:left="-1134"/>
        <w:rPr>
          <w:b/>
          <w:sz w:val="40"/>
          <w:szCs w:val="40"/>
        </w:rPr>
      </w:pPr>
    </w:p>
    <w:p w:rsidR="00131DD1" w:rsidRDefault="00131DD1" w:rsidP="008B6110">
      <w:pPr>
        <w:ind w:left="-1134"/>
        <w:rPr>
          <w:b/>
          <w:sz w:val="40"/>
          <w:szCs w:val="40"/>
        </w:rPr>
      </w:pPr>
    </w:p>
    <w:p w:rsidR="00131DD1" w:rsidRDefault="00131DD1" w:rsidP="008B6110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Составитель:</w:t>
      </w:r>
    </w:p>
    <w:p w:rsidR="00131DD1" w:rsidRDefault="00131DD1" w:rsidP="008B6110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B76F82">
        <w:rPr>
          <w:sz w:val="28"/>
          <w:szCs w:val="28"/>
        </w:rPr>
        <w:t xml:space="preserve">                               к</w:t>
      </w:r>
      <w:bookmarkStart w:id="0" w:name="_GoBack"/>
      <w:bookmarkEnd w:id="0"/>
      <w:r>
        <w:rPr>
          <w:sz w:val="28"/>
          <w:szCs w:val="28"/>
        </w:rPr>
        <w:t>онцертмейстер МБУ ДО «ДШИ №34»</w:t>
      </w:r>
    </w:p>
    <w:p w:rsidR="00131DD1" w:rsidRDefault="00131DD1" w:rsidP="008B6110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еверодвинск</w:t>
      </w:r>
      <w:proofErr w:type="spellEnd"/>
    </w:p>
    <w:p w:rsidR="00131DD1" w:rsidRDefault="00131DD1" w:rsidP="008B6110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Коробейникова</w:t>
      </w:r>
      <w:proofErr w:type="spellEnd"/>
      <w:r>
        <w:rPr>
          <w:sz w:val="28"/>
          <w:szCs w:val="28"/>
        </w:rPr>
        <w:t xml:space="preserve"> Т.А.</w:t>
      </w:r>
    </w:p>
    <w:p w:rsidR="00A159ED" w:rsidRDefault="00A159ED" w:rsidP="00A159ED">
      <w:pPr>
        <w:rPr>
          <w:sz w:val="28"/>
          <w:szCs w:val="28"/>
        </w:rPr>
      </w:pPr>
    </w:p>
    <w:p w:rsidR="00185A24" w:rsidRDefault="00A159ED" w:rsidP="00A159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131DD1">
        <w:rPr>
          <w:sz w:val="28"/>
          <w:szCs w:val="28"/>
        </w:rPr>
        <w:t xml:space="preserve"> 2020 г.</w:t>
      </w:r>
    </w:p>
    <w:p w:rsidR="00A159ED" w:rsidRDefault="00A159ED" w:rsidP="00185A24">
      <w:pPr>
        <w:ind w:left="-1134"/>
        <w:rPr>
          <w:b/>
          <w:sz w:val="32"/>
          <w:szCs w:val="32"/>
        </w:rPr>
      </w:pPr>
      <w:r>
        <w:rPr>
          <w:sz w:val="28"/>
          <w:szCs w:val="28"/>
        </w:rPr>
        <w:lastRenderedPageBreak/>
        <w:t xml:space="preserve">     </w:t>
      </w:r>
      <w:r w:rsidR="00D90AF6">
        <w:rPr>
          <w:sz w:val="28"/>
          <w:szCs w:val="28"/>
        </w:rPr>
        <w:t xml:space="preserve">                   </w:t>
      </w:r>
      <w:r w:rsidR="00D90AF6">
        <w:rPr>
          <w:b/>
          <w:sz w:val="32"/>
          <w:szCs w:val="32"/>
        </w:rPr>
        <w:t>Некоторые</w:t>
      </w:r>
      <w:r w:rsidR="00D90AF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90AF6">
        <w:rPr>
          <w:b/>
          <w:sz w:val="32"/>
          <w:szCs w:val="32"/>
        </w:rPr>
        <w:t>с</w:t>
      </w:r>
      <w:r w:rsidR="00131DD1">
        <w:rPr>
          <w:b/>
          <w:sz w:val="32"/>
          <w:szCs w:val="32"/>
        </w:rPr>
        <w:t>тилис</w:t>
      </w:r>
      <w:r>
        <w:rPr>
          <w:b/>
          <w:sz w:val="32"/>
          <w:szCs w:val="32"/>
        </w:rPr>
        <w:t xml:space="preserve">тические особенности педализации </w:t>
      </w:r>
    </w:p>
    <w:p w:rsidR="00A159ED" w:rsidRDefault="00A159ED" w:rsidP="00185A24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в клавирных сочинениях эпохи барокко</w:t>
      </w:r>
    </w:p>
    <w:p w:rsidR="008B6110" w:rsidRPr="00185A24" w:rsidRDefault="00A159ED" w:rsidP="00185A24">
      <w:pPr>
        <w:ind w:left="-1134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на примере произведений </w:t>
      </w:r>
      <w:proofErr w:type="spellStart"/>
      <w:r>
        <w:rPr>
          <w:b/>
          <w:sz w:val="32"/>
          <w:szCs w:val="32"/>
        </w:rPr>
        <w:t>И.С.Баха</w:t>
      </w:r>
      <w:proofErr w:type="spellEnd"/>
      <w:r w:rsidR="00131DD1">
        <w:rPr>
          <w:b/>
          <w:sz w:val="32"/>
          <w:szCs w:val="32"/>
        </w:rPr>
        <w:t xml:space="preserve"> </w:t>
      </w:r>
    </w:p>
    <w:p w:rsidR="00131DD1" w:rsidRDefault="00A159ED" w:rsidP="008B6110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131DD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</w:t>
      </w:r>
    </w:p>
    <w:p w:rsidR="00131DD1" w:rsidRDefault="00131DD1" w:rsidP="008B6110">
      <w:pPr>
        <w:ind w:left="-1134"/>
        <w:rPr>
          <w:b/>
          <w:sz w:val="32"/>
          <w:szCs w:val="32"/>
        </w:rPr>
      </w:pPr>
    </w:p>
    <w:p w:rsidR="0050792D" w:rsidRPr="008B6110" w:rsidRDefault="00185A24" w:rsidP="008B6110">
      <w:pPr>
        <w:ind w:left="-1134"/>
        <w:rPr>
          <w:b/>
          <w:sz w:val="32"/>
          <w:szCs w:val="32"/>
        </w:rPr>
      </w:pPr>
      <w:r>
        <w:rPr>
          <w:sz w:val="32"/>
          <w:szCs w:val="32"/>
        </w:rPr>
        <w:t xml:space="preserve">  </w:t>
      </w:r>
      <w:r w:rsidR="0050792D">
        <w:rPr>
          <w:sz w:val="32"/>
          <w:szCs w:val="32"/>
        </w:rPr>
        <w:t xml:space="preserve">Вопрос педализации – один из сложных вопросов в фортепианном исполнительстве. Работа над педалью </w:t>
      </w:r>
      <w:r w:rsidR="00B21ABE">
        <w:rPr>
          <w:sz w:val="32"/>
          <w:szCs w:val="32"/>
        </w:rPr>
        <w:t>– это часть живого исполнения, ча</w:t>
      </w:r>
      <w:r w:rsidR="0050792D">
        <w:rPr>
          <w:sz w:val="32"/>
          <w:szCs w:val="32"/>
        </w:rPr>
        <w:t>сть художественного осмысления произведения. Педаль является важной составной частью современного фортепианного искусства. Она может многое улучшить, что-то наоборот испортить, что-то облегчить, украсить и т.д. (функций много).</w:t>
      </w:r>
    </w:p>
    <w:p w:rsidR="0050792D" w:rsidRDefault="0050792D" w:rsidP="0050792D">
      <w:pPr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Как сказал А. </w:t>
      </w:r>
      <w:proofErr w:type="spellStart"/>
      <w:r>
        <w:rPr>
          <w:sz w:val="32"/>
          <w:szCs w:val="32"/>
        </w:rPr>
        <w:t>Рубенштейн</w:t>
      </w:r>
      <w:proofErr w:type="spellEnd"/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«Хорошая грамотная педализация – три четверти хорошей игры на фортепиано».</w:t>
      </w:r>
    </w:p>
    <w:p w:rsidR="0050792D" w:rsidRPr="00185A24" w:rsidRDefault="0050792D" w:rsidP="0050792D">
      <w:pPr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У старинных инструментов не было механизма подобно правой педали, поэтому существует мнение, что при исполнении клавесинной музыки пользоваться педалью не следует, </w:t>
      </w:r>
      <w:proofErr w:type="spellStart"/>
      <w:r>
        <w:rPr>
          <w:sz w:val="32"/>
          <w:szCs w:val="32"/>
        </w:rPr>
        <w:t>т</w:t>
      </w:r>
      <w:proofErr w:type="gramStart"/>
      <w:r>
        <w:rPr>
          <w:sz w:val="32"/>
          <w:szCs w:val="32"/>
        </w:rPr>
        <w:t>.к</w:t>
      </w:r>
      <w:proofErr w:type="spellEnd"/>
      <w:proofErr w:type="gramEnd"/>
      <w:r>
        <w:rPr>
          <w:sz w:val="32"/>
          <w:szCs w:val="32"/>
        </w:rPr>
        <w:t xml:space="preserve"> она искажает </w:t>
      </w:r>
      <w:r w:rsidR="00B21ABE">
        <w:rPr>
          <w:sz w:val="32"/>
          <w:szCs w:val="32"/>
        </w:rPr>
        <w:t>стиль звучания той эпохи</w:t>
      </w:r>
      <w:r>
        <w:rPr>
          <w:sz w:val="32"/>
          <w:szCs w:val="32"/>
        </w:rPr>
        <w:t xml:space="preserve">. Сухой звук </w:t>
      </w:r>
      <w:proofErr w:type="spellStart"/>
      <w:r>
        <w:rPr>
          <w:sz w:val="32"/>
          <w:szCs w:val="32"/>
        </w:rPr>
        <w:t>беспедального</w:t>
      </w:r>
      <w:proofErr w:type="spellEnd"/>
      <w:r>
        <w:rPr>
          <w:sz w:val="32"/>
          <w:szCs w:val="32"/>
        </w:rPr>
        <w:t xml:space="preserve"> фортепиано значительно отличается от блестящего, звенящего, богатого обертонами клавесина. И задача пианиста, исполняющего клавесинные произведения не формальное подражание, а стремление наиболее полно выразить</w:t>
      </w:r>
      <w:r w:rsidR="00404195">
        <w:rPr>
          <w:sz w:val="32"/>
          <w:szCs w:val="32"/>
        </w:rPr>
        <w:t xml:space="preserve"> содержание музыки. Следует возместить потерю некоторых </w:t>
      </w:r>
      <w:proofErr w:type="spellStart"/>
      <w:r w:rsidR="00404195">
        <w:rPr>
          <w:sz w:val="32"/>
          <w:szCs w:val="32"/>
        </w:rPr>
        <w:t>тембральных</w:t>
      </w:r>
      <w:proofErr w:type="spellEnd"/>
      <w:r w:rsidR="00404195">
        <w:rPr>
          <w:sz w:val="32"/>
          <w:szCs w:val="32"/>
        </w:rPr>
        <w:t xml:space="preserve"> и регистровых свойств фортепиано с помощью педали. Важно сохранить стилевые черты старинной музыки. У клавесина звучание несколько затуманенное, гармонии наслаиваются, создавая иллюзия легкой непрерывной педализации. Поэто</w:t>
      </w:r>
      <w:r w:rsidR="00185A24">
        <w:rPr>
          <w:sz w:val="32"/>
          <w:szCs w:val="32"/>
        </w:rPr>
        <w:t>му педаль присутствует</w:t>
      </w:r>
      <w:r w:rsidR="00404195">
        <w:rPr>
          <w:sz w:val="32"/>
          <w:szCs w:val="32"/>
        </w:rPr>
        <w:t>, но н</w:t>
      </w:r>
      <w:r w:rsidR="00B21ABE">
        <w:rPr>
          <w:sz w:val="32"/>
          <w:szCs w:val="32"/>
        </w:rPr>
        <w:t>ажатие минимально.</w:t>
      </w:r>
      <w:r w:rsidR="00404195">
        <w:rPr>
          <w:sz w:val="32"/>
          <w:szCs w:val="32"/>
        </w:rPr>
        <w:t xml:space="preserve"> Не следует выходить за рамки клавесинного стиля, основу которого соста</w:t>
      </w:r>
      <w:r w:rsidR="00185A24">
        <w:rPr>
          <w:sz w:val="32"/>
          <w:szCs w:val="32"/>
        </w:rPr>
        <w:t>вляет точность, ясность,</w:t>
      </w:r>
      <w:r w:rsidR="00404195">
        <w:rPr>
          <w:sz w:val="32"/>
          <w:szCs w:val="32"/>
        </w:rPr>
        <w:t xml:space="preserve"> и грациозность.  </w:t>
      </w:r>
      <w:proofErr w:type="spellStart"/>
      <w:r w:rsidR="00404195">
        <w:rPr>
          <w:sz w:val="32"/>
          <w:szCs w:val="32"/>
        </w:rPr>
        <w:t>Полифоничность</w:t>
      </w:r>
      <w:proofErr w:type="spellEnd"/>
      <w:r w:rsidR="00404195">
        <w:rPr>
          <w:sz w:val="32"/>
          <w:szCs w:val="32"/>
        </w:rPr>
        <w:t xml:space="preserve"> музыкальной ткани, </w:t>
      </w:r>
      <w:proofErr w:type="gramStart"/>
      <w:r w:rsidR="00404195">
        <w:rPr>
          <w:sz w:val="32"/>
          <w:szCs w:val="32"/>
        </w:rPr>
        <w:t>филигранная</w:t>
      </w:r>
      <w:proofErr w:type="gramEnd"/>
      <w:r w:rsidR="00404195">
        <w:rPr>
          <w:sz w:val="32"/>
          <w:szCs w:val="32"/>
        </w:rPr>
        <w:t xml:space="preserve"> </w:t>
      </w:r>
      <w:proofErr w:type="spellStart"/>
      <w:r w:rsidR="00404195">
        <w:rPr>
          <w:sz w:val="32"/>
          <w:szCs w:val="32"/>
        </w:rPr>
        <w:t>мелизматика</w:t>
      </w:r>
      <w:proofErr w:type="spellEnd"/>
      <w:r w:rsidR="00404195">
        <w:rPr>
          <w:sz w:val="32"/>
          <w:szCs w:val="32"/>
        </w:rPr>
        <w:t xml:space="preserve">, прихотливые фигурации сопровождения требуют прозрачности, но не сухости. Однако нельзя оставлять педальное </w:t>
      </w:r>
      <w:r w:rsidR="00404195">
        <w:rPr>
          <w:sz w:val="32"/>
          <w:szCs w:val="32"/>
        </w:rPr>
        <w:lastRenderedPageBreak/>
        <w:t>звучание во время пауз, удлинять</w:t>
      </w:r>
      <w:r w:rsidR="00232D12">
        <w:rPr>
          <w:sz w:val="32"/>
          <w:szCs w:val="32"/>
        </w:rPr>
        <w:t xml:space="preserve"> басы, выписанные короткими дли</w:t>
      </w:r>
      <w:r w:rsidR="00404195">
        <w:rPr>
          <w:sz w:val="32"/>
          <w:szCs w:val="32"/>
        </w:rPr>
        <w:t>тельностями</w:t>
      </w:r>
      <w:r w:rsidR="00232D12">
        <w:rPr>
          <w:sz w:val="32"/>
          <w:szCs w:val="32"/>
        </w:rPr>
        <w:t>. Мелодии, сос</w:t>
      </w:r>
      <w:r w:rsidR="00690661">
        <w:rPr>
          <w:sz w:val="32"/>
          <w:szCs w:val="32"/>
        </w:rPr>
        <w:t>т</w:t>
      </w:r>
      <w:r w:rsidR="00232D12">
        <w:rPr>
          <w:sz w:val="32"/>
          <w:szCs w:val="32"/>
        </w:rPr>
        <w:t>оящие из коротких звуков не должны превращаться в гармонию, объединенную педалью</w:t>
      </w:r>
      <w:r w:rsidR="00690661">
        <w:rPr>
          <w:sz w:val="32"/>
          <w:szCs w:val="32"/>
        </w:rPr>
        <w:t xml:space="preserve">, т.е. нельзя руководствоваться навыками романтически-гармонического </w:t>
      </w:r>
      <w:r w:rsidR="00185A24">
        <w:rPr>
          <w:sz w:val="32"/>
          <w:szCs w:val="32"/>
        </w:rPr>
        <w:t>представления, внешней красотой (</w:t>
      </w:r>
      <w:proofErr w:type="spellStart"/>
      <w:r w:rsidR="00185A24">
        <w:rPr>
          <w:sz w:val="32"/>
          <w:szCs w:val="32"/>
        </w:rPr>
        <w:t>И.С.Бах</w:t>
      </w:r>
      <w:proofErr w:type="spellEnd"/>
      <w:r w:rsidR="00185A24">
        <w:rPr>
          <w:sz w:val="32"/>
          <w:szCs w:val="32"/>
        </w:rPr>
        <w:t xml:space="preserve">  ХТК 1 т, прелюдия </w:t>
      </w:r>
      <w:proofErr w:type="spellStart"/>
      <w:r w:rsidR="00185A24">
        <w:rPr>
          <w:sz w:val="32"/>
          <w:szCs w:val="32"/>
          <w:lang w:val="en-US"/>
        </w:rPr>
        <w:t>Ces</w:t>
      </w:r>
      <w:proofErr w:type="spellEnd"/>
      <w:r w:rsidR="00185A24" w:rsidRPr="00185A24">
        <w:rPr>
          <w:sz w:val="32"/>
          <w:szCs w:val="32"/>
        </w:rPr>
        <w:t>-</w:t>
      </w:r>
      <w:proofErr w:type="spellStart"/>
      <w:r w:rsidR="00185A24">
        <w:rPr>
          <w:sz w:val="32"/>
          <w:szCs w:val="32"/>
          <w:lang w:val="en-US"/>
        </w:rPr>
        <w:t>dur</w:t>
      </w:r>
      <w:proofErr w:type="spellEnd"/>
      <w:r w:rsidR="00185A24">
        <w:rPr>
          <w:sz w:val="32"/>
          <w:szCs w:val="32"/>
        </w:rPr>
        <w:t>)</w:t>
      </w:r>
    </w:p>
    <w:p w:rsidR="00442509" w:rsidRDefault="00690661" w:rsidP="0050792D">
      <w:pPr>
        <w:ind w:left="-1134"/>
        <w:rPr>
          <w:sz w:val="32"/>
          <w:szCs w:val="32"/>
        </w:rPr>
      </w:pPr>
      <w:r>
        <w:rPr>
          <w:sz w:val="32"/>
          <w:szCs w:val="32"/>
        </w:rPr>
        <w:t>Особую роль приобретает владение тонкими градациями глубины нажатия педали. Неполная, еле нажатая педаль сохраняет полифоническую прозрачность, смягчает некоторую сухость. Полная педаль может испортить мотивное строение, скрытое многоголосие, четкую ритмическую пульсацию</w:t>
      </w:r>
      <w:r w:rsidR="00442509">
        <w:rPr>
          <w:sz w:val="32"/>
          <w:szCs w:val="32"/>
        </w:rPr>
        <w:t xml:space="preserve">. </w:t>
      </w:r>
    </w:p>
    <w:p w:rsidR="00690661" w:rsidRDefault="00442509" w:rsidP="0050792D">
      <w:pPr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Чем более </w:t>
      </w:r>
      <w:proofErr w:type="spellStart"/>
      <w:r>
        <w:rPr>
          <w:sz w:val="32"/>
          <w:szCs w:val="32"/>
        </w:rPr>
        <w:t>полифонична</w:t>
      </w:r>
      <w:proofErr w:type="spellEnd"/>
      <w:r>
        <w:rPr>
          <w:sz w:val="32"/>
          <w:szCs w:val="32"/>
        </w:rPr>
        <w:t xml:space="preserve"> ткань произведения, тем внимательней и осторожней должен относиться к педали исполнитель. Важно не нарушить движение голосов. Техника педализации должна быть такой же точной как движение рук. Особенно в подвижных темпах, когда требуется исполнить на педали мимолетно взятую гармонию</w:t>
      </w:r>
      <w:r w:rsidR="00B21ABE">
        <w:rPr>
          <w:sz w:val="32"/>
          <w:szCs w:val="32"/>
        </w:rPr>
        <w:t>,</w:t>
      </w:r>
      <w:r>
        <w:rPr>
          <w:sz w:val="32"/>
          <w:szCs w:val="32"/>
        </w:rPr>
        <w:t xml:space="preserve"> или при перехвате голоса другой р</w:t>
      </w:r>
      <w:r w:rsidR="00185A24">
        <w:rPr>
          <w:sz w:val="32"/>
          <w:szCs w:val="32"/>
        </w:rPr>
        <w:t xml:space="preserve">укой, или </w:t>
      </w:r>
      <w:r w:rsidR="00A159ED">
        <w:rPr>
          <w:sz w:val="32"/>
          <w:szCs w:val="32"/>
        </w:rPr>
        <w:t>скачок. (</w:t>
      </w:r>
      <w:proofErr w:type="spellStart"/>
      <w:r w:rsidR="00A159ED">
        <w:rPr>
          <w:sz w:val="32"/>
          <w:szCs w:val="32"/>
        </w:rPr>
        <w:t>И.С.Бах</w:t>
      </w:r>
      <w:proofErr w:type="spellEnd"/>
      <w:r w:rsidR="00A159ED">
        <w:rPr>
          <w:sz w:val="32"/>
          <w:szCs w:val="32"/>
        </w:rPr>
        <w:t xml:space="preserve">  ХТК 1 т., Прелюдия </w:t>
      </w:r>
      <w:proofErr w:type="spellStart"/>
      <w:r w:rsidR="00A159ED">
        <w:rPr>
          <w:sz w:val="32"/>
          <w:szCs w:val="32"/>
          <w:lang w:val="en-US"/>
        </w:rPr>
        <w:t>Fis</w:t>
      </w:r>
      <w:proofErr w:type="spellEnd"/>
      <w:r w:rsidR="00A159ED" w:rsidRPr="00B76F82">
        <w:rPr>
          <w:sz w:val="32"/>
          <w:szCs w:val="32"/>
        </w:rPr>
        <w:t>-</w:t>
      </w:r>
      <w:proofErr w:type="spellStart"/>
      <w:r w:rsidR="00A159ED">
        <w:rPr>
          <w:sz w:val="32"/>
          <w:szCs w:val="32"/>
          <w:lang w:val="en-US"/>
        </w:rPr>
        <w:t>dur</w:t>
      </w:r>
      <w:proofErr w:type="spellEnd"/>
      <w:r w:rsidR="00185A24">
        <w:rPr>
          <w:sz w:val="32"/>
          <w:szCs w:val="32"/>
        </w:rPr>
        <w:t>)</w:t>
      </w:r>
    </w:p>
    <w:p w:rsidR="00442509" w:rsidRDefault="00442509" w:rsidP="0050792D">
      <w:pPr>
        <w:ind w:left="-1134"/>
        <w:rPr>
          <w:sz w:val="32"/>
          <w:szCs w:val="32"/>
        </w:rPr>
      </w:pPr>
      <w:r>
        <w:rPr>
          <w:sz w:val="32"/>
          <w:szCs w:val="32"/>
        </w:rPr>
        <w:t>При игре полифонии следует подчиняться не «метрической схеме», а голосоведению, правильной смене гармоний, закономерному наполнению и убыванию аккордовых построений.</w:t>
      </w:r>
    </w:p>
    <w:p w:rsidR="00442509" w:rsidRDefault="00442509" w:rsidP="0050792D">
      <w:pPr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Во многих клавирных сочинениях встречаются чисто гармонические фигурации (ХТК, 1 т, прелюдия  </w:t>
      </w:r>
      <w:r>
        <w:rPr>
          <w:sz w:val="32"/>
          <w:szCs w:val="32"/>
          <w:lang w:val="en-US"/>
        </w:rPr>
        <w:t>B</w:t>
      </w:r>
      <w:r w:rsidRPr="00442509">
        <w:rPr>
          <w:sz w:val="32"/>
          <w:szCs w:val="32"/>
        </w:rPr>
        <w:t>-</w:t>
      </w:r>
      <w:proofErr w:type="spellStart"/>
      <w:r>
        <w:rPr>
          <w:sz w:val="32"/>
          <w:szCs w:val="32"/>
          <w:lang w:val="en-US"/>
        </w:rPr>
        <w:t>dur</w:t>
      </w:r>
      <w:proofErr w:type="spellEnd"/>
      <w:r>
        <w:rPr>
          <w:sz w:val="32"/>
          <w:szCs w:val="32"/>
        </w:rPr>
        <w:t>.). В этих случаях нельзя использовать полную гармоническую педаль. Она может смазать сложное мотивное строение, мелодический рельеф.</w:t>
      </w:r>
    </w:p>
    <w:p w:rsidR="00B21ABE" w:rsidRDefault="00C57A9C" w:rsidP="0050792D">
      <w:pPr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Следует особо уделить внимание при исполнении органных переложений. Исполнение таких произведений без педали невозможно. Звуку органа свойственно воссоздать впечатление высокого помещения. Задача пианиста </w:t>
      </w:r>
      <w:r w:rsidR="00817804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817804">
        <w:rPr>
          <w:sz w:val="32"/>
          <w:szCs w:val="32"/>
        </w:rPr>
        <w:t>умение показать образ готического пространства. И это возможно сделать только при помощи педали. (</w:t>
      </w:r>
      <w:proofErr w:type="spellStart"/>
      <w:r w:rsidR="00817804">
        <w:rPr>
          <w:sz w:val="32"/>
          <w:szCs w:val="32"/>
        </w:rPr>
        <w:t>И.С.Бах</w:t>
      </w:r>
      <w:proofErr w:type="spellEnd"/>
      <w:r w:rsidR="00817804">
        <w:rPr>
          <w:sz w:val="32"/>
          <w:szCs w:val="32"/>
        </w:rPr>
        <w:t xml:space="preserve"> Хроматическая фантази</w:t>
      </w:r>
      <w:r w:rsidR="00185A24">
        <w:rPr>
          <w:sz w:val="32"/>
          <w:szCs w:val="32"/>
        </w:rPr>
        <w:t xml:space="preserve">я и фуга </w:t>
      </w:r>
      <w:r w:rsidR="00185A24">
        <w:rPr>
          <w:sz w:val="32"/>
          <w:szCs w:val="32"/>
          <w:lang w:val="en-US"/>
        </w:rPr>
        <w:t>D</w:t>
      </w:r>
      <w:r w:rsidR="00185A24" w:rsidRPr="00185A24">
        <w:rPr>
          <w:sz w:val="32"/>
          <w:szCs w:val="32"/>
        </w:rPr>
        <w:t>-</w:t>
      </w:r>
      <w:r w:rsidR="00185A24">
        <w:rPr>
          <w:sz w:val="32"/>
          <w:szCs w:val="32"/>
          <w:lang w:val="en-US"/>
        </w:rPr>
        <w:t>moll</w:t>
      </w:r>
      <w:r w:rsidR="00185A24">
        <w:rPr>
          <w:sz w:val="32"/>
          <w:szCs w:val="32"/>
        </w:rPr>
        <w:t>).</w:t>
      </w:r>
      <w:r>
        <w:rPr>
          <w:sz w:val="32"/>
          <w:szCs w:val="32"/>
        </w:rPr>
        <w:t xml:space="preserve"> </w:t>
      </w:r>
      <w:r w:rsidR="00817804">
        <w:rPr>
          <w:sz w:val="32"/>
          <w:szCs w:val="32"/>
        </w:rPr>
        <w:t xml:space="preserve">Ритмическая формула арпеджированных построений неопределенна. Здесь важен гармонический разлив от баса к </w:t>
      </w:r>
      <w:r w:rsidR="00817804">
        <w:rPr>
          <w:sz w:val="32"/>
          <w:szCs w:val="32"/>
        </w:rPr>
        <w:lastRenderedPageBreak/>
        <w:t xml:space="preserve">высшему мелодическому звуку. Возможно применение  более глубокой педали. </w:t>
      </w:r>
    </w:p>
    <w:p w:rsidR="00BE5D15" w:rsidRDefault="00817804" w:rsidP="0050792D">
      <w:pPr>
        <w:ind w:left="-1134"/>
        <w:rPr>
          <w:sz w:val="32"/>
          <w:szCs w:val="32"/>
        </w:rPr>
      </w:pPr>
      <w:r>
        <w:rPr>
          <w:sz w:val="32"/>
          <w:szCs w:val="32"/>
        </w:rPr>
        <w:t>Нельзя исполнить виртуозные пассажи, звучащие на фоне баса без длительной педали (</w:t>
      </w:r>
      <w:proofErr w:type="spellStart"/>
      <w:r>
        <w:rPr>
          <w:sz w:val="32"/>
          <w:szCs w:val="32"/>
        </w:rPr>
        <w:t>И.С.Бах</w:t>
      </w:r>
      <w:proofErr w:type="spellEnd"/>
      <w:r>
        <w:rPr>
          <w:sz w:val="32"/>
          <w:szCs w:val="32"/>
        </w:rPr>
        <w:t xml:space="preserve">   Органная фуга </w:t>
      </w:r>
      <w:r>
        <w:rPr>
          <w:sz w:val="32"/>
          <w:szCs w:val="32"/>
          <w:lang w:val="en-US"/>
        </w:rPr>
        <w:t>a</w:t>
      </w:r>
      <w:r w:rsidRPr="00817804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moll</w:t>
      </w:r>
      <w:r>
        <w:rPr>
          <w:sz w:val="32"/>
          <w:szCs w:val="32"/>
        </w:rPr>
        <w:t xml:space="preserve">). </w:t>
      </w:r>
    </w:p>
    <w:p w:rsidR="00817804" w:rsidRDefault="00817804" w:rsidP="0050792D">
      <w:pPr>
        <w:ind w:left="-1134"/>
        <w:rPr>
          <w:sz w:val="32"/>
          <w:szCs w:val="32"/>
        </w:rPr>
      </w:pPr>
      <w:r>
        <w:rPr>
          <w:sz w:val="32"/>
          <w:szCs w:val="32"/>
        </w:rPr>
        <w:t>Длительная педаль просто необходима, когда на органном пункте звучат большие мелодические построения (Бах-</w:t>
      </w:r>
      <w:proofErr w:type="spellStart"/>
      <w:r>
        <w:rPr>
          <w:sz w:val="32"/>
          <w:szCs w:val="32"/>
        </w:rPr>
        <w:t>Бузони</w:t>
      </w:r>
      <w:proofErr w:type="spellEnd"/>
      <w:r>
        <w:rPr>
          <w:sz w:val="32"/>
          <w:szCs w:val="32"/>
        </w:rPr>
        <w:t xml:space="preserve">  Хоральная прелюдия </w:t>
      </w:r>
      <w:r w:rsidR="00F87373">
        <w:rPr>
          <w:sz w:val="32"/>
          <w:szCs w:val="32"/>
          <w:lang w:val="en-US"/>
        </w:rPr>
        <w:t>G</w:t>
      </w:r>
      <w:r w:rsidRPr="00817804">
        <w:rPr>
          <w:sz w:val="32"/>
          <w:szCs w:val="32"/>
        </w:rPr>
        <w:t>-</w:t>
      </w:r>
      <w:proofErr w:type="spellStart"/>
      <w:r w:rsidR="00F87373">
        <w:rPr>
          <w:sz w:val="32"/>
          <w:szCs w:val="32"/>
          <w:lang w:val="en-US"/>
        </w:rPr>
        <w:t>dur</w:t>
      </w:r>
      <w:proofErr w:type="spellEnd"/>
      <w:r>
        <w:rPr>
          <w:sz w:val="32"/>
          <w:szCs w:val="32"/>
        </w:rPr>
        <w:t>).</w:t>
      </w:r>
    </w:p>
    <w:p w:rsidR="00442509" w:rsidRDefault="00C57A9C" w:rsidP="0050792D">
      <w:pPr>
        <w:ind w:left="-1134"/>
        <w:rPr>
          <w:sz w:val="32"/>
          <w:szCs w:val="32"/>
        </w:rPr>
      </w:pPr>
      <w:r>
        <w:rPr>
          <w:sz w:val="32"/>
          <w:szCs w:val="32"/>
        </w:rPr>
        <w:t>При исполнении органных переложений стоит обр</w:t>
      </w:r>
      <w:r w:rsidR="00B21ABE">
        <w:rPr>
          <w:sz w:val="32"/>
          <w:szCs w:val="32"/>
        </w:rPr>
        <w:t>атить внимание на два важных мо</w:t>
      </w:r>
      <w:r>
        <w:rPr>
          <w:sz w:val="32"/>
          <w:szCs w:val="32"/>
        </w:rPr>
        <w:t xml:space="preserve">мента: следует избегать скопления звуков на одной педали, а также нужно додержать длинные звуки, относящиеся к различным и отдаленным регистрам клавиатуры. Такую педаль Самуил </w:t>
      </w:r>
      <w:proofErr w:type="spellStart"/>
      <w:r>
        <w:rPr>
          <w:sz w:val="32"/>
          <w:szCs w:val="32"/>
        </w:rPr>
        <w:t>Фейнберг</w:t>
      </w:r>
      <w:proofErr w:type="spellEnd"/>
      <w:r>
        <w:rPr>
          <w:sz w:val="32"/>
          <w:szCs w:val="32"/>
        </w:rPr>
        <w:t xml:space="preserve"> называл «компромиссной», т.к. выдерживая на педали длинные ноты, легко вызвать нечистоту в других голосах. </w:t>
      </w:r>
    </w:p>
    <w:p w:rsidR="00C57A9C" w:rsidRDefault="00CF5B33" w:rsidP="0050792D">
      <w:pPr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Хочу отметить, что выбранный в произведении вариант педализации должен быть выдержан от начала до конца. Общий тон звучания предполагает и единство средств его достижения. Особенно это касается туше и педализации. Педаль отдельных мотивов и фраз может внести пестроту в звучании единого по характеру музыкального произведения, а </w:t>
      </w:r>
      <w:proofErr w:type="gramStart"/>
      <w:r>
        <w:rPr>
          <w:sz w:val="32"/>
          <w:szCs w:val="32"/>
        </w:rPr>
        <w:t>значит художественно не будет</w:t>
      </w:r>
      <w:proofErr w:type="gramEnd"/>
      <w:r>
        <w:rPr>
          <w:sz w:val="32"/>
          <w:szCs w:val="32"/>
        </w:rPr>
        <w:t xml:space="preserve"> оправдан.</w:t>
      </w:r>
    </w:p>
    <w:p w:rsidR="00CF5B33" w:rsidRDefault="00CF5B33" w:rsidP="0050792D">
      <w:pPr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Но, бываю исключения, когда возможны контрасты педального и </w:t>
      </w:r>
      <w:proofErr w:type="spellStart"/>
      <w:r>
        <w:rPr>
          <w:sz w:val="32"/>
          <w:szCs w:val="32"/>
        </w:rPr>
        <w:t>беспедального</w:t>
      </w:r>
      <w:proofErr w:type="spellEnd"/>
      <w:r>
        <w:rPr>
          <w:sz w:val="32"/>
          <w:szCs w:val="32"/>
        </w:rPr>
        <w:t xml:space="preserve"> звучания. (Клавирные сюиты </w:t>
      </w:r>
      <w:proofErr w:type="spellStart"/>
      <w:r w:rsidR="00B21ABE">
        <w:rPr>
          <w:sz w:val="32"/>
          <w:szCs w:val="32"/>
        </w:rPr>
        <w:t>И.С.Баха</w:t>
      </w:r>
      <w:proofErr w:type="spellEnd"/>
      <w:r w:rsidR="00B21AB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– английская сюита </w:t>
      </w:r>
      <w:r>
        <w:rPr>
          <w:sz w:val="32"/>
          <w:szCs w:val="32"/>
          <w:lang w:val="en-US"/>
        </w:rPr>
        <w:t>a</w:t>
      </w:r>
      <w:r w:rsidRPr="00CF5B33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moll</w:t>
      </w:r>
      <w:r w:rsidR="0027657E">
        <w:rPr>
          <w:sz w:val="32"/>
          <w:szCs w:val="32"/>
        </w:rPr>
        <w:t xml:space="preserve">). Здесь </w:t>
      </w:r>
      <w:r>
        <w:rPr>
          <w:sz w:val="32"/>
          <w:szCs w:val="32"/>
        </w:rPr>
        <w:t xml:space="preserve"> педальное звучание </w:t>
      </w:r>
      <w:r w:rsidR="0027657E">
        <w:rPr>
          <w:sz w:val="32"/>
          <w:szCs w:val="32"/>
        </w:rPr>
        <w:t>Сарабанды</w:t>
      </w:r>
      <w:r>
        <w:rPr>
          <w:sz w:val="32"/>
          <w:szCs w:val="32"/>
        </w:rPr>
        <w:t xml:space="preserve"> контрастирует с </w:t>
      </w:r>
      <w:proofErr w:type="spellStart"/>
      <w:r>
        <w:rPr>
          <w:sz w:val="32"/>
          <w:szCs w:val="32"/>
        </w:rPr>
        <w:t>беспедальной</w:t>
      </w:r>
      <w:proofErr w:type="spellEnd"/>
      <w:r>
        <w:rPr>
          <w:sz w:val="32"/>
          <w:szCs w:val="32"/>
        </w:rPr>
        <w:t xml:space="preserve"> звучностью Гавота.</w:t>
      </w:r>
    </w:p>
    <w:p w:rsidR="00CF5B33" w:rsidRDefault="00CF5B33" w:rsidP="0050792D">
      <w:pPr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Вывод: сопоставление педального и </w:t>
      </w:r>
      <w:proofErr w:type="spellStart"/>
      <w:r>
        <w:rPr>
          <w:sz w:val="32"/>
          <w:szCs w:val="32"/>
        </w:rPr>
        <w:t>беспедального</w:t>
      </w:r>
      <w:proofErr w:type="spellEnd"/>
      <w:r>
        <w:rPr>
          <w:sz w:val="32"/>
          <w:szCs w:val="32"/>
        </w:rPr>
        <w:t xml:space="preserve"> звучания играют не только колористическую, но и образно-смысловую роль.</w:t>
      </w:r>
    </w:p>
    <w:p w:rsidR="00CF5B33" w:rsidRDefault="00CF5B33" w:rsidP="0050792D">
      <w:pPr>
        <w:ind w:left="-1134"/>
        <w:rPr>
          <w:sz w:val="32"/>
          <w:szCs w:val="32"/>
        </w:rPr>
      </w:pPr>
      <w:r>
        <w:rPr>
          <w:sz w:val="32"/>
          <w:szCs w:val="32"/>
        </w:rPr>
        <w:t>Для чего же конкретно нужна педализация в полифонических произведениях:</w:t>
      </w:r>
    </w:p>
    <w:p w:rsidR="00CF5B33" w:rsidRDefault="00CF5B33" w:rsidP="0050792D">
      <w:pPr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Она помогает связывать мелодические </w:t>
      </w:r>
      <w:proofErr w:type="gramStart"/>
      <w:r>
        <w:rPr>
          <w:sz w:val="32"/>
          <w:szCs w:val="32"/>
        </w:rPr>
        <w:t>линии</w:t>
      </w:r>
      <w:proofErr w:type="gramEnd"/>
      <w:r>
        <w:rPr>
          <w:sz w:val="32"/>
          <w:szCs w:val="32"/>
        </w:rPr>
        <w:t xml:space="preserve"> когда не достает пальцев, достижение качественного легато. Однако педаль не должна разрушать </w:t>
      </w:r>
      <w:r>
        <w:rPr>
          <w:sz w:val="32"/>
          <w:szCs w:val="32"/>
        </w:rPr>
        <w:lastRenderedPageBreak/>
        <w:t xml:space="preserve">прозрачности и превращать полифоническое исполнение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гармоническое. Такая педаль должна быть </w:t>
      </w:r>
      <w:r w:rsidR="0027657E">
        <w:rPr>
          <w:sz w:val="32"/>
          <w:szCs w:val="32"/>
        </w:rPr>
        <w:t xml:space="preserve">более </w:t>
      </w:r>
      <w:r>
        <w:rPr>
          <w:sz w:val="32"/>
          <w:szCs w:val="32"/>
        </w:rPr>
        <w:t>короткая и часто сменяемая.</w:t>
      </w:r>
    </w:p>
    <w:p w:rsidR="00BE5D15" w:rsidRDefault="00BE5D15" w:rsidP="0050792D">
      <w:pPr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Педаль необходима для создания колорита. В ней нуждаются многочисленные произведения </w:t>
      </w:r>
      <w:proofErr w:type="spellStart"/>
      <w:r>
        <w:rPr>
          <w:sz w:val="32"/>
          <w:szCs w:val="32"/>
        </w:rPr>
        <w:t>И.С.Баха</w:t>
      </w:r>
      <w:proofErr w:type="spellEnd"/>
      <w:r>
        <w:rPr>
          <w:sz w:val="32"/>
          <w:szCs w:val="32"/>
        </w:rPr>
        <w:t xml:space="preserve"> (ХТК, 1 т., прелюдия </w:t>
      </w:r>
      <w:r>
        <w:rPr>
          <w:sz w:val="32"/>
          <w:szCs w:val="32"/>
          <w:lang w:val="en-US"/>
        </w:rPr>
        <w:t>e</w:t>
      </w:r>
      <w:r w:rsidRPr="00BE5D15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moll</w:t>
      </w:r>
      <w:r>
        <w:rPr>
          <w:sz w:val="32"/>
          <w:szCs w:val="32"/>
        </w:rPr>
        <w:t xml:space="preserve">). Колористическая педаль допускается для окраски мелизмов, особенно легких трелей. В этом случае используется </w:t>
      </w:r>
      <w:proofErr w:type="spellStart"/>
      <w:r>
        <w:rPr>
          <w:sz w:val="32"/>
          <w:szCs w:val="32"/>
        </w:rPr>
        <w:t>полупедаль</w:t>
      </w:r>
      <w:proofErr w:type="spellEnd"/>
      <w:r>
        <w:rPr>
          <w:sz w:val="32"/>
          <w:szCs w:val="32"/>
        </w:rPr>
        <w:t>. Следует обратить внимание на регистр, в котором украшение</w:t>
      </w:r>
      <w:r w:rsidR="00B21ABE">
        <w:rPr>
          <w:sz w:val="32"/>
          <w:szCs w:val="32"/>
        </w:rPr>
        <w:t xml:space="preserve"> выписано. В нижних регистрах (ч</w:t>
      </w:r>
      <w:r>
        <w:rPr>
          <w:sz w:val="32"/>
          <w:szCs w:val="32"/>
        </w:rPr>
        <w:t xml:space="preserve">тобы избежать гула) лучше педаль не использовать. При педализации мелизмов важно «не засорить» опорную ноту украшения. (ХТК, 1 т., прелюдия </w:t>
      </w:r>
      <w:r w:rsidR="0027657E">
        <w:rPr>
          <w:sz w:val="32"/>
          <w:szCs w:val="32"/>
          <w:lang w:val="en-US"/>
        </w:rPr>
        <w:t>G</w:t>
      </w:r>
      <w:r w:rsidR="0027657E" w:rsidRPr="00F87373">
        <w:rPr>
          <w:sz w:val="32"/>
          <w:szCs w:val="32"/>
        </w:rPr>
        <w:t>-</w:t>
      </w:r>
      <w:proofErr w:type="spellStart"/>
      <w:r w:rsidR="0027657E">
        <w:rPr>
          <w:sz w:val="32"/>
          <w:szCs w:val="32"/>
          <w:lang w:val="en-US"/>
        </w:rPr>
        <w:t>dur</w:t>
      </w:r>
      <w:proofErr w:type="spellEnd"/>
      <w:r>
        <w:rPr>
          <w:sz w:val="32"/>
          <w:szCs w:val="32"/>
        </w:rPr>
        <w:t>).</w:t>
      </w:r>
    </w:p>
    <w:p w:rsidR="00BE5D15" w:rsidRDefault="00BE5D15" w:rsidP="0050792D">
      <w:pPr>
        <w:ind w:left="-1134"/>
        <w:rPr>
          <w:sz w:val="32"/>
          <w:szCs w:val="32"/>
        </w:rPr>
      </w:pPr>
      <w:r>
        <w:rPr>
          <w:sz w:val="32"/>
          <w:szCs w:val="32"/>
        </w:rPr>
        <w:t>В органных произведениях педаль служит для имитации органного звучания.</w:t>
      </w:r>
    </w:p>
    <w:p w:rsidR="00BE5D15" w:rsidRDefault="00BE5D15" w:rsidP="0050792D">
      <w:pPr>
        <w:ind w:left="-1134"/>
        <w:rPr>
          <w:sz w:val="32"/>
          <w:szCs w:val="32"/>
        </w:rPr>
      </w:pPr>
      <w:r>
        <w:rPr>
          <w:sz w:val="32"/>
          <w:szCs w:val="32"/>
        </w:rPr>
        <w:t>Педаль помогает оттенить ритмический рисунок и заострить артикуляцию.</w:t>
      </w:r>
    </w:p>
    <w:p w:rsidR="0027657E" w:rsidRDefault="00BE5D15" w:rsidP="0050792D">
      <w:pPr>
        <w:ind w:left="-1134"/>
        <w:rPr>
          <w:sz w:val="32"/>
          <w:szCs w:val="32"/>
        </w:rPr>
      </w:pPr>
      <w:r>
        <w:rPr>
          <w:sz w:val="32"/>
          <w:szCs w:val="32"/>
        </w:rPr>
        <w:t>Я считаю, что старинную музыку, в частности произведения</w:t>
      </w:r>
      <w:r w:rsidR="0027657E">
        <w:rPr>
          <w:sz w:val="32"/>
          <w:szCs w:val="32"/>
        </w:rPr>
        <w:t xml:space="preserve"> </w:t>
      </w:r>
      <w:proofErr w:type="spellStart"/>
      <w:r w:rsidR="0027657E">
        <w:rPr>
          <w:sz w:val="32"/>
          <w:szCs w:val="32"/>
        </w:rPr>
        <w:t>И.С.Баха</w:t>
      </w:r>
      <w:proofErr w:type="spellEnd"/>
      <w:r w:rsidR="0027657E">
        <w:rPr>
          <w:sz w:val="32"/>
          <w:szCs w:val="32"/>
        </w:rPr>
        <w:t xml:space="preserve"> следует исполнять по </w:t>
      </w:r>
      <w:proofErr w:type="spellStart"/>
      <w:r w:rsidR="0027657E">
        <w:rPr>
          <w:sz w:val="32"/>
          <w:szCs w:val="32"/>
        </w:rPr>
        <w:t>У</w:t>
      </w:r>
      <w:r>
        <w:rPr>
          <w:sz w:val="32"/>
          <w:szCs w:val="32"/>
        </w:rPr>
        <w:t>ртексту</w:t>
      </w:r>
      <w:proofErr w:type="spellEnd"/>
      <w:r>
        <w:rPr>
          <w:sz w:val="32"/>
          <w:szCs w:val="32"/>
        </w:rPr>
        <w:t>, где нет редакторских указаний взятия педали. При этом следует полагаться на собственн</w:t>
      </w:r>
      <w:r w:rsidR="0027657E">
        <w:rPr>
          <w:sz w:val="32"/>
          <w:szCs w:val="32"/>
        </w:rPr>
        <w:t xml:space="preserve">ую интуицию, интеллект, слух и, конечно, </w:t>
      </w:r>
      <w:r>
        <w:rPr>
          <w:sz w:val="32"/>
          <w:szCs w:val="32"/>
        </w:rPr>
        <w:t>художес</w:t>
      </w:r>
      <w:r w:rsidR="0027657E">
        <w:rPr>
          <w:sz w:val="32"/>
          <w:szCs w:val="32"/>
        </w:rPr>
        <w:t>твенный вкус.</w:t>
      </w:r>
    </w:p>
    <w:p w:rsidR="0027657E" w:rsidRDefault="0027657E" w:rsidP="0050792D">
      <w:pPr>
        <w:ind w:left="-1134"/>
        <w:rPr>
          <w:sz w:val="32"/>
          <w:szCs w:val="32"/>
        </w:rPr>
      </w:pPr>
    </w:p>
    <w:p w:rsidR="0027657E" w:rsidRDefault="0027657E" w:rsidP="0050792D">
      <w:pPr>
        <w:ind w:left="-1134"/>
        <w:rPr>
          <w:sz w:val="32"/>
          <w:szCs w:val="32"/>
        </w:rPr>
      </w:pPr>
    </w:p>
    <w:p w:rsidR="0027657E" w:rsidRDefault="0027657E" w:rsidP="0050792D">
      <w:pPr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Список литературы</w:t>
      </w:r>
    </w:p>
    <w:p w:rsidR="0027657E" w:rsidRDefault="0027657E" w:rsidP="0050792D">
      <w:pPr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1.Н.Голубовская «Искусство педализации», 2 издание – Л.:Музыка.1985г. </w:t>
      </w:r>
    </w:p>
    <w:p w:rsidR="0027657E" w:rsidRDefault="0027657E" w:rsidP="0050792D">
      <w:pPr>
        <w:ind w:left="-1134"/>
        <w:rPr>
          <w:sz w:val="32"/>
          <w:szCs w:val="32"/>
        </w:rPr>
      </w:pPr>
      <w:r>
        <w:rPr>
          <w:sz w:val="32"/>
          <w:szCs w:val="32"/>
        </w:rPr>
        <w:t>2.Н.Голубовская «О музыкальном исполнительстве» - Л.:Музыка,</w:t>
      </w:r>
      <w:r w:rsidR="00FF4B3E">
        <w:rPr>
          <w:sz w:val="32"/>
          <w:szCs w:val="32"/>
        </w:rPr>
        <w:t>1985г.</w:t>
      </w:r>
    </w:p>
    <w:p w:rsidR="00FF4B3E" w:rsidRDefault="00FF4B3E" w:rsidP="0050792D">
      <w:pPr>
        <w:ind w:left="-1134"/>
        <w:rPr>
          <w:sz w:val="32"/>
          <w:szCs w:val="32"/>
        </w:rPr>
      </w:pPr>
      <w:r>
        <w:rPr>
          <w:sz w:val="32"/>
          <w:szCs w:val="32"/>
        </w:rPr>
        <w:t>3.В.Д.Конен «История зарубежной музыки вып.3.М.,1972г.</w:t>
      </w:r>
    </w:p>
    <w:p w:rsidR="00FF4B3E" w:rsidRDefault="00FF4B3E" w:rsidP="0050792D">
      <w:pPr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4.А.Д.Алексеев «История фортепианного искусства» - </w:t>
      </w:r>
      <w:proofErr w:type="spellStart"/>
      <w:r>
        <w:rPr>
          <w:sz w:val="32"/>
          <w:szCs w:val="32"/>
        </w:rPr>
        <w:t>М.:Музыка</w:t>
      </w:r>
      <w:proofErr w:type="spellEnd"/>
      <w:r>
        <w:rPr>
          <w:sz w:val="32"/>
          <w:szCs w:val="32"/>
        </w:rPr>
        <w:t>, 1967г.</w:t>
      </w:r>
    </w:p>
    <w:p w:rsidR="00FF4B3E" w:rsidRPr="00F87373" w:rsidRDefault="00FF4B3E" w:rsidP="0050792D">
      <w:pPr>
        <w:ind w:left="-1134"/>
        <w:rPr>
          <w:sz w:val="32"/>
          <w:szCs w:val="32"/>
        </w:rPr>
      </w:pPr>
      <w:r>
        <w:rPr>
          <w:sz w:val="32"/>
          <w:szCs w:val="32"/>
        </w:rPr>
        <w:t>5.</w:t>
      </w:r>
      <w:r w:rsidR="00F87373">
        <w:rPr>
          <w:sz w:val="32"/>
          <w:szCs w:val="32"/>
        </w:rPr>
        <w:t>М.С.Друскин «Иоганн Себастьян Бах» - М., 1982 г.</w:t>
      </w:r>
    </w:p>
    <w:p w:rsidR="0027657E" w:rsidRPr="00BE5D15" w:rsidRDefault="0027657E" w:rsidP="0050792D">
      <w:pPr>
        <w:ind w:left="-1134"/>
        <w:rPr>
          <w:sz w:val="32"/>
          <w:szCs w:val="32"/>
        </w:rPr>
      </w:pPr>
    </w:p>
    <w:sectPr w:rsidR="0027657E" w:rsidRPr="00BE5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92D"/>
    <w:rsid w:val="00131DD1"/>
    <w:rsid w:val="00185A24"/>
    <w:rsid w:val="00232D12"/>
    <w:rsid w:val="0027657E"/>
    <w:rsid w:val="00404195"/>
    <w:rsid w:val="00442509"/>
    <w:rsid w:val="0050792D"/>
    <w:rsid w:val="00690661"/>
    <w:rsid w:val="00812FB1"/>
    <w:rsid w:val="00817804"/>
    <w:rsid w:val="008B6110"/>
    <w:rsid w:val="00A159ED"/>
    <w:rsid w:val="00B21ABE"/>
    <w:rsid w:val="00B76F82"/>
    <w:rsid w:val="00BE5D15"/>
    <w:rsid w:val="00C57A9C"/>
    <w:rsid w:val="00CF5B33"/>
    <w:rsid w:val="00D90AF6"/>
    <w:rsid w:val="00F87373"/>
    <w:rsid w:val="00FF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2020-04-02T08:16:00Z</dcterms:created>
  <dcterms:modified xsi:type="dcterms:W3CDTF">2020-04-02T08:16:00Z</dcterms:modified>
</cp:coreProperties>
</file>