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4F" w:rsidRDefault="006475B1" w:rsidP="005B4A5D">
      <w:pPr>
        <w:jc w:val="right"/>
        <w:rPr>
          <w:rFonts w:ascii="Times New Roman" w:hAnsi="Times New Roman" w:cs="Times New Roman"/>
          <w:sz w:val="24"/>
          <w:szCs w:val="24"/>
        </w:rPr>
      </w:pPr>
      <w:r w:rsidRPr="006475B1">
        <w:rPr>
          <w:rFonts w:ascii="Times New Roman" w:hAnsi="Times New Roman" w:cs="Times New Roman"/>
          <w:sz w:val="24"/>
          <w:szCs w:val="24"/>
        </w:rPr>
        <w:t>«Огромная сила мысли и чувства</w:t>
      </w:r>
      <w:r>
        <w:rPr>
          <w:rFonts w:ascii="Times New Roman" w:hAnsi="Times New Roman" w:cs="Times New Roman"/>
          <w:sz w:val="24"/>
          <w:szCs w:val="24"/>
        </w:rPr>
        <w:t xml:space="preserve">, исключительная глубина и значительность содержания в соединении с огромным темпераментом и титанической волей – отличительные признаки творчества Бетховена». </w:t>
      </w:r>
    </w:p>
    <w:p w:rsidR="00E95486" w:rsidRDefault="006475B1" w:rsidP="00E95486">
      <w:pPr>
        <w:jc w:val="right"/>
        <w:rPr>
          <w:rFonts w:ascii="Times New Roman" w:hAnsi="Times New Roman" w:cs="Times New Roman"/>
          <w:sz w:val="24"/>
          <w:szCs w:val="24"/>
        </w:rPr>
      </w:pPr>
      <w:r>
        <w:rPr>
          <w:rFonts w:ascii="Times New Roman" w:hAnsi="Times New Roman" w:cs="Times New Roman"/>
          <w:sz w:val="24"/>
          <w:szCs w:val="24"/>
        </w:rPr>
        <w:t xml:space="preserve">Александр </w:t>
      </w:r>
      <w:proofErr w:type="spellStart"/>
      <w:r>
        <w:rPr>
          <w:rFonts w:ascii="Times New Roman" w:hAnsi="Times New Roman" w:cs="Times New Roman"/>
          <w:sz w:val="24"/>
          <w:szCs w:val="24"/>
        </w:rPr>
        <w:t>Гольденвейзер</w:t>
      </w:r>
      <w:proofErr w:type="spellEnd"/>
      <w:r>
        <w:rPr>
          <w:rFonts w:ascii="Times New Roman" w:hAnsi="Times New Roman" w:cs="Times New Roman"/>
          <w:sz w:val="24"/>
          <w:szCs w:val="24"/>
        </w:rPr>
        <w:t>.</w:t>
      </w:r>
    </w:p>
    <w:p w:rsidR="003675EB" w:rsidRDefault="003675EB" w:rsidP="003675EB">
      <w:pPr>
        <w:rPr>
          <w:rFonts w:ascii="Times New Roman" w:hAnsi="Times New Roman" w:cs="Times New Roman"/>
          <w:sz w:val="24"/>
          <w:szCs w:val="24"/>
        </w:rPr>
      </w:pPr>
      <w:r>
        <w:rPr>
          <w:rFonts w:ascii="Times New Roman" w:hAnsi="Times New Roman" w:cs="Times New Roman"/>
          <w:sz w:val="24"/>
          <w:szCs w:val="24"/>
        </w:rPr>
        <w:t xml:space="preserve">«Любая фортепианная соната Бетховена, даже самая маленькая – это </w:t>
      </w:r>
      <w:r w:rsidR="00523131">
        <w:rPr>
          <w:rFonts w:ascii="Times New Roman" w:hAnsi="Times New Roman" w:cs="Times New Roman"/>
          <w:sz w:val="24"/>
          <w:szCs w:val="24"/>
        </w:rPr>
        <w:t>симфония</w:t>
      </w:r>
      <w:r>
        <w:rPr>
          <w:rFonts w:ascii="Times New Roman" w:hAnsi="Times New Roman" w:cs="Times New Roman"/>
          <w:sz w:val="24"/>
          <w:szCs w:val="24"/>
        </w:rPr>
        <w:t>»</w:t>
      </w:r>
      <w:r w:rsidR="00523131">
        <w:rPr>
          <w:rFonts w:ascii="Times New Roman" w:hAnsi="Times New Roman" w:cs="Times New Roman"/>
          <w:sz w:val="24"/>
          <w:szCs w:val="24"/>
        </w:rPr>
        <w:t>.</w:t>
      </w:r>
    </w:p>
    <w:p w:rsidR="003675EB" w:rsidRDefault="0045729F" w:rsidP="003675EB">
      <w:pPr>
        <w:jc w:val="right"/>
        <w:rPr>
          <w:rFonts w:ascii="Times New Roman" w:hAnsi="Times New Roman" w:cs="Times New Roman"/>
          <w:sz w:val="24"/>
          <w:szCs w:val="24"/>
        </w:rPr>
      </w:pPr>
      <w:r>
        <w:rPr>
          <w:rFonts w:ascii="Times New Roman" w:hAnsi="Times New Roman" w:cs="Times New Roman"/>
          <w:sz w:val="24"/>
          <w:szCs w:val="24"/>
        </w:rPr>
        <w:t xml:space="preserve">Борис </w:t>
      </w:r>
      <w:proofErr w:type="spellStart"/>
      <w:r>
        <w:rPr>
          <w:rFonts w:ascii="Times New Roman" w:hAnsi="Times New Roman" w:cs="Times New Roman"/>
          <w:sz w:val="24"/>
          <w:szCs w:val="24"/>
        </w:rPr>
        <w:t>Земля</w:t>
      </w:r>
      <w:r w:rsidR="003675EB">
        <w:rPr>
          <w:rFonts w:ascii="Times New Roman" w:hAnsi="Times New Roman" w:cs="Times New Roman"/>
          <w:sz w:val="24"/>
          <w:szCs w:val="24"/>
        </w:rPr>
        <w:t>нский</w:t>
      </w:r>
      <w:proofErr w:type="spellEnd"/>
    </w:p>
    <w:p w:rsidR="003675EB" w:rsidRDefault="003675EB" w:rsidP="00E95486">
      <w:pPr>
        <w:jc w:val="right"/>
        <w:rPr>
          <w:rFonts w:ascii="Times New Roman" w:hAnsi="Times New Roman" w:cs="Times New Roman"/>
          <w:sz w:val="24"/>
          <w:szCs w:val="24"/>
        </w:rPr>
      </w:pPr>
    </w:p>
    <w:p w:rsidR="003F635C" w:rsidRDefault="003F635C" w:rsidP="00E95486">
      <w:pPr>
        <w:jc w:val="right"/>
        <w:rPr>
          <w:rFonts w:ascii="Times New Roman" w:hAnsi="Times New Roman" w:cs="Times New Roman"/>
          <w:sz w:val="24"/>
          <w:szCs w:val="24"/>
        </w:rPr>
      </w:pPr>
    </w:p>
    <w:p w:rsidR="00E95486" w:rsidRDefault="00E95486" w:rsidP="00E95486">
      <w:pPr>
        <w:rPr>
          <w:rFonts w:ascii="Times New Roman" w:hAnsi="Times New Roman" w:cs="Times New Roman"/>
          <w:sz w:val="24"/>
          <w:szCs w:val="24"/>
        </w:rPr>
      </w:pPr>
      <w:r w:rsidRPr="00E95486">
        <w:rPr>
          <w:rFonts w:ascii="Times New Roman" w:hAnsi="Times New Roman" w:cs="Times New Roman"/>
          <w:sz w:val="24"/>
          <w:szCs w:val="24"/>
        </w:rPr>
        <w:t>В музыкально-исполнительском развитии ученика старшего класса особое место занимает работа над произведениями крупной формы. Первостепенное место здесь отводится работе над сонатным аллегро Гайдна, Моцарта, Бетховена, являющимися основой формирования масштабного музыкального мышления, необходимого при исполнении всех частей циклической сонатной формы.</w:t>
      </w:r>
    </w:p>
    <w:p w:rsidR="00E95486" w:rsidRPr="00E95486" w:rsidRDefault="00E95486" w:rsidP="00E95486">
      <w:pPr>
        <w:rPr>
          <w:rFonts w:ascii="Times New Roman" w:hAnsi="Times New Roman" w:cs="Times New Roman"/>
          <w:sz w:val="24"/>
          <w:szCs w:val="24"/>
        </w:rPr>
      </w:pPr>
      <w:r w:rsidRPr="00E95486">
        <w:rPr>
          <w:rFonts w:ascii="Times New Roman" w:hAnsi="Times New Roman" w:cs="Times New Roman"/>
          <w:sz w:val="24"/>
          <w:szCs w:val="24"/>
        </w:rPr>
        <w:t xml:space="preserve">Сонатная форма чрезвычайно быстро достигла своих вершин именно в творчестве Бетховена. Творчество Бетховена - это кульминация сонатной формы в чистом виде, её зрелый этап. </w:t>
      </w:r>
    </w:p>
    <w:p w:rsidR="006475B1" w:rsidRDefault="00523131" w:rsidP="009C1433">
      <w:pPr>
        <w:jc w:val="both"/>
        <w:rPr>
          <w:rFonts w:ascii="Times New Roman" w:hAnsi="Times New Roman" w:cs="Times New Roman"/>
          <w:sz w:val="24"/>
          <w:szCs w:val="24"/>
        </w:rPr>
      </w:pPr>
      <w:r>
        <w:rPr>
          <w:rFonts w:ascii="Times New Roman" w:hAnsi="Times New Roman" w:cs="Times New Roman"/>
          <w:sz w:val="24"/>
          <w:szCs w:val="24"/>
        </w:rPr>
        <w:t>Людвиг В</w:t>
      </w:r>
      <w:r w:rsidR="009C1433" w:rsidRPr="009C1433">
        <w:rPr>
          <w:rFonts w:ascii="Times New Roman" w:hAnsi="Times New Roman" w:cs="Times New Roman"/>
          <w:sz w:val="24"/>
          <w:szCs w:val="24"/>
        </w:rPr>
        <w:t>ан Бетховен (1770-1827) - великий немецкий композитор и пианист, один из создателей венской школы классической музыки.</w:t>
      </w:r>
    </w:p>
    <w:p w:rsidR="00CB3126" w:rsidRPr="00CB3126" w:rsidRDefault="00CB3126" w:rsidP="00CB3126">
      <w:pPr>
        <w:jc w:val="both"/>
        <w:rPr>
          <w:rFonts w:ascii="Times New Roman" w:hAnsi="Times New Roman" w:cs="Times New Roman"/>
          <w:sz w:val="24"/>
          <w:szCs w:val="24"/>
        </w:rPr>
      </w:pPr>
      <w:r w:rsidRPr="00CB3126">
        <w:rPr>
          <w:rFonts w:ascii="Times New Roman" w:hAnsi="Times New Roman" w:cs="Times New Roman"/>
          <w:sz w:val="24"/>
          <w:szCs w:val="24"/>
        </w:rPr>
        <w:t>Принципы бетховенского мышления полнее и ярче всего откристаллизовались в двух самых центральных для него жанрах – фортепианной сонате и симфонии.</w:t>
      </w:r>
    </w:p>
    <w:p w:rsidR="00EE4B2C" w:rsidRDefault="00EE4B2C" w:rsidP="00EE4B2C">
      <w:pPr>
        <w:jc w:val="both"/>
        <w:rPr>
          <w:rFonts w:ascii="Times New Roman" w:hAnsi="Times New Roman" w:cs="Times New Roman"/>
          <w:sz w:val="24"/>
          <w:szCs w:val="24"/>
        </w:rPr>
      </w:pPr>
      <w:r w:rsidRPr="00EE4B2C">
        <w:rPr>
          <w:rFonts w:ascii="Times New Roman" w:hAnsi="Times New Roman" w:cs="Times New Roman"/>
          <w:sz w:val="24"/>
          <w:szCs w:val="24"/>
        </w:rPr>
        <w:t>Редкое разнообразие форм, богатство красок, связанное в большой степени с оркестровым мышлением, ритм как организующее и дисциплинирующее начало, стремление к единству всех частей цикла через мотивное объединение в соединении с конфликтностью – вот очень кратко то новое, с чем сталкивается исполнитель, впервые знакомящийся с сонатами Бетховена.</w:t>
      </w:r>
    </w:p>
    <w:p w:rsidR="00C26CDA" w:rsidRDefault="00091FE2" w:rsidP="00C26CDA">
      <w:pPr>
        <w:jc w:val="both"/>
        <w:rPr>
          <w:rFonts w:ascii="Times New Roman" w:hAnsi="Times New Roman" w:cs="Times New Roman"/>
          <w:sz w:val="24"/>
          <w:szCs w:val="24"/>
        </w:rPr>
      </w:pPr>
      <w:r>
        <w:rPr>
          <w:rFonts w:ascii="Times New Roman" w:hAnsi="Times New Roman" w:cs="Times New Roman"/>
          <w:sz w:val="24"/>
          <w:szCs w:val="24"/>
        </w:rPr>
        <w:t xml:space="preserve">В своих тридцати двух </w:t>
      </w:r>
      <w:r w:rsidR="00C26CDA" w:rsidRPr="00C26CDA">
        <w:rPr>
          <w:rFonts w:ascii="Times New Roman" w:hAnsi="Times New Roman" w:cs="Times New Roman"/>
          <w:sz w:val="24"/>
          <w:szCs w:val="24"/>
        </w:rPr>
        <w:t>фортепианных сонатах композитор с наибольшим проникновением во внутреннюю жизнь человека воссоздавал мир его переживаний и чувств.</w:t>
      </w:r>
    </w:p>
    <w:p w:rsidR="002D684D" w:rsidRDefault="002D684D" w:rsidP="002D684D">
      <w:pPr>
        <w:jc w:val="both"/>
        <w:rPr>
          <w:rFonts w:ascii="Times New Roman" w:hAnsi="Times New Roman" w:cs="Times New Roman"/>
          <w:sz w:val="24"/>
          <w:szCs w:val="24"/>
        </w:rPr>
      </w:pPr>
      <w:r w:rsidRPr="002D684D">
        <w:rPr>
          <w:rFonts w:ascii="Times New Roman" w:hAnsi="Times New Roman" w:cs="Times New Roman"/>
          <w:sz w:val="24"/>
          <w:szCs w:val="24"/>
        </w:rPr>
        <w:t xml:space="preserve">Изучение и исполнение </w:t>
      </w:r>
      <w:r>
        <w:rPr>
          <w:rFonts w:ascii="Times New Roman" w:hAnsi="Times New Roman" w:cs="Times New Roman"/>
          <w:sz w:val="24"/>
          <w:szCs w:val="24"/>
        </w:rPr>
        <w:t xml:space="preserve">ранних </w:t>
      </w:r>
      <w:r w:rsidRPr="002D684D">
        <w:rPr>
          <w:rFonts w:ascii="Times New Roman" w:hAnsi="Times New Roman" w:cs="Times New Roman"/>
          <w:sz w:val="24"/>
          <w:szCs w:val="24"/>
        </w:rPr>
        <w:t xml:space="preserve">сонат </w:t>
      </w:r>
      <w:r>
        <w:rPr>
          <w:rFonts w:ascii="Times New Roman" w:hAnsi="Times New Roman" w:cs="Times New Roman"/>
          <w:sz w:val="24"/>
          <w:szCs w:val="24"/>
        </w:rPr>
        <w:t xml:space="preserve">позволяет сформировать </w:t>
      </w:r>
      <w:r w:rsidRPr="002D684D">
        <w:rPr>
          <w:rFonts w:ascii="Times New Roman" w:hAnsi="Times New Roman" w:cs="Times New Roman"/>
          <w:sz w:val="24"/>
          <w:szCs w:val="24"/>
        </w:rPr>
        <w:t xml:space="preserve">представление </w:t>
      </w:r>
      <w:r>
        <w:rPr>
          <w:rFonts w:ascii="Times New Roman" w:hAnsi="Times New Roman" w:cs="Times New Roman"/>
          <w:sz w:val="24"/>
          <w:szCs w:val="24"/>
        </w:rPr>
        <w:t xml:space="preserve">учеников </w:t>
      </w:r>
      <w:r w:rsidRPr="002D684D">
        <w:rPr>
          <w:rFonts w:ascii="Times New Roman" w:hAnsi="Times New Roman" w:cs="Times New Roman"/>
          <w:sz w:val="24"/>
          <w:szCs w:val="24"/>
        </w:rPr>
        <w:t>о творчестве Бетховена, о его новаторских поисках, получивших по-своему яркое художественное воплощение.</w:t>
      </w:r>
    </w:p>
    <w:p w:rsidR="00F303D8" w:rsidRDefault="00F303D8" w:rsidP="00F303D8">
      <w:pPr>
        <w:jc w:val="both"/>
        <w:rPr>
          <w:rFonts w:ascii="Times New Roman" w:hAnsi="Times New Roman" w:cs="Times New Roman"/>
          <w:sz w:val="24"/>
          <w:szCs w:val="24"/>
        </w:rPr>
      </w:pPr>
      <w:r w:rsidRPr="00F303D8">
        <w:rPr>
          <w:rFonts w:ascii="Times New Roman" w:hAnsi="Times New Roman" w:cs="Times New Roman"/>
          <w:sz w:val="24"/>
          <w:szCs w:val="24"/>
        </w:rPr>
        <w:t>Ранними сонатами</w:t>
      </w:r>
      <w:r w:rsidR="00620A49">
        <w:rPr>
          <w:rFonts w:ascii="Times New Roman" w:hAnsi="Times New Roman" w:cs="Times New Roman"/>
          <w:sz w:val="24"/>
          <w:szCs w:val="24"/>
        </w:rPr>
        <w:t xml:space="preserve"> Бетховена считаются с 1 по 20 . Рассмотрим Сонату№20 соль мажор ор.49№2.</w:t>
      </w:r>
    </w:p>
    <w:p w:rsidR="00620A49" w:rsidRDefault="0021282E" w:rsidP="00F303D8">
      <w:pPr>
        <w:jc w:val="both"/>
        <w:rPr>
          <w:rFonts w:ascii="Times New Roman" w:hAnsi="Times New Roman" w:cs="Times New Roman"/>
          <w:sz w:val="24"/>
          <w:szCs w:val="24"/>
        </w:rPr>
      </w:pPr>
      <w:r>
        <w:rPr>
          <w:rFonts w:ascii="Times New Roman" w:hAnsi="Times New Roman" w:cs="Times New Roman"/>
          <w:sz w:val="24"/>
          <w:szCs w:val="24"/>
        </w:rPr>
        <w:t>Эта Соната с</w:t>
      </w:r>
      <w:r w:rsidR="00620A49" w:rsidRPr="00620A49">
        <w:rPr>
          <w:rFonts w:ascii="Times New Roman" w:hAnsi="Times New Roman" w:cs="Times New Roman"/>
          <w:sz w:val="24"/>
          <w:szCs w:val="24"/>
        </w:rPr>
        <w:t xml:space="preserve">очетает черты </w:t>
      </w:r>
      <w:proofErr w:type="spellStart"/>
      <w:r w:rsidR="00620A49" w:rsidRPr="00620A49">
        <w:rPr>
          <w:rFonts w:ascii="Times New Roman" w:hAnsi="Times New Roman" w:cs="Times New Roman"/>
          <w:sz w:val="24"/>
          <w:szCs w:val="24"/>
        </w:rPr>
        <w:t>классицистской</w:t>
      </w:r>
      <w:proofErr w:type="spellEnd"/>
      <w:r w:rsidR="00620A49" w:rsidRPr="00620A49">
        <w:rPr>
          <w:rFonts w:ascii="Times New Roman" w:hAnsi="Times New Roman" w:cs="Times New Roman"/>
          <w:sz w:val="24"/>
          <w:szCs w:val="24"/>
        </w:rPr>
        <w:t xml:space="preserve"> отчетливости </w:t>
      </w:r>
      <w:proofErr w:type="spellStart"/>
      <w:r w:rsidR="00620A49" w:rsidRPr="00620A49">
        <w:rPr>
          <w:rFonts w:ascii="Times New Roman" w:hAnsi="Times New Roman" w:cs="Times New Roman"/>
          <w:sz w:val="24"/>
          <w:szCs w:val="24"/>
        </w:rPr>
        <w:t>тематизма</w:t>
      </w:r>
      <w:proofErr w:type="spellEnd"/>
      <w:r w:rsidR="00620A49" w:rsidRPr="00620A49">
        <w:rPr>
          <w:rFonts w:ascii="Times New Roman" w:hAnsi="Times New Roman" w:cs="Times New Roman"/>
          <w:sz w:val="24"/>
          <w:szCs w:val="24"/>
        </w:rPr>
        <w:t xml:space="preserve"> и ритмического движения с мечтательностью и эмоциональной свободой, свойственными романтическому искусству</w:t>
      </w:r>
      <w:r>
        <w:rPr>
          <w:rFonts w:ascii="Times New Roman" w:hAnsi="Times New Roman" w:cs="Times New Roman"/>
          <w:sz w:val="24"/>
          <w:szCs w:val="24"/>
        </w:rPr>
        <w:t>.</w:t>
      </w:r>
    </w:p>
    <w:p w:rsidR="0021282E" w:rsidRDefault="0021282E" w:rsidP="00F303D8">
      <w:pPr>
        <w:jc w:val="both"/>
        <w:rPr>
          <w:rFonts w:ascii="Times New Roman" w:hAnsi="Times New Roman" w:cs="Times New Roman"/>
          <w:sz w:val="24"/>
          <w:szCs w:val="24"/>
        </w:rPr>
      </w:pPr>
      <w:r>
        <w:rPr>
          <w:rFonts w:ascii="Times New Roman" w:hAnsi="Times New Roman" w:cs="Times New Roman"/>
          <w:sz w:val="24"/>
          <w:szCs w:val="24"/>
        </w:rPr>
        <w:lastRenderedPageBreak/>
        <w:t>Основная цель, которую ставлю перед учеником в процессе изучения данного произведения – это умение охватить композицию произведения и определить место и роль каждого элемента и суметь сформировать единое целое при исполнении. Постараться создать исполнительскую концепцию произведения</w:t>
      </w:r>
      <w:r w:rsidR="009173F9">
        <w:rPr>
          <w:rFonts w:ascii="Times New Roman" w:hAnsi="Times New Roman" w:cs="Times New Roman"/>
          <w:sz w:val="24"/>
          <w:szCs w:val="24"/>
        </w:rPr>
        <w:t>, согласно замыслу автора.</w:t>
      </w:r>
    </w:p>
    <w:p w:rsidR="009173F9" w:rsidRDefault="009173F9" w:rsidP="00F303D8">
      <w:pPr>
        <w:jc w:val="both"/>
        <w:rPr>
          <w:rFonts w:ascii="Times New Roman" w:hAnsi="Times New Roman" w:cs="Times New Roman"/>
          <w:sz w:val="24"/>
          <w:szCs w:val="24"/>
        </w:rPr>
      </w:pPr>
      <w:r>
        <w:rPr>
          <w:rFonts w:ascii="Times New Roman" w:hAnsi="Times New Roman" w:cs="Times New Roman"/>
          <w:sz w:val="24"/>
          <w:szCs w:val="24"/>
        </w:rPr>
        <w:t xml:space="preserve"> Задачи, стоящие перед учеником достаточно сложные, требующие большого внимания, определённой исполнительской умелости.</w:t>
      </w:r>
    </w:p>
    <w:p w:rsidR="009173F9" w:rsidRDefault="009173F9" w:rsidP="00F303D8">
      <w:pPr>
        <w:jc w:val="both"/>
        <w:rPr>
          <w:rFonts w:ascii="Times New Roman" w:hAnsi="Times New Roman" w:cs="Times New Roman"/>
          <w:sz w:val="24"/>
          <w:szCs w:val="24"/>
        </w:rPr>
      </w:pPr>
      <w:r>
        <w:rPr>
          <w:rFonts w:ascii="Times New Roman" w:hAnsi="Times New Roman" w:cs="Times New Roman"/>
          <w:sz w:val="24"/>
          <w:szCs w:val="24"/>
        </w:rPr>
        <w:t>В первую очередь не терять ощущение сквозной линии развития горизонтали, не воспринимать обособленно партии, темы, построения. Это в свою очередь приводит к темпо-ритмической неустойчивости</w:t>
      </w:r>
      <w:r w:rsidR="00F3543E">
        <w:rPr>
          <w:rFonts w:ascii="Times New Roman" w:hAnsi="Times New Roman" w:cs="Times New Roman"/>
          <w:sz w:val="24"/>
          <w:szCs w:val="24"/>
        </w:rPr>
        <w:t xml:space="preserve"> к невнятной динамической и </w:t>
      </w:r>
      <w:proofErr w:type="spellStart"/>
      <w:r w:rsidR="00F3543E">
        <w:rPr>
          <w:rFonts w:ascii="Times New Roman" w:hAnsi="Times New Roman" w:cs="Times New Roman"/>
          <w:sz w:val="24"/>
          <w:szCs w:val="24"/>
        </w:rPr>
        <w:t>агогической</w:t>
      </w:r>
      <w:proofErr w:type="spellEnd"/>
      <w:r w:rsidR="00F3543E">
        <w:rPr>
          <w:rFonts w:ascii="Times New Roman" w:hAnsi="Times New Roman" w:cs="Times New Roman"/>
          <w:sz w:val="24"/>
          <w:szCs w:val="24"/>
        </w:rPr>
        <w:t xml:space="preserve"> нюансировке.</w:t>
      </w:r>
    </w:p>
    <w:p w:rsidR="00F3543E" w:rsidRDefault="00523131" w:rsidP="00F303D8">
      <w:pPr>
        <w:jc w:val="both"/>
        <w:rPr>
          <w:rFonts w:ascii="Times New Roman" w:hAnsi="Times New Roman" w:cs="Times New Roman"/>
          <w:sz w:val="24"/>
          <w:szCs w:val="24"/>
        </w:rPr>
      </w:pPr>
      <w:r>
        <w:rPr>
          <w:rFonts w:ascii="Times New Roman" w:hAnsi="Times New Roman" w:cs="Times New Roman"/>
          <w:sz w:val="24"/>
          <w:szCs w:val="24"/>
        </w:rPr>
        <w:t>Для начального ознакомления</w:t>
      </w:r>
      <w:r w:rsidR="00F3543E">
        <w:rPr>
          <w:rFonts w:ascii="Times New Roman" w:hAnsi="Times New Roman" w:cs="Times New Roman"/>
          <w:sz w:val="24"/>
          <w:szCs w:val="24"/>
        </w:rPr>
        <w:t xml:space="preserve"> ученика с Сонатой Бетховена, естественно, исполняю её целиком. Далее музыкально осмысливаем трёхчастную структуру (экспозиция, разработка, реприза)</w:t>
      </w:r>
      <w:r w:rsidR="0023351C">
        <w:rPr>
          <w:rFonts w:ascii="Times New Roman" w:hAnsi="Times New Roman" w:cs="Times New Roman"/>
          <w:sz w:val="24"/>
          <w:szCs w:val="24"/>
        </w:rPr>
        <w:t>, затем вырисовываются контуры основных партий.</w:t>
      </w:r>
    </w:p>
    <w:p w:rsidR="00253935" w:rsidRDefault="00253935" w:rsidP="00F303D8">
      <w:pPr>
        <w:jc w:val="both"/>
        <w:rPr>
          <w:rFonts w:ascii="Times New Roman" w:hAnsi="Times New Roman" w:cs="Times New Roman"/>
          <w:sz w:val="24"/>
          <w:szCs w:val="24"/>
        </w:rPr>
      </w:pPr>
      <w:r w:rsidRPr="00253935">
        <w:rPr>
          <w:rFonts w:ascii="Times New Roman" w:hAnsi="Times New Roman" w:cs="Times New Roman"/>
          <w:sz w:val="24"/>
          <w:szCs w:val="24"/>
        </w:rPr>
        <w:t xml:space="preserve">  Главная партия </w:t>
      </w:r>
      <w:r>
        <w:rPr>
          <w:rFonts w:ascii="Times New Roman" w:hAnsi="Times New Roman" w:cs="Times New Roman"/>
          <w:sz w:val="24"/>
          <w:szCs w:val="24"/>
        </w:rPr>
        <w:t>представляет собой четырнадцати тактовый</w:t>
      </w:r>
      <w:r w:rsidRPr="00253935">
        <w:rPr>
          <w:rFonts w:ascii="Times New Roman" w:hAnsi="Times New Roman" w:cs="Times New Roman"/>
          <w:sz w:val="24"/>
          <w:szCs w:val="24"/>
        </w:rPr>
        <w:t xml:space="preserve"> период. Это динамичный, действенно – активный раздел.</w:t>
      </w:r>
    </w:p>
    <w:p w:rsidR="00253935" w:rsidRDefault="00253935" w:rsidP="00F303D8">
      <w:pPr>
        <w:jc w:val="both"/>
        <w:rPr>
          <w:rFonts w:ascii="Times New Roman" w:hAnsi="Times New Roman" w:cs="Times New Roman"/>
          <w:sz w:val="24"/>
          <w:szCs w:val="24"/>
        </w:rPr>
      </w:pPr>
      <w:r>
        <w:rPr>
          <w:rFonts w:ascii="Times New Roman" w:hAnsi="Times New Roman" w:cs="Times New Roman"/>
          <w:sz w:val="24"/>
          <w:szCs w:val="24"/>
        </w:rPr>
        <w:t xml:space="preserve"> Дал</w:t>
      </w:r>
      <w:r w:rsidR="006E6712">
        <w:rPr>
          <w:rFonts w:ascii="Times New Roman" w:hAnsi="Times New Roman" w:cs="Times New Roman"/>
          <w:sz w:val="24"/>
          <w:szCs w:val="24"/>
        </w:rPr>
        <w:t>ее звучит связующая па</w:t>
      </w:r>
      <w:r w:rsidR="003A4785">
        <w:rPr>
          <w:rFonts w:ascii="Times New Roman" w:hAnsi="Times New Roman" w:cs="Times New Roman"/>
          <w:sz w:val="24"/>
          <w:szCs w:val="24"/>
        </w:rPr>
        <w:t>ртия (такты 15-20</w:t>
      </w:r>
      <w:r w:rsidR="006E6712">
        <w:rPr>
          <w:rFonts w:ascii="Times New Roman" w:hAnsi="Times New Roman" w:cs="Times New Roman"/>
          <w:sz w:val="24"/>
          <w:szCs w:val="24"/>
        </w:rPr>
        <w:t>)</w:t>
      </w:r>
      <w:r>
        <w:rPr>
          <w:rFonts w:ascii="Times New Roman" w:hAnsi="Times New Roman" w:cs="Times New Roman"/>
          <w:sz w:val="24"/>
          <w:szCs w:val="24"/>
        </w:rPr>
        <w:t xml:space="preserve"> Она </w:t>
      </w:r>
      <w:r w:rsidRPr="00253935">
        <w:rPr>
          <w:rFonts w:ascii="Times New Roman" w:hAnsi="Times New Roman" w:cs="Times New Roman"/>
          <w:sz w:val="24"/>
          <w:szCs w:val="24"/>
        </w:rPr>
        <w:t>осуществляет переход к побочн</w:t>
      </w:r>
      <w:r>
        <w:rPr>
          <w:rFonts w:ascii="Times New Roman" w:hAnsi="Times New Roman" w:cs="Times New Roman"/>
          <w:sz w:val="24"/>
          <w:szCs w:val="24"/>
        </w:rPr>
        <w:t>ой партии. Тонально неустойчива.</w:t>
      </w:r>
      <w:r w:rsidR="006509D4">
        <w:rPr>
          <w:rFonts w:ascii="Times New Roman" w:hAnsi="Times New Roman" w:cs="Times New Roman"/>
          <w:sz w:val="24"/>
          <w:szCs w:val="24"/>
        </w:rPr>
        <w:t xml:space="preserve"> </w:t>
      </w:r>
      <w:r w:rsidR="006E6712">
        <w:rPr>
          <w:rFonts w:ascii="Times New Roman" w:hAnsi="Times New Roman" w:cs="Times New Roman"/>
          <w:sz w:val="24"/>
          <w:szCs w:val="24"/>
        </w:rPr>
        <w:t>Завершается в доминантовой тональности</w:t>
      </w:r>
      <w:r w:rsidR="00680BDB">
        <w:rPr>
          <w:rFonts w:ascii="Times New Roman" w:hAnsi="Times New Roman" w:cs="Times New Roman"/>
          <w:sz w:val="24"/>
          <w:szCs w:val="24"/>
        </w:rPr>
        <w:t xml:space="preserve"> ре-мажор</w:t>
      </w:r>
    </w:p>
    <w:p w:rsidR="00680BDB" w:rsidRDefault="008053B3" w:rsidP="00680BDB">
      <w:pPr>
        <w:jc w:val="both"/>
        <w:rPr>
          <w:rFonts w:ascii="Times New Roman" w:hAnsi="Times New Roman" w:cs="Times New Roman"/>
          <w:sz w:val="24"/>
          <w:szCs w:val="24"/>
        </w:rPr>
      </w:pPr>
      <w:r>
        <w:rPr>
          <w:rFonts w:ascii="Times New Roman" w:hAnsi="Times New Roman" w:cs="Times New Roman"/>
          <w:sz w:val="24"/>
          <w:szCs w:val="24"/>
        </w:rPr>
        <w:t xml:space="preserve"> Побочная партия - </w:t>
      </w:r>
      <w:r w:rsidR="00680BDB" w:rsidRPr="00680BDB">
        <w:rPr>
          <w:rFonts w:ascii="Times New Roman" w:hAnsi="Times New Roman" w:cs="Times New Roman"/>
          <w:sz w:val="24"/>
          <w:szCs w:val="24"/>
        </w:rPr>
        <w:t>образ другого характера. О</w:t>
      </w:r>
      <w:r w:rsidR="00680BDB">
        <w:rPr>
          <w:rFonts w:ascii="Times New Roman" w:hAnsi="Times New Roman" w:cs="Times New Roman"/>
          <w:sz w:val="24"/>
          <w:szCs w:val="24"/>
        </w:rPr>
        <w:t>на</w:t>
      </w:r>
      <w:r w:rsidR="00680BDB" w:rsidRPr="00680BDB">
        <w:rPr>
          <w:rFonts w:ascii="Times New Roman" w:hAnsi="Times New Roman" w:cs="Times New Roman"/>
          <w:sz w:val="24"/>
          <w:szCs w:val="24"/>
        </w:rPr>
        <w:t xml:space="preserve"> тонально устойчивее главной</w:t>
      </w:r>
      <w:r w:rsidR="00996387">
        <w:rPr>
          <w:rFonts w:ascii="Times New Roman" w:hAnsi="Times New Roman" w:cs="Times New Roman"/>
          <w:sz w:val="24"/>
          <w:szCs w:val="24"/>
        </w:rPr>
        <w:t xml:space="preserve"> партии</w:t>
      </w:r>
      <w:r w:rsidR="00680BDB" w:rsidRPr="00680BDB">
        <w:rPr>
          <w:rFonts w:ascii="Times New Roman" w:hAnsi="Times New Roman" w:cs="Times New Roman"/>
          <w:sz w:val="24"/>
          <w:szCs w:val="24"/>
        </w:rPr>
        <w:t>, более завершена в своем развитии.</w:t>
      </w:r>
      <w:r>
        <w:rPr>
          <w:rFonts w:ascii="Times New Roman" w:hAnsi="Times New Roman" w:cs="Times New Roman"/>
          <w:sz w:val="24"/>
          <w:szCs w:val="24"/>
        </w:rPr>
        <w:t xml:space="preserve"> В ней утверждается доминантов</w:t>
      </w:r>
      <w:r w:rsidR="00996387">
        <w:rPr>
          <w:rFonts w:ascii="Times New Roman" w:hAnsi="Times New Roman" w:cs="Times New Roman"/>
          <w:sz w:val="24"/>
          <w:szCs w:val="24"/>
        </w:rPr>
        <w:t xml:space="preserve">ая тональность ре-мажор (такты </w:t>
      </w:r>
      <w:r w:rsidR="00C80B5A">
        <w:rPr>
          <w:rFonts w:ascii="Times New Roman" w:hAnsi="Times New Roman" w:cs="Times New Roman"/>
          <w:sz w:val="24"/>
          <w:szCs w:val="24"/>
        </w:rPr>
        <w:t>20</w:t>
      </w:r>
      <w:r w:rsidR="00996387">
        <w:rPr>
          <w:rFonts w:ascii="Times New Roman" w:hAnsi="Times New Roman" w:cs="Times New Roman"/>
          <w:sz w:val="24"/>
          <w:szCs w:val="24"/>
        </w:rPr>
        <w:t>-35</w:t>
      </w:r>
      <w:r>
        <w:rPr>
          <w:rFonts w:ascii="Times New Roman" w:hAnsi="Times New Roman" w:cs="Times New Roman"/>
          <w:sz w:val="24"/>
          <w:szCs w:val="24"/>
        </w:rPr>
        <w:t>.)</w:t>
      </w:r>
    </w:p>
    <w:p w:rsidR="008053B3" w:rsidRPr="00680BDB" w:rsidRDefault="008053B3" w:rsidP="00680BDB">
      <w:pPr>
        <w:jc w:val="both"/>
        <w:rPr>
          <w:rFonts w:ascii="Times New Roman" w:hAnsi="Times New Roman" w:cs="Times New Roman"/>
          <w:sz w:val="24"/>
          <w:szCs w:val="24"/>
        </w:rPr>
      </w:pPr>
      <w:r>
        <w:rPr>
          <w:rFonts w:ascii="Times New Roman" w:hAnsi="Times New Roman" w:cs="Times New Roman"/>
          <w:sz w:val="24"/>
          <w:szCs w:val="24"/>
        </w:rPr>
        <w:t xml:space="preserve"> И завершает экспозицию заключительная партия. Она утверждает тонал</w:t>
      </w:r>
      <w:r w:rsidR="00996387">
        <w:rPr>
          <w:rFonts w:ascii="Times New Roman" w:hAnsi="Times New Roman" w:cs="Times New Roman"/>
          <w:sz w:val="24"/>
          <w:szCs w:val="24"/>
        </w:rPr>
        <w:t>ьность побочной партии (такты 36-51</w:t>
      </w:r>
      <w:r>
        <w:rPr>
          <w:rFonts w:ascii="Times New Roman" w:hAnsi="Times New Roman" w:cs="Times New Roman"/>
          <w:sz w:val="24"/>
          <w:szCs w:val="24"/>
        </w:rPr>
        <w:t>)</w:t>
      </w:r>
    </w:p>
    <w:p w:rsidR="00271381" w:rsidRDefault="002F7732" w:rsidP="00F303D8">
      <w:pPr>
        <w:jc w:val="both"/>
        <w:rPr>
          <w:rFonts w:ascii="Times New Roman" w:hAnsi="Times New Roman" w:cs="Times New Roman"/>
          <w:sz w:val="24"/>
          <w:szCs w:val="24"/>
        </w:rPr>
      </w:pPr>
      <w:r>
        <w:rPr>
          <w:rFonts w:ascii="Times New Roman" w:hAnsi="Times New Roman" w:cs="Times New Roman"/>
          <w:sz w:val="24"/>
          <w:szCs w:val="24"/>
        </w:rPr>
        <w:t>Обращаю внимание ученика на то, что принцип контрастности лежит в основе сонатного аллегро.</w:t>
      </w:r>
      <w:r w:rsidR="006509D4">
        <w:rPr>
          <w:rFonts w:ascii="Times New Roman" w:hAnsi="Times New Roman" w:cs="Times New Roman"/>
          <w:sz w:val="24"/>
          <w:szCs w:val="24"/>
        </w:rPr>
        <w:t xml:space="preserve"> </w:t>
      </w:r>
      <w:r w:rsidR="00E932C9">
        <w:rPr>
          <w:rFonts w:ascii="Times New Roman" w:hAnsi="Times New Roman" w:cs="Times New Roman"/>
          <w:sz w:val="24"/>
          <w:szCs w:val="24"/>
        </w:rPr>
        <w:t>Явления образной контрастности в разной степени проявляются при сопоставлении побочной партии с главной</w:t>
      </w:r>
      <w:r w:rsidR="00523131">
        <w:rPr>
          <w:rFonts w:ascii="Times New Roman" w:hAnsi="Times New Roman" w:cs="Times New Roman"/>
          <w:sz w:val="24"/>
          <w:szCs w:val="24"/>
        </w:rPr>
        <w:t xml:space="preserve"> партией</w:t>
      </w:r>
      <w:r w:rsidR="00E932C9">
        <w:rPr>
          <w:rFonts w:ascii="Times New Roman" w:hAnsi="Times New Roman" w:cs="Times New Roman"/>
          <w:sz w:val="24"/>
          <w:szCs w:val="24"/>
        </w:rPr>
        <w:t>. Однако в них одновременно выступают и черты единства выразительных средств музыки.</w:t>
      </w:r>
      <w:r w:rsidR="00C26972">
        <w:rPr>
          <w:rFonts w:ascii="Times New Roman" w:hAnsi="Times New Roman" w:cs="Times New Roman"/>
          <w:sz w:val="24"/>
          <w:szCs w:val="24"/>
        </w:rPr>
        <w:t xml:space="preserve"> Анализируя музыкальные темы партий, мы находим </w:t>
      </w:r>
      <w:r w:rsidR="00523131">
        <w:rPr>
          <w:rFonts w:ascii="Times New Roman" w:hAnsi="Times New Roman" w:cs="Times New Roman"/>
          <w:sz w:val="24"/>
          <w:szCs w:val="24"/>
        </w:rPr>
        <w:t>ритмо</w:t>
      </w:r>
      <w:r w:rsidR="00C26972">
        <w:rPr>
          <w:rFonts w:ascii="Times New Roman" w:hAnsi="Times New Roman" w:cs="Times New Roman"/>
          <w:sz w:val="24"/>
          <w:szCs w:val="24"/>
        </w:rPr>
        <w:t>интонационное родство. Сравнивая начало побочной партии (такты 20-22) с начальным эпизодом главной партии (такты 2-4), ученик сразу чувствует черты сходства в их интонационном произнесении. Это поможет ему войти в новое музыкально-смысловое окружение, не нарушая связи с предшествующим изложением.</w:t>
      </w:r>
    </w:p>
    <w:p w:rsidR="002F7732" w:rsidRDefault="00B05572" w:rsidP="00F303D8">
      <w:pPr>
        <w:jc w:val="both"/>
        <w:rPr>
          <w:rFonts w:ascii="Times New Roman" w:hAnsi="Times New Roman" w:cs="Times New Roman"/>
          <w:sz w:val="24"/>
          <w:szCs w:val="24"/>
        </w:rPr>
      </w:pPr>
      <w:r>
        <w:rPr>
          <w:rFonts w:ascii="Times New Roman" w:hAnsi="Times New Roman" w:cs="Times New Roman"/>
          <w:sz w:val="24"/>
          <w:szCs w:val="24"/>
        </w:rPr>
        <w:t xml:space="preserve">Уже в начальном </w:t>
      </w:r>
      <w:proofErr w:type="spellStart"/>
      <w:r>
        <w:rPr>
          <w:rFonts w:ascii="Times New Roman" w:hAnsi="Times New Roman" w:cs="Times New Roman"/>
          <w:sz w:val="24"/>
          <w:szCs w:val="24"/>
        </w:rPr>
        <w:t>четырёхтакте</w:t>
      </w:r>
      <w:proofErr w:type="spellEnd"/>
      <w:r>
        <w:rPr>
          <w:rFonts w:ascii="Times New Roman" w:hAnsi="Times New Roman" w:cs="Times New Roman"/>
          <w:sz w:val="24"/>
          <w:szCs w:val="24"/>
        </w:rPr>
        <w:t xml:space="preserve"> главной партии возникает необходимость достаточно выпукло отчленить первый такт от последующих трёх. Ещё до начала исполнения у ученика должно возникнуть </w:t>
      </w:r>
      <w:proofErr w:type="spellStart"/>
      <w:r>
        <w:rPr>
          <w:rFonts w:ascii="Times New Roman" w:hAnsi="Times New Roman" w:cs="Times New Roman"/>
          <w:sz w:val="24"/>
          <w:szCs w:val="24"/>
        </w:rPr>
        <w:t>внутрислуховое</w:t>
      </w:r>
      <w:proofErr w:type="spellEnd"/>
      <w:r>
        <w:rPr>
          <w:rFonts w:ascii="Times New Roman" w:hAnsi="Times New Roman" w:cs="Times New Roman"/>
          <w:sz w:val="24"/>
          <w:szCs w:val="24"/>
        </w:rPr>
        <w:t xml:space="preserve"> ощущение «вдоха» перед погружением руки в полнозвучно взятый аккорд, в духе оркестрового </w:t>
      </w:r>
      <w:proofErr w:type="spellStart"/>
      <w:r>
        <w:rPr>
          <w:rFonts w:ascii="Times New Roman" w:hAnsi="Times New Roman" w:cs="Times New Roman"/>
          <w:sz w:val="24"/>
          <w:szCs w:val="24"/>
          <w:lang w:val="en-US"/>
        </w:rPr>
        <w:t>tutti</w:t>
      </w:r>
      <w:proofErr w:type="spellEnd"/>
      <w:r w:rsidR="004C1E0D">
        <w:rPr>
          <w:rFonts w:ascii="Times New Roman" w:hAnsi="Times New Roman" w:cs="Times New Roman"/>
          <w:sz w:val="24"/>
          <w:szCs w:val="24"/>
        </w:rPr>
        <w:t xml:space="preserve">, </w:t>
      </w:r>
      <w:r>
        <w:rPr>
          <w:rFonts w:ascii="Times New Roman" w:hAnsi="Times New Roman" w:cs="Times New Roman"/>
          <w:sz w:val="24"/>
          <w:szCs w:val="24"/>
        </w:rPr>
        <w:t>продолжением которого является чётко пр</w:t>
      </w:r>
      <w:r w:rsidR="00271381">
        <w:rPr>
          <w:rFonts w:ascii="Times New Roman" w:hAnsi="Times New Roman" w:cs="Times New Roman"/>
          <w:sz w:val="24"/>
          <w:szCs w:val="24"/>
        </w:rPr>
        <w:t xml:space="preserve">оизнесённые </w:t>
      </w:r>
      <w:proofErr w:type="spellStart"/>
      <w:r w:rsidR="00271381">
        <w:rPr>
          <w:rFonts w:ascii="Times New Roman" w:hAnsi="Times New Roman" w:cs="Times New Roman"/>
          <w:sz w:val="24"/>
          <w:szCs w:val="24"/>
        </w:rPr>
        <w:t>троилевые</w:t>
      </w:r>
      <w:proofErr w:type="spellEnd"/>
      <w:r w:rsidR="00271381">
        <w:rPr>
          <w:rFonts w:ascii="Times New Roman" w:hAnsi="Times New Roman" w:cs="Times New Roman"/>
          <w:sz w:val="24"/>
          <w:szCs w:val="24"/>
        </w:rPr>
        <w:t xml:space="preserve"> фигурации, с устойчивым разрешением в тонику первой доли во втором такте.</w:t>
      </w:r>
      <w:r w:rsidR="004C1E0D">
        <w:rPr>
          <w:rFonts w:ascii="Times New Roman" w:hAnsi="Times New Roman" w:cs="Times New Roman"/>
          <w:sz w:val="24"/>
          <w:szCs w:val="24"/>
        </w:rPr>
        <w:t xml:space="preserve"> Для этого предлагаю выделить верхнее </w:t>
      </w:r>
      <w:r w:rsidR="004C1E0D" w:rsidRPr="004C1E0D">
        <w:rPr>
          <w:rFonts w:ascii="Times New Roman" w:hAnsi="Times New Roman" w:cs="Times New Roman"/>
          <w:i/>
          <w:sz w:val="24"/>
          <w:szCs w:val="24"/>
        </w:rPr>
        <w:t>соль</w:t>
      </w:r>
      <w:r w:rsidR="004C1E0D">
        <w:rPr>
          <w:rFonts w:ascii="Times New Roman" w:hAnsi="Times New Roman" w:cs="Times New Roman"/>
          <w:sz w:val="24"/>
          <w:szCs w:val="24"/>
        </w:rPr>
        <w:t>, несколько повиснув на пятом пальце, одновременно отведя локоть в сторону. Этого движение поможет освободить руку, кроме того из этого движения</w:t>
      </w:r>
      <w:r w:rsidR="003E10FA">
        <w:rPr>
          <w:rFonts w:ascii="Times New Roman" w:hAnsi="Times New Roman" w:cs="Times New Roman"/>
          <w:sz w:val="24"/>
          <w:szCs w:val="24"/>
        </w:rPr>
        <w:t xml:space="preserve"> удобно начать круговое движение кисти, для исполнения </w:t>
      </w:r>
      <w:proofErr w:type="spellStart"/>
      <w:r w:rsidR="003E10FA">
        <w:rPr>
          <w:rFonts w:ascii="Times New Roman" w:hAnsi="Times New Roman" w:cs="Times New Roman"/>
          <w:sz w:val="24"/>
          <w:szCs w:val="24"/>
        </w:rPr>
        <w:t>триолевого</w:t>
      </w:r>
      <w:proofErr w:type="spellEnd"/>
      <w:r w:rsidR="003E10FA">
        <w:rPr>
          <w:rFonts w:ascii="Times New Roman" w:hAnsi="Times New Roman" w:cs="Times New Roman"/>
          <w:sz w:val="24"/>
          <w:szCs w:val="24"/>
        </w:rPr>
        <w:t xml:space="preserve"> мотива.</w:t>
      </w:r>
      <w:r w:rsidR="00271381">
        <w:rPr>
          <w:rFonts w:ascii="Times New Roman" w:hAnsi="Times New Roman" w:cs="Times New Roman"/>
          <w:sz w:val="24"/>
          <w:szCs w:val="24"/>
        </w:rPr>
        <w:t xml:space="preserve"> И тут необходимо сразу же перенести ученика в иную слуховую атмосферу, прозрачно звучащих «струнных инструментов».</w:t>
      </w:r>
    </w:p>
    <w:p w:rsidR="003E10FA" w:rsidRPr="003F62CD" w:rsidRDefault="003E10FA" w:rsidP="00F303D8">
      <w:pPr>
        <w:jc w:val="both"/>
        <w:rPr>
          <w:rFonts w:ascii="Times New Roman" w:hAnsi="Times New Roman" w:cs="Times New Roman"/>
          <w:sz w:val="24"/>
          <w:szCs w:val="24"/>
        </w:rPr>
      </w:pPr>
      <w:r>
        <w:rPr>
          <w:rFonts w:ascii="Times New Roman" w:hAnsi="Times New Roman" w:cs="Times New Roman"/>
          <w:sz w:val="24"/>
          <w:szCs w:val="24"/>
        </w:rPr>
        <w:t>Важно сразу же обратить внимание ученика на наличие двух звуковых манер, двух разных туше. С одной стороны</w:t>
      </w:r>
      <w:r w:rsidR="003F62CD">
        <w:rPr>
          <w:rFonts w:ascii="Times New Roman" w:hAnsi="Times New Roman" w:cs="Times New Roman"/>
          <w:sz w:val="24"/>
          <w:szCs w:val="24"/>
        </w:rPr>
        <w:t xml:space="preserve">, звук точно определённый, рассыпчатый, извлекаемый собранной рукой с закруглёнными пальцами. Он исполняется </w:t>
      </w:r>
      <w:proofErr w:type="spellStart"/>
      <w:r w:rsidR="003F62CD">
        <w:rPr>
          <w:rFonts w:ascii="Times New Roman" w:hAnsi="Times New Roman" w:cs="Times New Roman"/>
          <w:sz w:val="24"/>
          <w:szCs w:val="24"/>
        </w:rPr>
        <w:t>росо</w:t>
      </w:r>
      <w:proofErr w:type="spellEnd"/>
      <w:r w:rsidR="003F62CD">
        <w:rPr>
          <w:rFonts w:ascii="Times New Roman" w:hAnsi="Times New Roman" w:cs="Times New Roman"/>
          <w:sz w:val="24"/>
          <w:szCs w:val="24"/>
        </w:rPr>
        <w:t xml:space="preserve"> </w:t>
      </w:r>
      <w:r w:rsidR="003F62CD">
        <w:rPr>
          <w:rFonts w:ascii="Times New Roman" w:hAnsi="Times New Roman" w:cs="Times New Roman"/>
          <w:sz w:val="24"/>
          <w:szCs w:val="24"/>
          <w:lang w:val="en-US"/>
        </w:rPr>
        <w:t>legato</w:t>
      </w:r>
      <w:r w:rsidR="003F62CD">
        <w:rPr>
          <w:rFonts w:ascii="Times New Roman" w:hAnsi="Times New Roman" w:cs="Times New Roman"/>
          <w:sz w:val="24"/>
          <w:szCs w:val="24"/>
        </w:rPr>
        <w:t xml:space="preserve">, создаёт эффект виртуозного блеска и лёгкости.  С другой стороны, звук </w:t>
      </w:r>
      <w:proofErr w:type="spellStart"/>
      <w:r w:rsidR="003F62CD">
        <w:rPr>
          <w:rFonts w:ascii="Times New Roman" w:hAnsi="Times New Roman" w:cs="Times New Roman"/>
          <w:sz w:val="24"/>
          <w:szCs w:val="24"/>
        </w:rPr>
        <w:t>легатный</w:t>
      </w:r>
      <w:proofErr w:type="spellEnd"/>
      <w:r w:rsidR="003F62CD">
        <w:rPr>
          <w:rFonts w:ascii="Times New Roman" w:hAnsi="Times New Roman" w:cs="Times New Roman"/>
          <w:sz w:val="24"/>
          <w:szCs w:val="24"/>
        </w:rPr>
        <w:t>, длинный, певучий, который берётся скорее подушечками при участии запястья.</w:t>
      </w:r>
    </w:p>
    <w:p w:rsidR="007A3F9A" w:rsidRDefault="00251F76" w:rsidP="00F303D8">
      <w:pPr>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необходимо уделить ритмической ровности и целостности исполнения начальных тактов, так как здесь чередуются </w:t>
      </w:r>
      <w:proofErr w:type="spellStart"/>
      <w:r>
        <w:rPr>
          <w:rFonts w:ascii="Times New Roman" w:hAnsi="Times New Roman" w:cs="Times New Roman"/>
          <w:sz w:val="24"/>
          <w:szCs w:val="24"/>
        </w:rPr>
        <w:t>дуолевые</w:t>
      </w:r>
      <w:proofErr w:type="spellEnd"/>
      <w:r>
        <w:rPr>
          <w:rFonts w:ascii="Times New Roman" w:hAnsi="Times New Roman" w:cs="Times New Roman"/>
          <w:sz w:val="24"/>
          <w:szCs w:val="24"/>
        </w:rPr>
        <w:t xml:space="preserve"> и триолевые фигурации. </w:t>
      </w:r>
    </w:p>
    <w:p w:rsidR="007F58C8" w:rsidRDefault="007F58C8" w:rsidP="007F58C8">
      <w:pPr>
        <w:jc w:val="both"/>
        <w:rPr>
          <w:rFonts w:ascii="Times New Roman" w:hAnsi="Times New Roman" w:cs="Times New Roman"/>
          <w:sz w:val="24"/>
          <w:szCs w:val="24"/>
        </w:rPr>
      </w:pPr>
      <w:r w:rsidRPr="007F58C8">
        <w:rPr>
          <w:rFonts w:ascii="Times New Roman" w:hAnsi="Times New Roman" w:cs="Times New Roman"/>
          <w:sz w:val="24"/>
          <w:szCs w:val="24"/>
        </w:rPr>
        <w:t>Ритм как организующее, дисциплинирующее начало, выступающий вперед как «двигатель музыки и строитель формы во времени», являет себя в рассматриваемо</w:t>
      </w:r>
      <w:r w:rsidR="00EF0F0A">
        <w:rPr>
          <w:rFonts w:ascii="Times New Roman" w:hAnsi="Times New Roman" w:cs="Times New Roman"/>
          <w:sz w:val="24"/>
          <w:szCs w:val="24"/>
        </w:rPr>
        <w:t>й сонате во всей полноте. Метро</w:t>
      </w:r>
      <w:r w:rsidRPr="007F58C8">
        <w:rPr>
          <w:rFonts w:ascii="Times New Roman" w:hAnsi="Times New Roman" w:cs="Times New Roman"/>
          <w:sz w:val="24"/>
          <w:szCs w:val="24"/>
        </w:rPr>
        <w:t xml:space="preserve">ритм связывает ясно ощутимыми нитями все части </w:t>
      </w:r>
      <w:r>
        <w:rPr>
          <w:rFonts w:ascii="Times New Roman" w:hAnsi="Times New Roman" w:cs="Times New Roman"/>
          <w:sz w:val="24"/>
          <w:szCs w:val="24"/>
        </w:rPr>
        <w:t xml:space="preserve">сонаты </w:t>
      </w:r>
      <w:r w:rsidRPr="007F58C8">
        <w:rPr>
          <w:rFonts w:ascii="Times New Roman" w:hAnsi="Times New Roman" w:cs="Times New Roman"/>
          <w:sz w:val="24"/>
          <w:szCs w:val="24"/>
        </w:rPr>
        <w:t>в единое целое, сообщая ей волевую активность, энергичность, свойственные бетховенским сонатным циклам.</w:t>
      </w:r>
      <w:r w:rsidR="00BF212C">
        <w:rPr>
          <w:rFonts w:ascii="Times New Roman" w:hAnsi="Times New Roman" w:cs="Times New Roman"/>
          <w:sz w:val="24"/>
          <w:szCs w:val="24"/>
        </w:rPr>
        <w:t xml:space="preserve"> Объясняю ученику</w:t>
      </w:r>
      <w:r w:rsidR="00AB44BC">
        <w:rPr>
          <w:rFonts w:ascii="Times New Roman" w:hAnsi="Times New Roman" w:cs="Times New Roman"/>
          <w:sz w:val="24"/>
          <w:szCs w:val="24"/>
        </w:rPr>
        <w:t>,</w:t>
      </w:r>
      <w:r w:rsidR="00BF212C">
        <w:rPr>
          <w:rFonts w:ascii="Times New Roman" w:hAnsi="Times New Roman" w:cs="Times New Roman"/>
          <w:sz w:val="24"/>
          <w:szCs w:val="24"/>
        </w:rPr>
        <w:t xml:space="preserve"> как можно выработать</w:t>
      </w:r>
      <w:r w:rsidR="006509D4">
        <w:rPr>
          <w:rFonts w:ascii="Times New Roman" w:hAnsi="Times New Roman" w:cs="Times New Roman"/>
          <w:sz w:val="24"/>
          <w:szCs w:val="24"/>
        </w:rPr>
        <w:t xml:space="preserve"> </w:t>
      </w:r>
      <w:r w:rsidR="00BF212C">
        <w:rPr>
          <w:rFonts w:ascii="Times New Roman" w:hAnsi="Times New Roman" w:cs="Times New Roman"/>
          <w:sz w:val="24"/>
          <w:szCs w:val="24"/>
        </w:rPr>
        <w:t>способность</w:t>
      </w:r>
      <w:r w:rsidR="00BF212C" w:rsidRPr="00BF212C">
        <w:rPr>
          <w:rFonts w:ascii="Times New Roman" w:hAnsi="Times New Roman" w:cs="Times New Roman"/>
          <w:sz w:val="24"/>
          <w:szCs w:val="24"/>
        </w:rPr>
        <w:t xml:space="preserve"> сохранять общую метрическую пульсацию, т.е. на ориентировочном равенстве тактов и долей такта на протяжении все</w:t>
      </w:r>
      <w:r w:rsidR="00BF212C">
        <w:rPr>
          <w:rFonts w:ascii="Times New Roman" w:hAnsi="Times New Roman" w:cs="Times New Roman"/>
          <w:sz w:val="24"/>
          <w:szCs w:val="24"/>
        </w:rPr>
        <w:t>го произведения и, в данном случае, при переходе из одной ритмической группы в другую. Предлагаю, одной рукой</w:t>
      </w:r>
      <w:r w:rsidR="00E235E9">
        <w:rPr>
          <w:rFonts w:ascii="Times New Roman" w:hAnsi="Times New Roman" w:cs="Times New Roman"/>
          <w:sz w:val="24"/>
          <w:szCs w:val="24"/>
        </w:rPr>
        <w:t xml:space="preserve"> в качестве дирижёра </w:t>
      </w:r>
      <w:r w:rsidR="00BF212C">
        <w:rPr>
          <w:rFonts w:ascii="Times New Roman" w:hAnsi="Times New Roman" w:cs="Times New Roman"/>
          <w:sz w:val="24"/>
          <w:szCs w:val="24"/>
        </w:rPr>
        <w:t xml:space="preserve"> отстукивать четвертные шаги, а другой рукой на каждую четверть накладывать триоль, </w:t>
      </w:r>
      <w:proofErr w:type="spellStart"/>
      <w:r w:rsidR="00BF212C">
        <w:rPr>
          <w:rFonts w:ascii="Times New Roman" w:hAnsi="Times New Roman" w:cs="Times New Roman"/>
          <w:sz w:val="24"/>
          <w:szCs w:val="24"/>
        </w:rPr>
        <w:t>дуоль</w:t>
      </w:r>
      <w:proofErr w:type="spellEnd"/>
      <w:r w:rsidR="00BF212C">
        <w:rPr>
          <w:rFonts w:ascii="Times New Roman" w:hAnsi="Times New Roman" w:cs="Times New Roman"/>
          <w:sz w:val="24"/>
          <w:szCs w:val="24"/>
        </w:rPr>
        <w:t xml:space="preserve">, чередую при этом. </w:t>
      </w:r>
      <w:r w:rsidR="00E235E9">
        <w:rPr>
          <w:rFonts w:ascii="Times New Roman" w:hAnsi="Times New Roman" w:cs="Times New Roman"/>
          <w:sz w:val="24"/>
          <w:szCs w:val="24"/>
        </w:rPr>
        <w:t>Такой способ активно настраивает слух ученика и выравнивает ритмические неточности.</w:t>
      </w:r>
      <w:r w:rsidR="00AB44BC">
        <w:rPr>
          <w:rFonts w:ascii="Times New Roman" w:hAnsi="Times New Roman" w:cs="Times New Roman"/>
          <w:sz w:val="24"/>
          <w:szCs w:val="24"/>
        </w:rPr>
        <w:t xml:space="preserve"> Проговаривание </w:t>
      </w:r>
      <w:proofErr w:type="spellStart"/>
      <w:r w:rsidR="00AB44BC">
        <w:rPr>
          <w:rFonts w:ascii="Times New Roman" w:hAnsi="Times New Roman" w:cs="Times New Roman"/>
          <w:sz w:val="24"/>
          <w:szCs w:val="24"/>
        </w:rPr>
        <w:t>ритмо</w:t>
      </w:r>
      <w:proofErr w:type="spellEnd"/>
      <w:r w:rsidR="00AB44BC">
        <w:rPr>
          <w:rFonts w:ascii="Times New Roman" w:hAnsi="Times New Roman" w:cs="Times New Roman"/>
          <w:sz w:val="24"/>
          <w:szCs w:val="24"/>
        </w:rPr>
        <w:t>-слогами триолевые фигурации на «раз-та-та» так же очень координирует точность ритмического изложения.</w:t>
      </w:r>
      <w:r w:rsidR="00F935C1">
        <w:rPr>
          <w:rFonts w:ascii="Times New Roman" w:hAnsi="Times New Roman" w:cs="Times New Roman"/>
          <w:sz w:val="24"/>
          <w:szCs w:val="24"/>
        </w:rPr>
        <w:t xml:space="preserve"> Конечно же, следует о</w:t>
      </w:r>
      <w:r w:rsidR="00876B8E">
        <w:rPr>
          <w:rFonts w:ascii="Times New Roman" w:hAnsi="Times New Roman" w:cs="Times New Roman"/>
          <w:sz w:val="24"/>
          <w:szCs w:val="24"/>
        </w:rPr>
        <w:t>братить внимание ученика и на ар</w:t>
      </w:r>
      <w:r w:rsidR="00F935C1">
        <w:rPr>
          <w:rFonts w:ascii="Times New Roman" w:hAnsi="Times New Roman" w:cs="Times New Roman"/>
          <w:sz w:val="24"/>
          <w:szCs w:val="24"/>
        </w:rPr>
        <w:t>тикуляционную точность, внятность исполнения всех</w:t>
      </w:r>
      <w:r w:rsidR="00876B8E">
        <w:rPr>
          <w:rFonts w:ascii="Times New Roman" w:hAnsi="Times New Roman" w:cs="Times New Roman"/>
          <w:sz w:val="24"/>
          <w:szCs w:val="24"/>
        </w:rPr>
        <w:t xml:space="preserve"> </w:t>
      </w:r>
      <w:proofErr w:type="spellStart"/>
      <w:r w:rsidR="00876B8E">
        <w:rPr>
          <w:rFonts w:ascii="Times New Roman" w:hAnsi="Times New Roman" w:cs="Times New Roman"/>
          <w:sz w:val="24"/>
          <w:szCs w:val="24"/>
        </w:rPr>
        <w:t>триолевых</w:t>
      </w:r>
      <w:proofErr w:type="spellEnd"/>
      <w:r w:rsidR="00876B8E">
        <w:rPr>
          <w:rFonts w:ascii="Times New Roman" w:hAnsi="Times New Roman" w:cs="Times New Roman"/>
          <w:sz w:val="24"/>
          <w:szCs w:val="24"/>
        </w:rPr>
        <w:t xml:space="preserve"> гаммообразных последовательностей. Без точности в аппликатуре сложно будет исполнить ровно, не спотыкаясь, и не комкая музыкальную линию. Полезно проучить отдельно все подобные отрывки. Так же проучиваем на </w:t>
      </w:r>
      <w:r w:rsidR="00876B8E">
        <w:rPr>
          <w:rFonts w:ascii="Times New Roman" w:hAnsi="Times New Roman" w:cs="Times New Roman"/>
          <w:sz w:val="24"/>
          <w:szCs w:val="24"/>
          <w:lang w:val="en-US"/>
        </w:rPr>
        <w:t>non</w:t>
      </w:r>
      <w:r w:rsidR="006509D4">
        <w:rPr>
          <w:rFonts w:ascii="Times New Roman" w:hAnsi="Times New Roman" w:cs="Times New Roman"/>
          <w:sz w:val="24"/>
          <w:szCs w:val="24"/>
        </w:rPr>
        <w:t xml:space="preserve"> </w:t>
      </w:r>
      <w:bookmarkStart w:id="0" w:name="_GoBack"/>
      <w:bookmarkEnd w:id="0"/>
      <w:r w:rsidR="00876B8E">
        <w:rPr>
          <w:rFonts w:ascii="Times New Roman" w:hAnsi="Times New Roman" w:cs="Times New Roman"/>
          <w:sz w:val="24"/>
          <w:szCs w:val="24"/>
          <w:lang w:val="en-US"/>
        </w:rPr>
        <w:t>legato</w:t>
      </w:r>
      <w:r w:rsidR="00876B8E">
        <w:rPr>
          <w:rFonts w:ascii="Times New Roman" w:hAnsi="Times New Roman" w:cs="Times New Roman"/>
          <w:sz w:val="24"/>
          <w:szCs w:val="24"/>
        </w:rPr>
        <w:t xml:space="preserve">в медленном темпе для достижения в игре лёгкости, чёткости. </w:t>
      </w:r>
    </w:p>
    <w:p w:rsidR="00E932C9" w:rsidRDefault="004D67AC" w:rsidP="007F58C8">
      <w:pPr>
        <w:jc w:val="both"/>
        <w:rPr>
          <w:rFonts w:ascii="Times New Roman" w:hAnsi="Times New Roman" w:cs="Times New Roman"/>
          <w:sz w:val="24"/>
          <w:szCs w:val="24"/>
        </w:rPr>
      </w:pPr>
      <w:r w:rsidRPr="00876B8E">
        <w:rPr>
          <w:rFonts w:ascii="Times New Roman" w:hAnsi="Times New Roman" w:cs="Times New Roman"/>
          <w:sz w:val="24"/>
          <w:szCs w:val="24"/>
        </w:rPr>
        <w:t>Ритм теснейшим образом связан с естественным дыханием, звук живет, опираясь на дыхание, следовательно, и на ритм, а вместе они дают жизнь произведению.</w:t>
      </w:r>
      <w:r w:rsidR="005022C7">
        <w:rPr>
          <w:rFonts w:ascii="Times New Roman" w:hAnsi="Times New Roman" w:cs="Times New Roman"/>
          <w:sz w:val="24"/>
          <w:szCs w:val="24"/>
        </w:rPr>
        <w:t xml:space="preserve"> Артикуляционная точность исполнения </w:t>
      </w:r>
      <w:r w:rsidR="00725AE8">
        <w:rPr>
          <w:rFonts w:ascii="Times New Roman" w:hAnsi="Times New Roman" w:cs="Times New Roman"/>
          <w:sz w:val="24"/>
          <w:szCs w:val="24"/>
        </w:rPr>
        <w:t xml:space="preserve">штрихов – одна из важных задач, которая стоит перед учеником. </w:t>
      </w:r>
      <w:r w:rsidRPr="00876B8E">
        <w:rPr>
          <w:rFonts w:ascii="Times New Roman" w:hAnsi="Times New Roman" w:cs="Times New Roman"/>
          <w:sz w:val="24"/>
          <w:szCs w:val="24"/>
        </w:rPr>
        <w:t xml:space="preserve">Бетховенские лиги рисуют очень тонкую картину дыхания, естественной фразировки, которая здесь удивительно певуча, </w:t>
      </w:r>
      <w:proofErr w:type="spellStart"/>
      <w:r w:rsidRPr="00876B8E">
        <w:rPr>
          <w:rFonts w:ascii="Times New Roman" w:hAnsi="Times New Roman" w:cs="Times New Roman"/>
          <w:sz w:val="24"/>
          <w:szCs w:val="24"/>
        </w:rPr>
        <w:t>вокальна</w:t>
      </w:r>
      <w:proofErr w:type="spellEnd"/>
      <w:r w:rsidRPr="00876B8E">
        <w:rPr>
          <w:rFonts w:ascii="Times New Roman" w:hAnsi="Times New Roman" w:cs="Times New Roman"/>
          <w:sz w:val="24"/>
          <w:szCs w:val="24"/>
        </w:rPr>
        <w:t>.</w:t>
      </w:r>
      <w:r w:rsidR="001C77DD">
        <w:rPr>
          <w:rFonts w:ascii="Times New Roman" w:hAnsi="Times New Roman" w:cs="Times New Roman"/>
          <w:sz w:val="24"/>
          <w:szCs w:val="24"/>
        </w:rPr>
        <w:t xml:space="preserve"> Здесь лиги Бетховена не следует понимать слишком прямолинейно. А. </w:t>
      </w:r>
      <w:proofErr w:type="spellStart"/>
      <w:r w:rsidR="001C77DD">
        <w:rPr>
          <w:rFonts w:ascii="Times New Roman" w:hAnsi="Times New Roman" w:cs="Times New Roman"/>
          <w:sz w:val="24"/>
          <w:szCs w:val="24"/>
        </w:rPr>
        <w:t>Гольденвейзер</w:t>
      </w:r>
      <w:proofErr w:type="spellEnd"/>
      <w:r w:rsidR="001C77DD">
        <w:rPr>
          <w:rFonts w:ascii="Times New Roman" w:hAnsi="Times New Roman" w:cs="Times New Roman"/>
          <w:sz w:val="24"/>
          <w:szCs w:val="24"/>
        </w:rPr>
        <w:t xml:space="preserve"> отмечал, что « было бы грубой ошибкой с каждой новой лигой разрывать мелодическую линию или, тем более делать цезуры». В нашей сонате много выразительных лиг, т</w:t>
      </w:r>
      <w:r w:rsidR="0070428B">
        <w:rPr>
          <w:rFonts w:ascii="Times New Roman" w:hAnsi="Times New Roman" w:cs="Times New Roman"/>
          <w:sz w:val="24"/>
          <w:szCs w:val="24"/>
        </w:rPr>
        <w:t>ребующих от исполнителя проявление</w:t>
      </w:r>
      <w:r w:rsidR="001C77DD">
        <w:rPr>
          <w:rFonts w:ascii="Times New Roman" w:hAnsi="Times New Roman" w:cs="Times New Roman"/>
          <w:sz w:val="24"/>
          <w:szCs w:val="24"/>
        </w:rPr>
        <w:t xml:space="preserve"> особой напевности, подобной звучанию альта или скрипки. Кстати, сам Бетховен много писал для струнных инструментов</w:t>
      </w:r>
      <w:r w:rsidR="00A068DE">
        <w:rPr>
          <w:rFonts w:ascii="Times New Roman" w:hAnsi="Times New Roman" w:cs="Times New Roman"/>
          <w:sz w:val="24"/>
          <w:szCs w:val="24"/>
        </w:rPr>
        <w:t xml:space="preserve">, </w:t>
      </w:r>
      <w:r w:rsidR="00673545">
        <w:rPr>
          <w:rFonts w:ascii="Times New Roman" w:hAnsi="Times New Roman" w:cs="Times New Roman"/>
          <w:sz w:val="24"/>
          <w:szCs w:val="24"/>
        </w:rPr>
        <w:t xml:space="preserve"> сам играл на альте и скрипке, </w:t>
      </w:r>
      <w:r w:rsidR="00A068DE">
        <w:rPr>
          <w:rFonts w:ascii="Times New Roman" w:hAnsi="Times New Roman" w:cs="Times New Roman"/>
          <w:sz w:val="24"/>
          <w:szCs w:val="24"/>
        </w:rPr>
        <w:t>и это сказалось на его отношении к штрихам. Звучащие и в главной партии, и в побочной партии короткие выразительные лиги, требуют от исполнителя очень внятного и музыкального исполнения, характерного для штрихов подобного звучания.</w:t>
      </w:r>
      <w:r w:rsidR="00996387">
        <w:rPr>
          <w:rFonts w:ascii="Times New Roman" w:hAnsi="Times New Roman" w:cs="Times New Roman"/>
          <w:sz w:val="24"/>
          <w:szCs w:val="24"/>
        </w:rPr>
        <w:t xml:space="preserve"> Конечно же, обращаю внимание ученика и на исполнение в этой сонате штриха </w:t>
      </w:r>
      <w:r w:rsidR="00996387">
        <w:rPr>
          <w:rFonts w:ascii="Times New Roman" w:hAnsi="Times New Roman" w:cs="Times New Roman"/>
          <w:sz w:val="24"/>
          <w:szCs w:val="24"/>
          <w:lang w:val="en-US"/>
        </w:rPr>
        <w:t>staccato</w:t>
      </w:r>
      <w:r w:rsidR="0052546F">
        <w:rPr>
          <w:rFonts w:ascii="Times New Roman" w:hAnsi="Times New Roman" w:cs="Times New Roman"/>
          <w:sz w:val="24"/>
          <w:szCs w:val="24"/>
        </w:rPr>
        <w:t>, который несёт в себе шутливо-задорный характер и не требует волевого исполнения.</w:t>
      </w:r>
    </w:p>
    <w:p w:rsidR="007F58C8" w:rsidRDefault="006E66FE" w:rsidP="00F303D8">
      <w:pPr>
        <w:jc w:val="both"/>
        <w:rPr>
          <w:rFonts w:ascii="Times New Roman" w:hAnsi="Times New Roman" w:cs="Times New Roman"/>
          <w:sz w:val="24"/>
          <w:szCs w:val="24"/>
        </w:rPr>
      </w:pPr>
      <w:r>
        <w:rPr>
          <w:rFonts w:ascii="Times New Roman" w:hAnsi="Times New Roman" w:cs="Times New Roman"/>
          <w:sz w:val="24"/>
          <w:szCs w:val="24"/>
        </w:rPr>
        <w:t>Побочная партия звучит в доминантовой тональности Ре-мажор</w:t>
      </w:r>
      <w:r w:rsidR="00420B8A">
        <w:rPr>
          <w:rFonts w:ascii="Times New Roman" w:hAnsi="Times New Roman" w:cs="Times New Roman"/>
          <w:sz w:val="24"/>
          <w:szCs w:val="24"/>
        </w:rPr>
        <w:t>. При работе над побочной партией отдельное внимание следует уделить голосоведению в левой руке, где необходимо услышать и музыкально точно провести линию скрытой полифонии</w:t>
      </w:r>
      <w:r w:rsidR="009A2858">
        <w:rPr>
          <w:rFonts w:ascii="Times New Roman" w:hAnsi="Times New Roman" w:cs="Times New Roman"/>
          <w:sz w:val="24"/>
          <w:szCs w:val="24"/>
        </w:rPr>
        <w:t xml:space="preserve"> (такты 21-24, 29-32). Аналогично проработать такие отрывки и в  разработке, и в репризе.</w:t>
      </w:r>
    </w:p>
    <w:p w:rsidR="002749E7" w:rsidRDefault="002749E7" w:rsidP="00F303D8">
      <w:pPr>
        <w:jc w:val="both"/>
        <w:rPr>
          <w:rFonts w:ascii="Times New Roman" w:hAnsi="Times New Roman" w:cs="Times New Roman"/>
          <w:sz w:val="24"/>
          <w:szCs w:val="24"/>
        </w:rPr>
      </w:pPr>
      <w:r>
        <w:rPr>
          <w:rFonts w:ascii="Times New Roman" w:hAnsi="Times New Roman" w:cs="Times New Roman"/>
          <w:sz w:val="24"/>
          <w:szCs w:val="24"/>
        </w:rPr>
        <w:t>После побочной партии, которую естественно исполнять в негромких тонах, заключительная партия становится контрастом и выдерживается до конца экспозиции на достаточно громкой звучности с отдельными отступлениями от неё.</w:t>
      </w:r>
    </w:p>
    <w:p w:rsidR="007A3F9A" w:rsidRDefault="007A3F9A" w:rsidP="007A3F9A">
      <w:pPr>
        <w:jc w:val="both"/>
        <w:rPr>
          <w:rFonts w:ascii="Times New Roman" w:hAnsi="Times New Roman" w:cs="Times New Roman"/>
          <w:sz w:val="24"/>
          <w:szCs w:val="24"/>
        </w:rPr>
      </w:pPr>
      <w:r w:rsidRPr="007A3F9A">
        <w:rPr>
          <w:rFonts w:ascii="Times New Roman" w:hAnsi="Times New Roman" w:cs="Times New Roman"/>
          <w:sz w:val="24"/>
          <w:szCs w:val="24"/>
        </w:rPr>
        <w:t>  Для разработки характерна общая тональная неустойчивость. Развиваются, в основном, элементы главной и побочной партии.</w:t>
      </w:r>
      <w:r w:rsidR="009A2858">
        <w:rPr>
          <w:rFonts w:ascii="Times New Roman" w:hAnsi="Times New Roman" w:cs="Times New Roman"/>
          <w:sz w:val="24"/>
          <w:szCs w:val="24"/>
        </w:rPr>
        <w:t xml:space="preserve"> Она имеет форму небольшого четырнадцати тактового периода (такты 53-66).</w:t>
      </w:r>
    </w:p>
    <w:p w:rsidR="000C1E3B" w:rsidRDefault="000C1E3B" w:rsidP="007A3F9A">
      <w:pPr>
        <w:jc w:val="both"/>
        <w:rPr>
          <w:rFonts w:ascii="Times New Roman" w:hAnsi="Times New Roman" w:cs="Times New Roman"/>
          <w:sz w:val="24"/>
          <w:szCs w:val="24"/>
        </w:rPr>
      </w:pPr>
      <w:r>
        <w:rPr>
          <w:rFonts w:ascii="Times New Roman" w:hAnsi="Times New Roman" w:cs="Times New Roman"/>
          <w:sz w:val="24"/>
          <w:szCs w:val="24"/>
        </w:rPr>
        <w:t>В репризе звучат темы экспозиции, но при тональном изменении побочной и заключительной партии. Утверждение основной тональности закрепляет в слуховом отношении ученика цельность ох</w:t>
      </w:r>
      <w:r w:rsidR="009316DA">
        <w:rPr>
          <w:rFonts w:ascii="Times New Roman" w:hAnsi="Times New Roman" w:cs="Times New Roman"/>
          <w:sz w:val="24"/>
          <w:szCs w:val="24"/>
        </w:rPr>
        <w:t>вата формы</w:t>
      </w:r>
      <w:r>
        <w:rPr>
          <w:rFonts w:ascii="Times New Roman" w:hAnsi="Times New Roman" w:cs="Times New Roman"/>
          <w:sz w:val="24"/>
          <w:szCs w:val="24"/>
        </w:rPr>
        <w:t xml:space="preserve"> сонатного аллегро. </w:t>
      </w:r>
      <w:r w:rsidR="00F45909">
        <w:rPr>
          <w:rFonts w:ascii="Times New Roman" w:hAnsi="Times New Roman" w:cs="Times New Roman"/>
          <w:sz w:val="24"/>
          <w:szCs w:val="24"/>
        </w:rPr>
        <w:t xml:space="preserve">Технические задачи стоят те же, что и в предыдущих частях. Точность фразировки, штрихов.  Аппликатурная грамотность, позволяющая бегло исполнять все гаммообразные пассажи. </w:t>
      </w:r>
    </w:p>
    <w:p w:rsidR="008D14FF" w:rsidRDefault="00877E2E" w:rsidP="007A3F9A">
      <w:pPr>
        <w:jc w:val="both"/>
        <w:rPr>
          <w:rFonts w:ascii="Times New Roman" w:hAnsi="Times New Roman" w:cs="Times New Roman"/>
          <w:sz w:val="24"/>
          <w:szCs w:val="24"/>
        </w:rPr>
      </w:pPr>
      <w:r>
        <w:rPr>
          <w:rFonts w:ascii="Times New Roman" w:hAnsi="Times New Roman" w:cs="Times New Roman"/>
          <w:sz w:val="24"/>
          <w:szCs w:val="24"/>
        </w:rPr>
        <w:t>Очень важной составляющей в исполнении произведений Бетховена является умение расширить звуковой спектр фортепианных возможностей и переда</w:t>
      </w:r>
      <w:r w:rsidR="00BD0359">
        <w:rPr>
          <w:rFonts w:ascii="Times New Roman" w:hAnsi="Times New Roman" w:cs="Times New Roman"/>
          <w:sz w:val="24"/>
          <w:szCs w:val="24"/>
        </w:rPr>
        <w:t xml:space="preserve">ть  </w:t>
      </w:r>
      <w:proofErr w:type="spellStart"/>
      <w:r w:rsidR="00BD0359">
        <w:rPr>
          <w:rFonts w:ascii="Times New Roman" w:hAnsi="Times New Roman" w:cs="Times New Roman"/>
          <w:sz w:val="24"/>
          <w:szCs w:val="24"/>
        </w:rPr>
        <w:t>оркестральность</w:t>
      </w:r>
      <w:proofErr w:type="spellEnd"/>
      <w:r w:rsidR="00BD0359">
        <w:rPr>
          <w:rFonts w:ascii="Times New Roman" w:hAnsi="Times New Roman" w:cs="Times New Roman"/>
          <w:sz w:val="24"/>
          <w:szCs w:val="24"/>
        </w:rPr>
        <w:t xml:space="preserve"> в звучании. В процессе работы над произведением, для достижения в исполнении именно отголоска оркестровых тембров, мы много слушаем симфонических произведений композитора, находим аналогичную звучность в других инструментах. Объясняю, что композитор не подражает звуку других инструментов, но вписывает в фортепианную фактуру характеристики, свойственные различным инструментам. Характер музыки диктует инструментовку. Это очень плодотворно для фантазии исполнителя, так как обращение к </w:t>
      </w:r>
      <w:proofErr w:type="spellStart"/>
      <w:r w:rsidR="00BD0359">
        <w:rPr>
          <w:rFonts w:ascii="Times New Roman" w:hAnsi="Times New Roman" w:cs="Times New Roman"/>
          <w:sz w:val="24"/>
          <w:szCs w:val="24"/>
        </w:rPr>
        <w:t>оркестральности</w:t>
      </w:r>
      <w:proofErr w:type="spellEnd"/>
      <w:r w:rsidR="00BD0359">
        <w:rPr>
          <w:rFonts w:ascii="Times New Roman" w:hAnsi="Times New Roman" w:cs="Times New Roman"/>
          <w:sz w:val="24"/>
          <w:szCs w:val="24"/>
        </w:rPr>
        <w:t xml:space="preserve"> подталкивает его воображение в отношении интонации, </w:t>
      </w:r>
      <w:proofErr w:type="spellStart"/>
      <w:r w:rsidR="00BD0359">
        <w:rPr>
          <w:rFonts w:ascii="Times New Roman" w:hAnsi="Times New Roman" w:cs="Times New Roman"/>
          <w:sz w:val="24"/>
          <w:szCs w:val="24"/>
        </w:rPr>
        <w:t>регистровки</w:t>
      </w:r>
      <w:proofErr w:type="spellEnd"/>
      <w:r w:rsidR="00BD0359">
        <w:rPr>
          <w:rFonts w:ascii="Times New Roman" w:hAnsi="Times New Roman" w:cs="Times New Roman"/>
          <w:sz w:val="24"/>
          <w:szCs w:val="24"/>
        </w:rPr>
        <w:t xml:space="preserve">, педализации. </w:t>
      </w:r>
    </w:p>
    <w:p w:rsidR="00877E2E" w:rsidRDefault="008D14FF" w:rsidP="007A3F9A">
      <w:pPr>
        <w:jc w:val="both"/>
        <w:rPr>
          <w:rFonts w:ascii="Times New Roman" w:hAnsi="Times New Roman" w:cs="Times New Roman"/>
          <w:sz w:val="24"/>
          <w:szCs w:val="24"/>
        </w:rPr>
      </w:pPr>
      <w:r>
        <w:rPr>
          <w:rFonts w:ascii="Times New Roman" w:hAnsi="Times New Roman" w:cs="Times New Roman"/>
          <w:sz w:val="24"/>
          <w:szCs w:val="24"/>
        </w:rPr>
        <w:t xml:space="preserve">Вопрос </w:t>
      </w:r>
      <w:r w:rsidRPr="008D14FF">
        <w:rPr>
          <w:rFonts w:ascii="Times New Roman" w:hAnsi="Times New Roman" w:cs="Times New Roman"/>
          <w:sz w:val="24"/>
          <w:szCs w:val="24"/>
        </w:rPr>
        <w:t>педализации</w:t>
      </w:r>
      <w:r>
        <w:rPr>
          <w:rFonts w:ascii="Times New Roman" w:hAnsi="Times New Roman" w:cs="Times New Roman"/>
          <w:sz w:val="24"/>
          <w:szCs w:val="24"/>
        </w:rPr>
        <w:t xml:space="preserve"> очень важен и сложен в исполнении сонат венских классиков и Бетховена в частности. Здесь не следует забывать о прозрачности бетховенской фактуры – полифонической, </w:t>
      </w:r>
      <w:proofErr w:type="spellStart"/>
      <w:r>
        <w:rPr>
          <w:rFonts w:ascii="Times New Roman" w:hAnsi="Times New Roman" w:cs="Times New Roman"/>
          <w:sz w:val="24"/>
          <w:szCs w:val="24"/>
        </w:rPr>
        <w:t>полиритмической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полирегистровой</w:t>
      </w:r>
      <w:proofErr w:type="spellEnd"/>
      <w:r>
        <w:rPr>
          <w:rFonts w:ascii="Times New Roman" w:hAnsi="Times New Roman" w:cs="Times New Roman"/>
          <w:sz w:val="24"/>
          <w:szCs w:val="24"/>
        </w:rPr>
        <w:t xml:space="preserve">. Излишняя педаль может утопить много глубоких мыслей и звучаний. И поэтому, рассматривая вопрос педализации, предлагаю ученику предельно осторожную, не нарушающую </w:t>
      </w:r>
      <w:r w:rsidR="00471D26">
        <w:rPr>
          <w:rFonts w:ascii="Times New Roman" w:hAnsi="Times New Roman" w:cs="Times New Roman"/>
          <w:sz w:val="24"/>
          <w:szCs w:val="24"/>
        </w:rPr>
        <w:t>ясность мелодической линии. Интонации коротких лиг могут быть усилены короткой прямой педалью. В связующей партии использование колористической педали на фоне динамического форте придаст звучанию определённое сверкание</w:t>
      </w:r>
      <w:r w:rsidR="005D2A19">
        <w:rPr>
          <w:rFonts w:ascii="Times New Roman" w:hAnsi="Times New Roman" w:cs="Times New Roman"/>
          <w:sz w:val="24"/>
          <w:szCs w:val="24"/>
        </w:rPr>
        <w:t>, а так же усилит слуховой переход в доминантовую тональность, в которой будет звучать побочная партия.</w:t>
      </w:r>
    </w:p>
    <w:p w:rsidR="004A097B" w:rsidRDefault="00601554" w:rsidP="004A097B">
      <w:pPr>
        <w:jc w:val="both"/>
        <w:rPr>
          <w:rFonts w:ascii="Times New Roman" w:hAnsi="Times New Roman" w:cs="Times New Roman"/>
          <w:sz w:val="24"/>
          <w:szCs w:val="24"/>
        </w:rPr>
      </w:pPr>
      <w:r>
        <w:rPr>
          <w:rFonts w:ascii="Times New Roman" w:hAnsi="Times New Roman" w:cs="Times New Roman"/>
          <w:sz w:val="24"/>
          <w:szCs w:val="24"/>
        </w:rPr>
        <w:t>Для достижения тех целей и исполн</w:t>
      </w:r>
      <w:r w:rsidR="0031329D">
        <w:rPr>
          <w:rFonts w:ascii="Times New Roman" w:hAnsi="Times New Roman" w:cs="Times New Roman"/>
          <w:sz w:val="24"/>
          <w:szCs w:val="24"/>
        </w:rPr>
        <w:t>ительских</w:t>
      </w:r>
      <w:r>
        <w:rPr>
          <w:rFonts w:ascii="Times New Roman" w:hAnsi="Times New Roman" w:cs="Times New Roman"/>
          <w:sz w:val="24"/>
          <w:szCs w:val="24"/>
        </w:rPr>
        <w:t xml:space="preserve"> задач, которые мы ставим перед собой в работе над </w:t>
      </w:r>
      <w:r w:rsidR="0031329D">
        <w:rPr>
          <w:rFonts w:ascii="Times New Roman" w:hAnsi="Times New Roman" w:cs="Times New Roman"/>
          <w:sz w:val="24"/>
          <w:szCs w:val="24"/>
        </w:rPr>
        <w:t xml:space="preserve">Сонатой Бетховена, </w:t>
      </w:r>
      <w:r>
        <w:rPr>
          <w:rFonts w:ascii="Times New Roman" w:hAnsi="Times New Roman" w:cs="Times New Roman"/>
          <w:sz w:val="24"/>
          <w:szCs w:val="24"/>
        </w:rPr>
        <w:t>важным условием является поэтапная работа над произведением</w:t>
      </w:r>
      <w:r w:rsidR="00741651">
        <w:rPr>
          <w:rFonts w:ascii="Times New Roman" w:hAnsi="Times New Roman" w:cs="Times New Roman"/>
          <w:sz w:val="24"/>
          <w:szCs w:val="24"/>
        </w:rPr>
        <w:t>:</w:t>
      </w:r>
    </w:p>
    <w:p w:rsidR="00523131" w:rsidRDefault="004A097B" w:rsidP="00BD5380">
      <w:pPr>
        <w:jc w:val="both"/>
        <w:rPr>
          <w:rFonts w:ascii="Times New Roman" w:hAnsi="Times New Roman" w:cs="Times New Roman"/>
          <w:sz w:val="24"/>
          <w:szCs w:val="24"/>
        </w:rPr>
      </w:pPr>
      <w:r w:rsidRPr="004A097B">
        <w:rPr>
          <w:rFonts w:ascii="Times New Roman" w:hAnsi="Times New Roman" w:cs="Times New Roman"/>
          <w:sz w:val="24"/>
          <w:szCs w:val="24"/>
        </w:rPr>
        <w:t>а) укрупнять куски;</w:t>
      </w:r>
    </w:p>
    <w:p w:rsidR="00BD5380" w:rsidRDefault="004A097B" w:rsidP="00BD5380">
      <w:pPr>
        <w:jc w:val="both"/>
        <w:rPr>
          <w:rFonts w:ascii="Times New Roman" w:hAnsi="Times New Roman" w:cs="Times New Roman"/>
          <w:sz w:val="24"/>
          <w:szCs w:val="24"/>
        </w:rPr>
      </w:pPr>
      <w:r w:rsidRPr="004A097B">
        <w:rPr>
          <w:rFonts w:ascii="Times New Roman" w:hAnsi="Times New Roman" w:cs="Times New Roman"/>
          <w:sz w:val="24"/>
          <w:szCs w:val="24"/>
        </w:rPr>
        <w:t>б) приближаться к нормальному темпу;</w:t>
      </w:r>
    </w:p>
    <w:p w:rsidR="00BD5380"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в) всё глубже и тоньше выявлять содержание, улучшать окраск</w:t>
      </w:r>
      <w:r w:rsidR="00BD5380" w:rsidRPr="00BD5380">
        <w:rPr>
          <w:rFonts w:ascii="Times New Roman" w:hAnsi="Times New Roman" w:cs="Times New Roman"/>
          <w:sz w:val="24"/>
          <w:szCs w:val="24"/>
        </w:rPr>
        <w:t>у и ритмику, укрупнять те</w:t>
      </w:r>
      <w:r w:rsidR="00BD5380">
        <w:rPr>
          <w:rFonts w:ascii="Times New Roman" w:hAnsi="Times New Roman" w:cs="Times New Roman"/>
          <w:sz w:val="24"/>
          <w:szCs w:val="24"/>
        </w:rPr>
        <w:t>хнику.</w:t>
      </w:r>
    </w:p>
    <w:p w:rsidR="004A097B"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При укрупнении кусков очень часто бывает необходимо на некоторое время снижать темп; наоборот, при убыстрении темпа необходимо предварительно разукрупнить кусок.</w:t>
      </w:r>
    </w:p>
    <w:p w:rsidR="004A097B"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Существует промежуточная форма, при которой надо уметь пользоваться и при укрупнении, и при убыстрении: это игра с остановками, которые в дальнейшем вовсе снимаются. В ряде случаев целесообразно дел</w:t>
      </w:r>
      <w:r w:rsidR="00BD5380" w:rsidRPr="00BD5380">
        <w:rPr>
          <w:rFonts w:ascii="Times New Roman" w:hAnsi="Times New Roman" w:cs="Times New Roman"/>
          <w:sz w:val="24"/>
          <w:szCs w:val="24"/>
        </w:rPr>
        <w:t xml:space="preserve">ать не остановки, а замедления </w:t>
      </w:r>
      <w:r w:rsidRPr="00BD5380">
        <w:rPr>
          <w:rFonts w:ascii="Times New Roman" w:hAnsi="Times New Roman" w:cs="Times New Roman"/>
          <w:sz w:val="24"/>
          <w:szCs w:val="24"/>
        </w:rPr>
        <w:t xml:space="preserve"> на трудных переходах.</w:t>
      </w:r>
    </w:p>
    <w:p w:rsidR="004A097B"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С другой стороны, очень важной задачей</w:t>
      </w:r>
      <w:r w:rsidR="00246011">
        <w:rPr>
          <w:rFonts w:ascii="Times New Roman" w:hAnsi="Times New Roman" w:cs="Times New Roman"/>
          <w:sz w:val="24"/>
          <w:szCs w:val="24"/>
        </w:rPr>
        <w:t>,</w:t>
      </w:r>
      <w:r w:rsidRPr="00BD5380">
        <w:rPr>
          <w:rFonts w:ascii="Times New Roman" w:hAnsi="Times New Roman" w:cs="Times New Roman"/>
          <w:sz w:val="24"/>
          <w:szCs w:val="24"/>
        </w:rPr>
        <w:t xml:space="preserve"> при переходе от мелких кусков к крупным</w:t>
      </w:r>
      <w:r w:rsidR="00246011">
        <w:rPr>
          <w:rFonts w:ascii="Times New Roman" w:hAnsi="Times New Roman" w:cs="Times New Roman"/>
          <w:sz w:val="24"/>
          <w:szCs w:val="24"/>
        </w:rPr>
        <w:t>,</w:t>
      </w:r>
      <w:r w:rsidRPr="00BD5380">
        <w:rPr>
          <w:rFonts w:ascii="Times New Roman" w:hAnsi="Times New Roman" w:cs="Times New Roman"/>
          <w:sz w:val="24"/>
          <w:szCs w:val="24"/>
        </w:rPr>
        <w:t xml:space="preserve"> является выравнивание темпа. Для выравнивания темпа нужно извлекать короткие отрезки из разных мест и сравнивать их темп между собой.</w:t>
      </w:r>
    </w:p>
    <w:p w:rsidR="004A097B"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Необходимо чередовать игру в нормальном темпе с игрой в замедленных темпах; игру крупных кусков с игрой менее крупных и мелких.</w:t>
      </w:r>
    </w:p>
    <w:p w:rsidR="004A097B"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Одновременно с укрупнением кусков и приближением к нормальным темпам нужно ставить себе художественные задачи всё более широкого охвата: широкие «дыхания», длинные нагнетания и спады, выделение основных кульминаций. Никак нельзя прекращать и творческую работу в сфере деталей, стараясь находить при этом те детали, которые особенно важны с точки зрения облика крупного куска.</w:t>
      </w:r>
    </w:p>
    <w:p w:rsidR="004A097B"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Если творческий импульс временно ослабевает, бывает полезно на некоторое время отходить от намеченного художественного замысла и подчёркивать в игре некоторые её отдельные стороны, например: преувеличен</w:t>
      </w:r>
      <w:r w:rsidR="00BD5380">
        <w:rPr>
          <w:rFonts w:ascii="Times New Roman" w:hAnsi="Times New Roman" w:cs="Times New Roman"/>
          <w:sz w:val="24"/>
          <w:szCs w:val="24"/>
        </w:rPr>
        <w:t>но ярко исполнять мелодию; или,</w:t>
      </w:r>
      <w:r w:rsidRPr="00BD5380">
        <w:rPr>
          <w:rFonts w:ascii="Times New Roman" w:hAnsi="Times New Roman" w:cs="Times New Roman"/>
          <w:sz w:val="24"/>
          <w:szCs w:val="24"/>
        </w:rPr>
        <w:t xml:space="preserve"> наоборот, выделять тот или иной второстепенный голос.</w:t>
      </w:r>
    </w:p>
    <w:p w:rsidR="004A097B" w:rsidRPr="00BD5380" w:rsidRDefault="00EF0F0A" w:rsidP="00BD5380">
      <w:pPr>
        <w:jc w:val="both"/>
        <w:rPr>
          <w:rFonts w:ascii="Times New Roman" w:hAnsi="Times New Roman" w:cs="Times New Roman"/>
          <w:sz w:val="24"/>
          <w:szCs w:val="24"/>
        </w:rPr>
      </w:pPr>
      <w:r>
        <w:rPr>
          <w:rFonts w:ascii="Times New Roman" w:hAnsi="Times New Roman" w:cs="Times New Roman"/>
          <w:sz w:val="24"/>
          <w:szCs w:val="24"/>
        </w:rPr>
        <w:t xml:space="preserve">  Технически сложным местам</w:t>
      </w:r>
      <w:r w:rsidR="004A097B" w:rsidRPr="00BD5380">
        <w:rPr>
          <w:rFonts w:ascii="Times New Roman" w:hAnsi="Times New Roman" w:cs="Times New Roman"/>
          <w:sz w:val="24"/>
          <w:szCs w:val="24"/>
        </w:rPr>
        <w:t xml:space="preserve"> неизбежно приходится уделять особое внимание. Здесь надо применять самые разнообразные формы работы: повторное дробление и воссоединение отрезков; постепенное удлинение отрезка «вправо», «влево», предварительная игра данного куска с некоторым числом заранее намеченных остановок; игра по партиям, игра в разных темпах.</w:t>
      </w:r>
    </w:p>
    <w:p w:rsidR="004A097B"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Для преодоления технических трудностей необходимо широко пользоваться методом «вспомогательных упражнений».</w:t>
      </w:r>
    </w:p>
    <w:p w:rsidR="004A097B"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Важным является вопрос о количестве и качестве повторений. Чем короче кусок, тем большее число целесообразных повторений возможно.</w:t>
      </w:r>
    </w:p>
    <w:p w:rsidR="004A097B"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Целесообразными являются лишь творческие повторения, которые каждый раз вносят какое-то улучшение в игру. Интенсивность музыкального представления при повторениях очень легко ослабевает. Слабеет прежде всего эмоциональное восприятие. Эмоциональное содержание остаётся полноценным до тех пор, пока нам хочется всё глубже и полнее переживать то, о чём говорит музыка. Следовательно, повторять нужно только до тех пор, пока у ученика сохраняется творческая настройка.</w:t>
      </w:r>
    </w:p>
    <w:p w:rsidR="004A097B"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На более поздней стадии работы, необходимо постепенно добиваться того, чтобы первое проигрывание очередного куска было эстетически приемлемым. Дальше нужно достигать такого положения, чтобы каждый кусок выходил с первого раза. Поэтому от работы в форме повторных </w:t>
      </w:r>
      <w:proofErr w:type="spellStart"/>
      <w:r w:rsidRPr="00BD5380">
        <w:rPr>
          <w:rFonts w:ascii="Times New Roman" w:hAnsi="Times New Roman" w:cs="Times New Roman"/>
          <w:sz w:val="24"/>
          <w:szCs w:val="24"/>
        </w:rPr>
        <w:t>проигрываний</w:t>
      </w:r>
      <w:proofErr w:type="spellEnd"/>
      <w:r w:rsidRPr="00BD5380">
        <w:rPr>
          <w:rFonts w:ascii="Times New Roman" w:hAnsi="Times New Roman" w:cs="Times New Roman"/>
          <w:sz w:val="24"/>
          <w:szCs w:val="24"/>
        </w:rPr>
        <w:t xml:space="preserve"> нужно переходить к однократному проигрыванию различных кусков («вразброску»). При этом нужно мысленно находить любой кусок, не заглядывая в ноты.</w:t>
      </w:r>
    </w:p>
    <w:p w:rsidR="00BD5380" w:rsidRPr="00BD5380" w:rsidRDefault="004A097B"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Ученики обычно думают, что требование уметь начинать игру с разных мест (с «опорных пунктов») имеет значение лишь на случай эстрадных «аварий». Однако, если уметь сразу </w:t>
      </w:r>
      <w:proofErr w:type="gramStart"/>
      <w:r w:rsidRPr="00BD5380">
        <w:rPr>
          <w:rFonts w:ascii="Times New Roman" w:hAnsi="Times New Roman" w:cs="Times New Roman"/>
          <w:sz w:val="24"/>
          <w:szCs w:val="24"/>
        </w:rPr>
        <w:t>начать</w:t>
      </w:r>
      <w:proofErr w:type="gramEnd"/>
      <w:r w:rsidRPr="00BD5380">
        <w:rPr>
          <w:rFonts w:ascii="Times New Roman" w:hAnsi="Times New Roman" w:cs="Times New Roman"/>
          <w:sz w:val="24"/>
          <w:szCs w:val="24"/>
        </w:rPr>
        <w:t xml:space="preserve"> то или иное место пьесы – значит есть способность по-настоящему управлять своей игрой, подчинять её своим замыслам.</w:t>
      </w:r>
    </w:p>
    <w:p w:rsidR="00BD5380" w:rsidRPr="00BD5380" w:rsidRDefault="00BD5380"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После того как тот или иной кусок выучен на память, следует чередовать игру на память с игрой по нотам. После того как пьеса достаточно прочно выучена на память, вообще рекомендуется большую часть работы над художественно-технической доделкой кусков производить по нотам.</w:t>
      </w:r>
    </w:p>
    <w:p w:rsidR="00BD5380" w:rsidRPr="00BD5380" w:rsidRDefault="00BD5380" w:rsidP="00BD5380">
      <w:pPr>
        <w:jc w:val="both"/>
        <w:rPr>
          <w:rFonts w:ascii="Times New Roman" w:hAnsi="Times New Roman" w:cs="Times New Roman"/>
          <w:sz w:val="24"/>
          <w:szCs w:val="24"/>
        </w:rPr>
      </w:pPr>
      <w:r w:rsidRPr="00BD5380">
        <w:rPr>
          <w:rFonts w:ascii="Times New Roman" w:hAnsi="Times New Roman" w:cs="Times New Roman"/>
          <w:sz w:val="24"/>
          <w:szCs w:val="24"/>
        </w:rPr>
        <w:t>К нотному тексту, не откладывая обращаться и тогда, когда при игре на память возникают малейшие сомнения.</w:t>
      </w:r>
    </w:p>
    <w:p w:rsidR="00BD5380" w:rsidRPr="00BD5380" w:rsidRDefault="00BD5380" w:rsidP="00BD5380">
      <w:pPr>
        <w:jc w:val="both"/>
        <w:rPr>
          <w:rFonts w:ascii="Times New Roman" w:hAnsi="Times New Roman" w:cs="Times New Roman"/>
          <w:sz w:val="24"/>
          <w:szCs w:val="24"/>
        </w:rPr>
      </w:pPr>
      <w:r w:rsidRPr="00BD5380">
        <w:rPr>
          <w:rFonts w:ascii="Times New Roman" w:hAnsi="Times New Roman" w:cs="Times New Roman"/>
          <w:sz w:val="24"/>
          <w:szCs w:val="24"/>
        </w:rPr>
        <w:t xml:space="preserve">  Если при игре на память, какое-то место забылось, то не только его нужно поучить отдельно, но также подробно проанализировать, осознать движение гармоний, непрочно запомнившиеся интервалы в мелодиях, аппликатуру, движения рук и т. д.</w:t>
      </w:r>
    </w:p>
    <w:p w:rsidR="00BD5380" w:rsidRPr="00E719F3" w:rsidRDefault="00BD5380" w:rsidP="00E719F3">
      <w:pPr>
        <w:jc w:val="both"/>
        <w:rPr>
          <w:rFonts w:ascii="Times New Roman" w:hAnsi="Times New Roman" w:cs="Times New Roman"/>
          <w:sz w:val="24"/>
          <w:szCs w:val="24"/>
        </w:rPr>
      </w:pPr>
      <w:r w:rsidRPr="00E719F3">
        <w:rPr>
          <w:rFonts w:ascii="Times New Roman" w:hAnsi="Times New Roman" w:cs="Times New Roman"/>
          <w:sz w:val="24"/>
          <w:szCs w:val="24"/>
        </w:rPr>
        <w:t xml:space="preserve"> Когда следует начинать заучивание пьесы на память. Это  вопрос приходиться решать в разных ситуациях по-разному. Полезно заучивать отдельные куски на память возможно раньше, как только они правильно разобраны и освоены внутренним слухом.</w:t>
      </w:r>
    </w:p>
    <w:p w:rsidR="00BD5380" w:rsidRPr="00E719F3" w:rsidRDefault="00BD5380" w:rsidP="00E719F3">
      <w:pPr>
        <w:rPr>
          <w:rFonts w:ascii="Times New Roman" w:hAnsi="Times New Roman" w:cs="Times New Roman"/>
          <w:sz w:val="24"/>
          <w:szCs w:val="24"/>
        </w:rPr>
      </w:pPr>
      <w:r w:rsidRPr="00E719F3">
        <w:rPr>
          <w:rFonts w:ascii="Times New Roman" w:hAnsi="Times New Roman" w:cs="Times New Roman"/>
          <w:sz w:val="24"/>
          <w:szCs w:val="24"/>
        </w:rPr>
        <w:t xml:space="preserve"> Не следует торопить ученика с заучиванием кусков на память в двух случаях</w:t>
      </w:r>
    </w:p>
    <w:p w:rsidR="00BD5380" w:rsidRPr="00E719F3" w:rsidRDefault="00BD5380" w:rsidP="00E719F3">
      <w:pPr>
        <w:rPr>
          <w:rFonts w:ascii="Times New Roman" w:hAnsi="Times New Roman" w:cs="Times New Roman"/>
          <w:sz w:val="24"/>
          <w:szCs w:val="24"/>
        </w:rPr>
      </w:pPr>
      <w:r w:rsidRPr="00E719F3">
        <w:rPr>
          <w:rFonts w:ascii="Times New Roman" w:hAnsi="Times New Roman" w:cs="Times New Roman"/>
          <w:sz w:val="24"/>
          <w:szCs w:val="24"/>
        </w:rPr>
        <w:t>а) когда ученик не умеет вполне грамотно разбирать текст: в этом случае игра на память закрепляет допущенные при разборе ошибки</w:t>
      </w:r>
    </w:p>
    <w:p w:rsidR="00BD5380" w:rsidRPr="00E719F3" w:rsidRDefault="00BD5380" w:rsidP="00E719F3">
      <w:pPr>
        <w:rPr>
          <w:rFonts w:ascii="Times New Roman" w:hAnsi="Times New Roman" w:cs="Times New Roman"/>
          <w:sz w:val="24"/>
          <w:szCs w:val="24"/>
        </w:rPr>
      </w:pPr>
      <w:r w:rsidRPr="00E719F3">
        <w:rPr>
          <w:rFonts w:ascii="Times New Roman" w:hAnsi="Times New Roman" w:cs="Times New Roman"/>
          <w:sz w:val="24"/>
          <w:szCs w:val="24"/>
        </w:rPr>
        <w:t>б) когда ученик медленно осваивает музыку слухом.</w:t>
      </w:r>
    </w:p>
    <w:p w:rsidR="00BD5380" w:rsidRPr="00E719F3" w:rsidRDefault="00BD5380" w:rsidP="00E719F3">
      <w:pPr>
        <w:rPr>
          <w:rFonts w:ascii="Times New Roman" w:hAnsi="Times New Roman" w:cs="Times New Roman"/>
          <w:sz w:val="24"/>
          <w:szCs w:val="24"/>
        </w:rPr>
      </w:pPr>
      <w:r w:rsidRPr="00E719F3">
        <w:rPr>
          <w:rFonts w:ascii="Times New Roman" w:hAnsi="Times New Roman" w:cs="Times New Roman"/>
          <w:sz w:val="24"/>
          <w:szCs w:val="24"/>
        </w:rPr>
        <w:t xml:space="preserve">Процесс первичного заучивания (небольших кусков) на память лучше всего производить </w:t>
      </w:r>
      <w:proofErr w:type="gramStart"/>
      <w:r w:rsidRPr="00E719F3">
        <w:rPr>
          <w:rFonts w:ascii="Times New Roman" w:hAnsi="Times New Roman" w:cs="Times New Roman"/>
          <w:sz w:val="24"/>
          <w:szCs w:val="24"/>
        </w:rPr>
        <w:t>( на</w:t>
      </w:r>
      <w:proofErr w:type="gramEnd"/>
      <w:r w:rsidRPr="00E719F3">
        <w:rPr>
          <w:rFonts w:ascii="Times New Roman" w:hAnsi="Times New Roman" w:cs="Times New Roman"/>
          <w:sz w:val="24"/>
          <w:szCs w:val="24"/>
        </w:rPr>
        <w:t xml:space="preserve"> основе советов Т. </w:t>
      </w:r>
      <w:proofErr w:type="spellStart"/>
      <w:r w:rsidRPr="00E719F3">
        <w:rPr>
          <w:rFonts w:ascii="Times New Roman" w:hAnsi="Times New Roman" w:cs="Times New Roman"/>
          <w:sz w:val="24"/>
          <w:szCs w:val="24"/>
        </w:rPr>
        <w:t>Лещетицкого</w:t>
      </w:r>
      <w:proofErr w:type="spellEnd"/>
      <w:r w:rsidRPr="00E719F3">
        <w:rPr>
          <w:rFonts w:ascii="Times New Roman" w:hAnsi="Times New Roman" w:cs="Times New Roman"/>
          <w:sz w:val="24"/>
          <w:szCs w:val="24"/>
        </w:rPr>
        <w:t>, И. Гофмана и других крупных музыкантов) следующим образом:</w:t>
      </w:r>
    </w:p>
    <w:p w:rsidR="00E719F3" w:rsidRDefault="00BD5380" w:rsidP="00E719F3">
      <w:pPr>
        <w:rPr>
          <w:rFonts w:ascii="Times New Roman" w:hAnsi="Times New Roman" w:cs="Times New Roman"/>
          <w:sz w:val="24"/>
          <w:szCs w:val="24"/>
        </w:rPr>
      </w:pPr>
      <w:r w:rsidRPr="00E719F3">
        <w:rPr>
          <w:rFonts w:ascii="Times New Roman" w:hAnsi="Times New Roman" w:cs="Times New Roman"/>
          <w:sz w:val="24"/>
          <w:szCs w:val="24"/>
        </w:rPr>
        <w:t xml:space="preserve"> а) проиграть кусок по нотам в замедленном темпе;</w:t>
      </w:r>
    </w:p>
    <w:p w:rsidR="00BD5380" w:rsidRPr="00E719F3" w:rsidRDefault="00BD5380" w:rsidP="00E719F3">
      <w:pPr>
        <w:rPr>
          <w:rFonts w:ascii="Times New Roman" w:hAnsi="Times New Roman" w:cs="Times New Roman"/>
          <w:sz w:val="24"/>
          <w:szCs w:val="24"/>
        </w:rPr>
      </w:pPr>
      <w:r w:rsidRPr="00E719F3">
        <w:rPr>
          <w:rFonts w:ascii="Times New Roman" w:hAnsi="Times New Roman" w:cs="Times New Roman"/>
          <w:sz w:val="24"/>
          <w:szCs w:val="24"/>
        </w:rPr>
        <w:t xml:space="preserve"> б) проиграть его в уме сначала глядя на клавиши и стараясь ясно пр</w:t>
      </w:r>
      <w:r w:rsidR="00246011">
        <w:rPr>
          <w:rFonts w:ascii="Times New Roman" w:hAnsi="Times New Roman" w:cs="Times New Roman"/>
          <w:sz w:val="24"/>
          <w:szCs w:val="24"/>
        </w:rPr>
        <w:t xml:space="preserve">едставить себе весь ход игры, </w:t>
      </w:r>
      <w:r w:rsidRPr="00E719F3">
        <w:rPr>
          <w:rFonts w:ascii="Times New Roman" w:hAnsi="Times New Roman" w:cs="Times New Roman"/>
          <w:sz w:val="24"/>
          <w:szCs w:val="24"/>
        </w:rPr>
        <w:t xml:space="preserve"> а затем и не глядя на клавиши;</w:t>
      </w:r>
    </w:p>
    <w:p w:rsidR="00BD5380" w:rsidRPr="00E719F3" w:rsidRDefault="00BD5380" w:rsidP="00E719F3">
      <w:pPr>
        <w:rPr>
          <w:rFonts w:ascii="Times New Roman" w:hAnsi="Times New Roman" w:cs="Times New Roman"/>
          <w:sz w:val="24"/>
          <w:szCs w:val="24"/>
        </w:rPr>
      </w:pPr>
      <w:r w:rsidRPr="00E719F3">
        <w:rPr>
          <w:rFonts w:ascii="Times New Roman" w:hAnsi="Times New Roman" w:cs="Times New Roman"/>
          <w:sz w:val="24"/>
          <w:szCs w:val="24"/>
        </w:rPr>
        <w:t xml:space="preserve"> в) если это сразу не удалось проиграть кусок в уме, глядя в ноты;</w:t>
      </w:r>
    </w:p>
    <w:p w:rsidR="00BD5380" w:rsidRPr="00E719F3" w:rsidRDefault="00BD5380" w:rsidP="00E719F3">
      <w:pPr>
        <w:rPr>
          <w:rFonts w:ascii="Times New Roman" w:hAnsi="Times New Roman" w:cs="Times New Roman"/>
          <w:sz w:val="24"/>
          <w:szCs w:val="24"/>
        </w:rPr>
      </w:pPr>
      <w:r w:rsidRPr="00E719F3">
        <w:rPr>
          <w:rFonts w:ascii="Times New Roman" w:hAnsi="Times New Roman" w:cs="Times New Roman"/>
          <w:sz w:val="24"/>
          <w:szCs w:val="24"/>
        </w:rPr>
        <w:t>г) после того, как удалось без пробелов проиг</w:t>
      </w:r>
      <w:r w:rsidR="002439D2">
        <w:rPr>
          <w:rFonts w:ascii="Times New Roman" w:hAnsi="Times New Roman" w:cs="Times New Roman"/>
          <w:sz w:val="24"/>
          <w:szCs w:val="24"/>
        </w:rPr>
        <w:t>рать кусок (</w:t>
      </w:r>
      <w:r w:rsidRPr="00E719F3">
        <w:rPr>
          <w:rFonts w:ascii="Times New Roman" w:hAnsi="Times New Roman" w:cs="Times New Roman"/>
          <w:sz w:val="24"/>
          <w:szCs w:val="24"/>
        </w:rPr>
        <w:t>без нот) в уме, сыграть его несколько раз на инструменте; при этом никак нельзя играть быстрее, чем двигается воображение.</w:t>
      </w:r>
    </w:p>
    <w:p w:rsidR="00BD5380" w:rsidRDefault="00BD5380" w:rsidP="00E719F3">
      <w:pPr>
        <w:rPr>
          <w:rFonts w:ascii="Times New Roman" w:hAnsi="Times New Roman" w:cs="Times New Roman"/>
          <w:sz w:val="24"/>
          <w:szCs w:val="24"/>
        </w:rPr>
      </w:pPr>
      <w:r w:rsidRPr="00E719F3">
        <w:rPr>
          <w:rFonts w:ascii="Times New Roman" w:hAnsi="Times New Roman" w:cs="Times New Roman"/>
          <w:sz w:val="24"/>
          <w:szCs w:val="24"/>
        </w:rPr>
        <w:t>Укрупнение кусков, при заучивании на память, нужно производить сразу же. Лучше всего начинать с какого-то сложного куска и от него идти влево и присоединять постепенно ряд предыдущих кусков. Образовавшиеся таким путём крупные куски нужно затем прочно соединять друг с другом; для этого полезно выучивать переходы между кусками.</w:t>
      </w:r>
    </w:p>
    <w:p w:rsidR="00E719F3" w:rsidRDefault="00E719F3" w:rsidP="00E719F3">
      <w:pPr>
        <w:rPr>
          <w:rFonts w:ascii="Times New Roman" w:hAnsi="Times New Roman" w:cs="Times New Roman"/>
          <w:sz w:val="24"/>
          <w:szCs w:val="24"/>
        </w:rPr>
      </w:pPr>
      <w:r>
        <w:rPr>
          <w:rFonts w:ascii="Times New Roman" w:hAnsi="Times New Roman" w:cs="Times New Roman"/>
          <w:sz w:val="24"/>
          <w:szCs w:val="24"/>
        </w:rPr>
        <w:t>Всё это должно привести к укреплению запоминания. Эту работу необходимо проводить и в тех случаях, когда уже всё кажется прочно выученным.</w:t>
      </w:r>
      <w:r w:rsidR="009960EC">
        <w:rPr>
          <w:rFonts w:ascii="Times New Roman" w:hAnsi="Times New Roman" w:cs="Times New Roman"/>
          <w:sz w:val="24"/>
          <w:szCs w:val="24"/>
        </w:rPr>
        <w:t xml:space="preserve"> Предлагаю ученику играть в возможно более медленном темпе, при котором происходит определённое торможение действий всех автоматических связей и безоши</w:t>
      </w:r>
      <w:r w:rsidR="00CC2C97">
        <w:rPr>
          <w:rFonts w:ascii="Times New Roman" w:hAnsi="Times New Roman" w:cs="Times New Roman"/>
          <w:sz w:val="24"/>
          <w:szCs w:val="24"/>
        </w:rPr>
        <w:t>бочность игры</w:t>
      </w:r>
      <w:r w:rsidR="009960EC">
        <w:rPr>
          <w:rFonts w:ascii="Times New Roman" w:hAnsi="Times New Roman" w:cs="Times New Roman"/>
          <w:sz w:val="24"/>
          <w:szCs w:val="24"/>
        </w:rPr>
        <w:t xml:space="preserve"> целиком зависит</w:t>
      </w:r>
      <w:r w:rsidR="002439D2">
        <w:rPr>
          <w:rFonts w:ascii="Times New Roman" w:hAnsi="Times New Roman" w:cs="Times New Roman"/>
          <w:sz w:val="24"/>
          <w:szCs w:val="24"/>
        </w:rPr>
        <w:t xml:space="preserve"> от внутреннего </w:t>
      </w:r>
      <w:proofErr w:type="spellStart"/>
      <w:r w:rsidR="002439D2">
        <w:rPr>
          <w:rFonts w:ascii="Times New Roman" w:hAnsi="Times New Roman" w:cs="Times New Roman"/>
          <w:sz w:val="24"/>
          <w:szCs w:val="24"/>
        </w:rPr>
        <w:t>слышания</w:t>
      </w:r>
      <w:proofErr w:type="spellEnd"/>
      <w:r w:rsidR="002439D2">
        <w:rPr>
          <w:rFonts w:ascii="Times New Roman" w:hAnsi="Times New Roman" w:cs="Times New Roman"/>
          <w:sz w:val="24"/>
          <w:szCs w:val="24"/>
        </w:rPr>
        <w:t xml:space="preserve"> и знания каждой фразы.</w:t>
      </w:r>
    </w:p>
    <w:p w:rsidR="002439D2" w:rsidRDefault="002439D2" w:rsidP="00E719F3">
      <w:pPr>
        <w:rPr>
          <w:rFonts w:ascii="Times New Roman" w:hAnsi="Times New Roman" w:cs="Times New Roman"/>
          <w:sz w:val="24"/>
          <w:szCs w:val="24"/>
        </w:rPr>
      </w:pPr>
      <w:r>
        <w:rPr>
          <w:rFonts w:ascii="Times New Roman" w:hAnsi="Times New Roman" w:cs="Times New Roman"/>
          <w:sz w:val="24"/>
          <w:szCs w:val="24"/>
        </w:rPr>
        <w:t>И мы подходим к этапу достижения эстрадной готовности. И здесь проигрывание произведения носит характер не пробы, а репетиции перед воображаемыми слушателями.</w:t>
      </w:r>
    </w:p>
    <w:p w:rsidR="0016391E" w:rsidRDefault="002439D2" w:rsidP="00E719F3">
      <w:pPr>
        <w:rPr>
          <w:rFonts w:ascii="Times New Roman" w:hAnsi="Times New Roman" w:cs="Times New Roman"/>
          <w:sz w:val="24"/>
          <w:szCs w:val="24"/>
        </w:rPr>
      </w:pPr>
      <w:r>
        <w:rPr>
          <w:rFonts w:ascii="Times New Roman" w:hAnsi="Times New Roman" w:cs="Times New Roman"/>
          <w:sz w:val="24"/>
          <w:szCs w:val="24"/>
        </w:rPr>
        <w:t>Помимо воображаемой аудитории, приглашаю случайных слушателей для того, чтобы ученик на этом этапе подготовки мог мысленно и эмоционально подготовиться к публичному выступлению.</w:t>
      </w:r>
    </w:p>
    <w:p w:rsidR="0016391E" w:rsidRDefault="0016391E" w:rsidP="00E719F3">
      <w:pPr>
        <w:rPr>
          <w:rFonts w:ascii="Times New Roman" w:hAnsi="Times New Roman" w:cs="Times New Roman"/>
          <w:sz w:val="24"/>
          <w:szCs w:val="24"/>
        </w:rPr>
      </w:pPr>
      <w:r>
        <w:rPr>
          <w:rFonts w:ascii="Times New Roman" w:hAnsi="Times New Roman" w:cs="Times New Roman"/>
          <w:sz w:val="24"/>
          <w:szCs w:val="24"/>
        </w:rPr>
        <w:t>Во время промежуточной работой между репетициями необходимо:</w:t>
      </w:r>
    </w:p>
    <w:p w:rsidR="002439D2" w:rsidRDefault="0016391E" w:rsidP="0016391E">
      <w:pPr>
        <w:pStyle w:val="a3"/>
        <w:numPr>
          <w:ilvl w:val="0"/>
          <w:numId w:val="2"/>
        </w:numPr>
        <w:rPr>
          <w:rFonts w:ascii="Times New Roman" w:hAnsi="Times New Roman" w:cs="Times New Roman"/>
          <w:sz w:val="24"/>
          <w:szCs w:val="24"/>
        </w:rPr>
      </w:pPr>
      <w:r w:rsidRPr="0016391E">
        <w:rPr>
          <w:rFonts w:ascii="Times New Roman" w:hAnsi="Times New Roman" w:cs="Times New Roman"/>
          <w:sz w:val="24"/>
          <w:szCs w:val="24"/>
        </w:rPr>
        <w:t>продумывать те моменты художественной стороны</w:t>
      </w:r>
      <w:r>
        <w:rPr>
          <w:rFonts w:ascii="Times New Roman" w:hAnsi="Times New Roman" w:cs="Times New Roman"/>
          <w:sz w:val="24"/>
          <w:szCs w:val="24"/>
        </w:rPr>
        <w:t xml:space="preserve"> исполнения</w:t>
      </w:r>
      <w:r w:rsidRPr="0016391E">
        <w:rPr>
          <w:rFonts w:ascii="Times New Roman" w:hAnsi="Times New Roman" w:cs="Times New Roman"/>
          <w:sz w:val="24"/>
          <w:szCs w:val="24"/>
        </w:rPr>
        <w:t>, которые</w:t>
      </w:r>
      <w:r>
        <w:rPr>
          <w:rFonts w:ascii="Times New Roman" w:hAnsi="Times New Roman" w:cs="Times New Roman"/>
          <w:sz w:val="24"/>
          <w:szCs w:val="24"/>
        </w:rPr>
        <w:t xml:space="preserve"> не дали достаточного чувства удовлетворённости;</w:t>
      </w:r>
    </w:p>
    <w:p w:rsidR="0016391E" w:rsidRPr="0016391E" w:rsidRDefault="0016391E" w:rsidP="0016391E">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проработать - сначала мысленно, а потом и на инструменте – те места, где не было полного технического овладения</w:t>
      </w:r>
      <w:r w:rsidR="00F55B1E">
        <w:rPr>
          <w:rFonts w:ascii="Times New Roman" w:hAnsi="Times New Roman" w:cs="Times New Roman"/>
          <w:sz w:val="24"/>
          <w:szCs w:val="24"/>
        </w:rPr>
        <w:t xml:space="preserve"> и уверенной игры наизусть. В таком случае игра отдельных партий, замедленная и ускоренная игра, многократное повторение мелких деталей – всё это будет направлено на то, чтобы устранить существующую неуверенность.</w:t>
      </w:r>
    </w:p>
    <w:p w:rsidR="00741651" w:rsidRDefault="00741651"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F05506" w:rsidRDefault="00F05506" w:rsidP="004A097B">
      <w:pPr>
        <w:pStyle w:val="a3"/>
        <w:jc w:val="both"/>
        <w:rPr>
          <w:rFonts w:ascii="Times New Roman" w:hAnsi="Times New Roman" w:cs="Times New Roman"/>
          <w:sz w:val="24"/>
          <w:szCs w:val="24"/>
        </w:rPr>
      </w:pPr>
    </w:p>
    <w:p w:rsidR="00CC2C97" w:rsidRPr="00CC2C97" w:rsidRDefault="00CC2C97" w:rsidP="00951FC5">
      <w:pPr>
        <w:jc w:val="center"/>
        <w:rPr>
          <w:rFonts w:ascii="Times New Roman" w:hAnsi="Times New Roman" w:cs="Times New Roman"/>
          <w:sz w:val="28"/>
          <w:szCs w:val="28"/>
        </w:rPr>
      </w:pPr>
      <w:r w:rsidRPr="00CC2C97">
        <w:rPr>
          <w:rFonts w:ascii="Times New Roman" w:hAnsi="Times New Roman" w:cs="Times New Roman"/>
          <w:sz w:val="28"/>
          <w:szCs w:val="28"/>
        </w:rPr>
        <w:t>Список литературы</w:t>
      </w:r>
    </w:p>
    <w:p w:rsidR="00F05506" w:rsidRPr="00356AEF" w:rsidRDefault="00356AEF" w:rsidP="00356AEF">
      <w:pPr>
        <w:jc w:val="both"/>
        <w:rPr>
          <w:rFonts w:ascii="Times New Roman" w:hAnsi="Times New Roman" w:cs="Times New Roman"/>
          <w:sz w:val="24"/>
          <w:szCs w:val="24"/>
        </w:rPr>
      </w:pPr>
      <w:r w:rsidRPr="00356AEF">
        <w:rPr>
          <w:rFonts w:ascii="Times New Roman" w:hAnsi="Times New Roman" w:cs="Times New Roman"/>
          <w:sz w:val="24"/>
          <w:szCs w:val="24"/>
        </w:rPr>
        <w:t>Алексеев А.</w:t>
      </w:r>
      <w:r>
        <w:rPr>
          <w:rFonts w:ascii="Times New Roman" w:hAnsi="Times New Roman" w:cs="Times New Roman"/>
          <w:sz w:val="24"/>
          <w:szCs w:val="24"/>
        </w:rPr>
        <w:t>Д.</w:t>
      </w:r>
      <w:r w:rsidRPr="00356AEF">
        <w:rPr>
          <w:rFonts w:ascii="Times New Roman" w:hAnsi="Times New Roman" w:cs="Times New Roman"/>
          <w:sz w:val="24"/>
          <w:szCs w:val="24"/>
        </w:rPr>
        <w:t xml:space="preserve"> Методика обучения игре на фортепиано М: </w:t>
      </w:r>
      <w:proofErr w:type="spellStart"/>
      <w:r w:rsidRPr="00356AEF">
        <w:rPr>
          <w:rFonts w:ascii="Times New Roman" w:hAnsi="Times New Roman" w:cs="Times New Roman"/>
          <w:sz w:val="24"/>
          <w:szCs w:val="24"/>
        </w:rPr>
        <w:t>Госмузиздат</w:t>
      </w:r>
      <w:proofErr w:type="spellEnd"/>
      <w:r w:rsidRPr="00356AEF">
        <w:rPr>
          <w:rFonts w:ascii="Times New Roman" w:hAnsi="Times New Roman" w:cs="Times New Roman"/>
          <w:sz w:val="24"/>
          <w:szCs w:val="24"/>
        </w:rPr>
        <w:t>, 1961</w:t>
      </w:r>
    </w:p>
    <w:p w:rsidR="00F05506" w:rsidRPr="00356AEF" w:rsidRDefault="00356AEF" w:rsidP="00356AEF">
      <w:pPr>
        <w:jc w:val="both"/>
        <w:rPr>
          <w:rFonts w:ascii="Times New Roman" w:hAnsi="Times New Roman" w:cs="Times New Roman"/>
          <w:sz w:val="24"/>
          <w:szCs w:val="24"/>
        </w:rPr>
      </w:pPr>
      <w:r w:rsidRPr="00356AEF">
        <w:rPr>
          <w:rFonts w:ascii="Times New Roman" w:hAnsi="Times New Roman" w:cs="Times New Roman"/>
          <w:sz w:val="24"/>
          <w:szCs w:val="24"/>
        </w:rPr>
        <w:t xml:space="preserve"> Асафьев Б. В. Наследие Бетховена // Из истории советской </w:t>
      </w:r>
      <w:proofErr w:type="spellStart"/>
      <w:r w:rsidRPr="00356AEF">
        <w:rPr>
          <w:rFonts w:ascii="Times New Roman" w:hAnsi="Times New Roman" w:cs="Times New Roman"/>
          <w:sz w:val="24"/>
          <w:szCs w:val="24"/>
        </w:rPr>
        <w:t>бетховенианы</w:t>
      </w:r>
      <w:proofErr w:type="spellEnd"/>
      <w:r w:rsidRPr="00356AEF">
        <w:rPr>
          <w:rFonts w:ascii="Times New Roman" w:hAnsi="Times New Roman" w:cs="Times New Roman"/>
          <w:sz w:val="24"/>
          <w:szCs w:val="24"/>
        </w:rPr>
        <w:t>. - М.: Сов. Композитор, 1972</w:t>
      </w:r>
    </w:p>
    <w:p w:rsidR="00C64385" w:rsidRDefault="00C64385" w:rsidP="00C64385">
      <w:pPr>
        <w:rPr>
          <w:rFonts w:ascii="Times New Roman" w:hAnsi="Times New Roman" w:cs="Times New Roman"/>
        </w:rPr>
      </w:pPr>
      <w:proofErr w:type="spellStart"/>
      <w:r w:rsidRPr="00356AEF">
        <w:rPr>
          <w:rFonts w:ascii="Times New Roman" w:hAnsi="Times New Roman" w:cs="Times New Roman"/>
        </w:rPr>
        <w:t>Мазель</w:t>
      </w:r>
      <w:proofErr w:type="spellEnd"/>
      <w:r w:rsidRPr="00356AEF">
        <w:rPr>
          <w:rFonts w:ascii="Times New Roman" w:hAnsi="Times New Roman" w:cs="Times New Roman"/>
        </w:rPr>
        <w:t xml:space="preserve"> Л.А. Строение музыкальных произведений. М.: Музыка, 1986</w:t>
      </w:r>
    </w:p>
    <w:p w:rsidR="00356AEF" w:rsidRDefault="00356AEF" w:rsidP="00C64385">
      <w:pPr>
        <w:rPr>
          <w:rFonts w:ascii="Times New Roman" w:hAnsi="Times New Roman" w:cs="Times New Roman"/>
        </w:rPr>
      </w:pPr>
      <w:proofErr w:type="spellStart"/>
      <w:r>
        <w:rPr>
          <w:rFonts w:ascii="Times New Roman" w:hAnsi="Times New Roman" w:cs="Times New Roman"/>
        </w:rPr>
        <w:t>Милич</w:t>
      </w:r>
      <w:proofErr w:type="spellEnd"/>
      <w:r>
        <w:rPr>
          <w:rFonts w:ascii="Times New Roman" w:hAnsi="Times New Roman" w:cs="Times New Roman"/>
        </w:rPr>
        <w:t xml:space="preserve"> Б.Е. Воспитание ученика – пианиста. М.: Кифара, 2008</w:t>
      </w:r>
    </w:p>
    <w:p w:rsidR="00356AEF" w:rsidRPr="00356AEF" w:rsidRDefault="00356AEF" w:rsidP="00C64385">
      <w:pPr>
        <w:rPr>
          <w:rFonts w:ascii="Times New Roman" w:hAnsi="Times New Roman" w:cs="Times New Roman"/>
        </w:rPr>
      </w:pPr>
      <w:proofErr w:type="spellStart"/>
      <w:r w:rsidRPr="00356AEF">
        <w:rPr>
          <w:rFonts w:ascii="Times New Roman" w:hAnsi="Times New Roman" w:cs="Times New Roman"/>
        </w:rPr>
        <w:t>НейгаузГ</w:t>
      </w:r>
      <w:proofErr w:type="spellEnd"/>
      <w:r w:rsidRPr="00356AEF">
        <w:rPr>
          <w:rFonts w:ascii="Times New Roman" w:hAnsi="Times New Roman" w:cs="Times New Roman"/>
        </w:rPr>
        <w:t xml:space="preserve">. Г. Об искусстве фортепианной игры. - М: </w:t>
      </w:r>
      <w:proofErr w:type="spellStart"/>
      <w:r w:rsidRPr="00356AEF">
        <w:rPr>
          <w:rFonts w:ascii="Times New Roman" w:hAnsi="Times New Roman" w:cs="Times New Roman"/>
        </w:rPr>
        <w:t>Госмузиздат</w:t>
      </w:r>
      <w:proofErr w:type="spellEnd"/>
      <w:r w:rsidRPr="00356AEF">
        <w:rPr>
          <w:rFonts w:ascii="Times New Roman" w:hAnsi="Times New Roman" w:cs="Times New Roman"/>
        </w:rPr>
        <w:t>, 1958</w:t>
      </w:r>
    </w:p>
    <w:p w:rsidR="00C64385" w:rsidRDefault="00C64385" w:rsidP="00C64385">
      <w:pPr>
        <w:rPr>
          <w:rFonts w:ascii="Times New Roman" w:hAnsi="Times New Roman" w:cs="Times New Roman"/>
        </w:rPr>
      </w:pPr>
      <w:r w:rsidRPr="00356AEF">
        <w:rPr>
          <w:rFonts w:ascii="Times New Roman" w:hAnsi="Times New Roman" w:cs="Times New Roman"/>
        </w:rPr>
        <w:t xml:space="preserve"> </w:t>
      </w:r>
      <w:proofErr w:type="spellStart"/>
      <w:r w:rsidRPr="00356AEF">
        <w:rPr>
          <w:rFonts w:ascii="Times New Roman" w:hAnsi="Times New Roman" w:cs="Times New Roman"/>
        </w:rPr>
        <w:t>Способин</w:t>
      </w:r>
      <w:proofErr w:type="spellEnd"/>
      <w:r w:rsidRPr="00356AEF">
        <w:rPr>
          <w:rFonts w:ascii="Times New Roman" w:hAnsi="Times New Roman" w:cs="Times New Roman"/>
        </w:rPr>
        <w:t xml:space="preserve"> И.В. Музыкальная форма. М.: Музыка, 1980</w:t>
      </w:r>
    </w:p>
    <w:p w:rsidR="00356AEF" w:rsidRDefault="00356AEF" w:rsidP="00C64385">
      <w:pPr>
        <w:rPr>
          <w:rFonts w:ascii="Times New Roman" w:hAnsi="Times New Roman" w:cs="Times New Roman"/>
        </w:rPr>
      </w:pPr>
      <w:r>
        <w:rPr>
          <w:rFonts w:ascii="Times New Roman" w:hAnsi="Times New Roman" w:cs="Times New Roman"/>
        </w:rPr>
        <w:t>Щапов А. П. Фортепианная педагогика. М.1960</w:t>
      </w:r>
    </w:p>
    <w:p w:rsidR="00951FC5" w:rsidRDefault="00951FC5" w:rsidP="00C64385">
      <w:pPr>
        <w:rPr>
          <w:rFonts w:ascii="Times New Roman" w:hAnsi="Times New Roman" w:cs="Times New Roman"/>
        </w:rPr>
      </w:pPr>
      <w:r>
        <w:rPr>
          <w:rFonts w:ascii="Times New Roman" w:hAnsi="Times New Roman" w:cs="Times New Roman"/>
        </w:rPr>
        <w:t>Корыхалова Н. Бетховен. 19 и 20сонаты, оп. 49: такт за тактом. Композитор, 2013.</w:t>
      </w:r>
    </w:p>
    <w:p w:rsidR="00356AEF" w:rsidRPr="00356AEF" w:rsidRDefault="00356AEF" w:rsidP="00C64385">
      <w:pPr>
        <w:rPr>
          <w:rFonts w:ascii="Times New Roman" w:hAnsi="Times New Roman" w:cs="Times New Roman"/>
        </w:rPr>
      </w:pPr>
    </w:p>
    <w:p w:rsidR="00F05506" w:rsidRDefault="00F05506" w:rsidP="004A097B">
      <w:pPr>
        <w:pStyle w:val="a3"/>
        <w:jc w:val="both"/>
        <w:rPr>
          <w:rFonts w:ascii="Times New Roman" w:hAnsi="Times New Roman" w:cs="Times New Roman"/>
          <w:sz w:val="24"/>
          <w:szCs w:val="24"/>
        </w:rPr>
      </w:pPr>
    </w:p>
    <w:p w:rsidR="00D84E23" w:rsidRPr="004A097B" w:rsidRDefault="00D84E23" w:rsidP="004A097B">
      <w:pPr>
        <w:pStyle w:val="a3"/>
        <w:jc w:val="both"/>
        <w:rPr>
          <w:rFonts w:ascii="Times New Roman" w:hAnsi="Times New Roman" w:cs="Times New Roman"/>
          <w:sz w:val="24"/>
          <w:szCs w:val="24"/>
        </w:rPr>
      </w:pPr>
    </w:p>
    <w:sectPr w:rsidR="00D84E23" w:rsidRPr="004A097B" w:rsidSect="00CD79B9">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919" w:rsidRDefault="00584919" w:rsidP="00584919">
      <w:pPr>
        <w:spacing w:after="0" w:line="240" w:lineRule="auto"/>
      </w:pPr>
      <w:r>
        <w:separator/>
      </w:r>
    </w:p>
  </w:endnote>
  <w:endnote w:type="continuationSeparator" w:id="0">
    <w:p w:rsidR="00584919" w:rsidRDefault="00584919" w:rsidP="0058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1202"/>
      <w:docPartObj>
        <w:docPartGallery w:val="Page Numbers (Bottom of Page)"/>
        <w:docPartUnique/>
      </w:docPartObj>
    </w:sdtPr>
    <w:sdtEndPr/>
    <w:sdtContent>
      <w:p w:rsidR="00CD79B9" w:rsidRDefault="006509D4">
        <w:pPr>
          <w:pStyle w:val="a6"/>
          <w:jc w:val="center"/>
        </w:pPr>
        <w:r>
          <w:fldChar w:fldCharType="begin"/>
        </w:r>
        <w:r>
          <w:instrText xml:space="preserve"> PAGE   \* MERGEFORMAT </w:instrText>
        </w:r>
        <w:r>
          <w:fldChar w:fldCharType="separate"/>
        </w:r>
        <w:r>
          <w:rPr>
            <w:noProof/>
          </w:rPr>
          <w:t>9</w:t>
        </w:r>
        <w:r>
          <w:rPr>
            <w:noProof/>
          </w:rPr>
          <w:fldChar w:fldCharType="end"/>
        </w:r>
      </w:p>
    </w:sdtContent>
  </w:sdt>
  <w:p w:rsidR="00584919" w:rsidRDefault="005849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919" w:rsidRDefault="00584919" w:rsidP="00584919">
      <w:pPr>
        <w:spacing w:after="0" w:line="240" w:lineRule="auto"/>
      </w:pPr>
      <w:r>
        <w:separator/>
      </w:r>
    </w:p>
  </w:footnote>
  <w:footnote w:type="continuationSeparator" w:id="0">
    <w:p w:rsidR="00584919" w:rsidRDefault="00584919" w:rsidP="00584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C7F98"/>
    <w:multiLevelType w:val="hybridMultilevel"/>
    <w:tmpl w:val="DEE6C7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D5180"/>
    <w:multiLevelType w:val="hybridMultilevel"/>
    <w:tmpl w:val="40A0C3DC"/>
    <w:lvl w:ilvl="0" w:tplc="7254829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A7970A4"/>
    <w:multiLevelType w:val="hybridMultilevel"/>
    <w:tmpl w:val="37809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6124216"/>
    <w:multiLevelType w:val="hybridMultilevel"/>
    <w:tmpl w:val="F27287AC"/>
    <w:lvl w:ilvl="0" w:tplc="64044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60E3F93"/>
    <w:multiLevelType w:val="hybridMultilevel"/>
    <w:tmpl w:val="4F7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2CAD"/>
    <w:rsid w:val="00021ACC"/>
    <w:rsid w:val="00091FE2"/>
    <w:rsid w:val="000C1E3B"/>
    <w:rsid w:val="001460A1"/>
    <w:rsid w:val="0016391E"/>
    <w:rsid w:val="001C77DD"/>
    <w:rsid w:val="0021282E"/>
    <w:rsid w:val="0023351C"/>
    <w:rsid w:val="002439D2"/>
    <w:rsid w:val="00246011"/>
    <w:rsid w:val="00251F76"/>
    <w:rsid w:val="002532E7"/>
    <w:rsid w:val="00253935"/>
    <w:rsid w:val="00271381"/>
    <w:rsid w:val="002749E7"/>
    <w:rsid w:val="002D684D"/>
    <w:rsid w:val="002F7732"/>
    <w:rsid w:val="0031329D"/>
    <w:rsid w:val="00356AEF"/>
    <w:rsid w:val="003675EB"/>
    <w:rsid w:val="00377297"/>
    <w:rsid w:val="003A4785"/>
    <w:rsid w:val="003E10FA"/>
    <w:rsid w:val="003F62CD"/>
    <w:rsid w:val="003F635C"/>
    <w:rsid w:val="00420B8A"/>
    <w:rsid w:val="0045729F"/>
    <w:rsid w:val="00471D26"/>
    <w:rsid w:val="004A0149"/>
    <w:rsid w:val="004A097B"/>
    <w:rsid w:val="004C1E0D"/>
    <w:rsid w:val="004D67AC"/>
    <w:rsid w:val="005022C7"/>
    <w:rsid w:val="00523131"/>
    <w:rsid w:val="0052546F"/>
    <w:rsid w:val="00584919"/>
    <w:rsid w:val="00595DA6"/>
    <w:rsid w:val="005B4A5D"/>
    <w:rsid w:val="005D2A19"/>
    <w:rsid w:val="00601554"/>
    <w:rsid w:val="00620A49"/>
    <w:rsid w:val="006475B1"/>
    <w:rsid w:val="006509D4"/>
    <w:rsid w:val="006646C5"/>
    <w:rsid w:val="006722D8"/>
    <w:rsid w:val="00673545"/>
    <w:rsid w:val="00680BDB"/>
    <w:rsid w:val="006E66FE"/>
    <w:rsid w:val="006E6712"/>
    <w:rsid w:val="0070428B"/>
    <w:rsid w:val="0070484F"/>
    <w:rsid w:val="00725AE8"/>
    <w:rsid w:val="00741651"/>
    <w:rsid w:val="007A3F9A"/>
    <w:rsid w:val="007F58C8"/>
    <w:rsid w:val="008053B3"/>
    <w:rsid w:val="00876B8E"/>
    <w:rsid w:val="00877E2E"/>
    <w:rsid w:val="008C7549"/>
    <w:rsid w:val="008D14FF"/>
    <w:rsid w:val="008F3649"/>
    <w:rsid w:val="008F55B4"/>
    <w:rsid w:val="00912CAD"/>
    <w:rsid w:val="009173F9"/>
    <w:rsid w:val="009316DA"/>
    <w:rsid w:val="00951FC5"/>
    <w:rsid w:val="009960EC"/>
    <w:rsid w:val="00996387"/>
    <w:rsid w:val="009A2858"/>
    <w:rsid w:val="009C1433"/>
    <w:rsid w:val="00A068DE"/>
    <w:rsid w:val="00A45C29"/>
    <w:rsid w:val="00A91E36"/>
    <w:rsid w:val="00AA5CB8"/>
    <w:rsid w:val="00AB44BC"/>
    <w:rsid w:val="00B05572"/>
    <w:rsid w:val="00BC23DF"/>
    <w:rsid w:val="00BD0359"/>
    <w:rsid w:val="00BD5380"/>
    <w:rsid w:val="00BF212C"/>
    <w:rsid w:val="00C26972"/>
    <w:rsid w:val="00C26CDA"/>
    <w:rsid w:val="00C64385"/>
    <w:rsid w:val="00C80B5A"/>
    <w:rsid w:val="00C909A4"/>
    <w:rsid w:val="00CB3126"/>
    <w:rsid w:val="00CC2C97"/>
    <w:rsid w:val="00CD79B9"/>
    <w:rsid w:val="00D84E23"/>
    <w:rsid w:val="00E235E9"/>
    <w:rsid w:val="00E719F3"/>
    <w:rsid w:val="00E932C9"/>
    <w:rsid w:val="00E95486"/>
    <w:rsid w:val="00EE4B2C"/>
    <w:rsid w:val="00EF0F0A"/>
    <w:rsid w:val="00F05506"/>
    <w:rsid w:val="00F303D8"/>
    <w:rsid w:val="00F3543E"/>
    <w:rsid w:val="00F45909"/>
    <w:rsid w:val="00F55B1E"/>
    <w:rsid w:val="00F93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4B381-E23D-417B-B781-B932D138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651"/>
    <w:pPr>
      <w:ind w:left="720"/>
      <w:contextualSpacing/>
    </w:pPr>
  </w:style>
  <w:style w:type="paragraph" w:styleId="a4">
    <w:name w:val="header"/>
    <w:basedOn w:val="a"/>
    <w:link w:val="a5"/>
    <w:uiPriority w:val="99"/>
    <w:unhideWhenUsed/>
    <w:rsid w:val="005849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4919"/>
  </w:style>
  <w:style w:type="paragraph" w:styleId="a6">
    <w:name w:val="footer"/>
    <w:basedOn w:val="a"/>
    <w:link w:val="a7"/>
    <w:uiPriority w:val="99"/>
    <w:unhideWhenUsed/>
    <w:rsid w:val="005849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EB2B-5206-497D-8D7F-B17DE07E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8</Pages>
  <Words>2676</Words>
  <Characters>15256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67</cp:revision>
  <cp:lastPrinted>2017-01-20T09:24:00Z</cp:lastPrinted>
  <dcterms:created xsi:type="dcterms:W3CDTF">2015-11-25T20:00:00Z</dcterms:created>
  <dcterms:modified xsi:type="dcterms:W3CDTF">2020-04-19T14:18:00Z</dcterms:modified>
</cp:coreProperties>
</file>