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5" w:rsidRDefault="00456AD5" w:rsidP="00456AD5">
      <w:pPr>
        <w:shd w:val="clear" w:color="auto" w:fill="FFFFFF"/>
        <w:spacing w:after="0" w:line="240" w:lineRule="auto"/>
        <w:jc w:val="center"/>
        <w:rPr>
          <w:rFonts w:ascii="Times New Roman" w:eastAsia="Times New Roman" w:hAnsi="Times New Roman" w:cs="Times New Roman"/>
          <w:b/>
          <w:bCs/>
          <w:color w:val="000000"/>
          <w:sz w:val="32"/>
          <w:lang w:eastAsia="ru-RU"/>
        </w:rPr>
      </w:pPr>
      <w:r w:rsidRPr="00456AD5">
        <w:rPr>
          <w:rFonts w:ascii="Times New Roman" w:eastAsia="Times New Roman" w:hAnsi="Times New Roman" w:cs="Times New Roman"/>
          <w:b/>
          <w:bCs/>
          <w:color w:val="000000"/>
          <w:sz w:val="32"/>
          <w:lang w:eastAsia="ru-RU"/>
        </w:rPr>
        <w:t>Технологии организации проектной деятельности в рамках предмета «Окружающий мир»</w:t>
      </w:r>
    </w:p>
    <w:p w:rsidR="00456AD5" w:rsidRDefault="00456AD5" w:rsidP="00456AD5">
      <w:pPr>
        <w:shd w:val="clear" w:color="auto" w:fill="FFFFFF"/>
        <w:spacing w:after="0" w:line="240" w:lineRule="auto"/>
        <w:jc w:val="center"/>
        <w:rPr>
          <w:rFonts w:ascii="Arial" w:eastAsia="Times New Roman" w:hAnsi="Arial" w:cs="Arial"/>
          <w:color w:val="000000"/>
          <w:lang w:eastAsia="ru-RU"/>
        </w:rPr>
      </w:pPr>
    </w:p>
    <w:p w:rsidR="00E01B6D" w:rsidRPr="00E01B6D" w:rsidRDefault="00E01B6D" w:rsidP="00E01B6D">
      <w:pPr>
        <w:shd w:val="clear" w:color="auto" w:fill="FFFFFF"/>
        <w:spacing w:after="0" w:line="0" w:lineRule="auto"/>
        <w:textAlignment w:val="baseline"/>
        <w:rPr>
          <w:rFonts w:ascii="ff1" w:eastAsia="Times New Roman" w:hAnsi="ff1" w:cs="Times New Roman"/>
          <w:color w:val="000000"/>
          <w:sz w:val="118"/>
          <w:szCs w:val="118"/>
          <w:lang w:eastAsia="ru-RU"/>
        </w:rPr>
      </w:pPr>
      <w:r w:rsidRPr="00E01B6D">
        <w:rPr>
          <w:rFonts w:ascii="ff1" w:eastAsia="Times New Roman" w:hAnsi="ff1" w:cs="Times New Roman"/>
          <w:color w:val="000000"/>
          <w:sz w:val="118"/>
          <w:szCs w:val="118"/>
          <w:lang w:eastAsia="ru-RU"/>
        </w:rPr>
        <w:t>Метод</w:t>
      </w:r>
      <w:r w:rsidRPr="00E01B6D">
        <w:rPr>
          <w:rFonts w:ascii="ff2" w:eastAsia="Times New Roman" w:hAnsi="ff2" w:cs="Times New Roman"/>
          <w:color w:val="000000"/>
          <w:sz w:val="118"/>
          <w:lang w:eastAsia="ru-RU"/>
        </w:rPr>
        <w:t xml:space="preserve"> </w:t>
      </w:r>
      <w:r w:rsidRPr="00E01B6D">
        <w:rPr>
          <w:rFonts w:ascii="ff1" w:eastAsia="Times New Roman" w:hAnsi="ff1" w:cs="Times New Roman"/>
          <w:color w:val="000000"/>
          <w:sz w:val="118"/>
          <w:szCs w:val="118"/>
          <w:lang w:eastAsia="ru-RU"/>
        </w:rPr>
        <w:t>проектов на уроках</w:t>
      </w:r>
      <w:r w:rsidRPr="00E01B6D">
        <w:rPr>
          <w:rFonts w:ascii="ff2" w:eastAsia="Times New Roman" w:hAnsi="ff2" w:cs="Times New Roman"/>
          <w:color w:val="000000"/>
          <w:sz w:val="118"/>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В настоящее время все более актуальным становится использование </w:t>
      </w:r>
      <w:proofErr w:type="gramStart"/>
      <w:r w:rsidRPr="00E01B6D">
        <w:rPr>
          <w:rFonts w:ascii="ff4" w:eastAsia="Times New Roman" w:hAnsi="ff4" w:cs="Times New Roman"/>
          <w:color w:val="000000"/>
          <w:sz w:val="83"/>
          <w:szCs w:val="83"/>
          <w:lang w:eastAsia="ru-RU"/>
        </w:rPr>
        <w:t>в</w:t>
      </w:r>
      <w:proofErr w:type="gramEnd"/>
      <w:r w:rsidRPr="00E01B6D">
        <w:rPr>
          <w:rFonts w:ascii="ff4" w:eastAsia="Times New Roman" w:hAnsi="ff4" w:cs="Times New Roman"/>
          <w:color w:val="000000"/>
          <w:sz w:val="83"/>
          <w:szCs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proofErr w:type="gramStart"/>
      <w:r w:rsidRPr="00E01B6D">
        <w:rPr>
          <w:rFonts w:ascii="ff4" w:eastAsia="Times New Roman" w:hAnsi="ff4" w:cs="Times New Roman"/>
          <w:color w:val="000000"/>
          <w:sz w:val="83"/>
          <w:szCs w:val="83"/>
          <w:lang w:eastAsia="ru-RU"/>
        </w:rPr>
        <w:t>обучении</w:t>
      </w:r>
      <w:proofErr w:type="gramEnd"/>
      <w:r w:rsidRPr="00E01B6D">
        <w:rPr>
          <w:rFonts w:ascii="ff4" w:eastAsia="Times New Roman" w:hAnsi="ff4" w:cs="Times New Roman"/>
          <w:color w:val="000000"/>
          <w:sz w:val="83"/>
          <w:szCs w:val="83"/>
          <w:lang w:eastAsia="ru-RU"/>
        </w:rPr>
        <w:t xml:space="preserve">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приёмов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методов,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формирующих</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умение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самостоятельно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добывать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новые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знания,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собирать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необходимую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информацию,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умение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выдвигать гипотезы, делать выводы. </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Инновационный поиск новых сре</w:t>
      </w:r>
      <w:proofErr w:type="gramStart"/>
      <w:r w:rsidRPr="00E01B6D">
        <w:rPr>
          <w:rFonts w:ascii="ff4" w:eastAsia="Times New Roman" w:hAnsi="ff4" w:cs="Times New Roman"/>
          <w:color w:val="000000"/>
          <w:sz w:val="83"/>
          <w:szCs w:val="83"/>
          <w:lang w:eastAsia="ru-RU"/>
        </w:rPr>
        <w:t>дств пр</w:t>
      </w:r>
      <w:proofErr w:type="gramEnd"/>
      <w:r w:rsidRPr="00E01B6D">
        <w:rPr>
          <w:rFonts w:ascii="ff4" w:eastAsia="Times New Roman" w:hAnsi="ff4" w:cs="Times New Roman"/>
          <w:color w:val="000000"/>
          <w:sz w:val="83"/>
          <w:szCs w:val="83"/>
          <w:lang w:eastAsia="ru-RU"/>
        </w:rPr>
        <w:t xml:space="preserve">иводит к пониманию того, что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нужны </w:t>
      </w:r>
      <w:proofErr w:type="spellStart"/>
      <w:r w:rsidRPr="00E01B6D">
        <w:rPr>
          <w:rFonts w:ascii="ff4" w:eastAsia="Times New Roman" w:hAnsi="ff4" w:cs="Times New Roman"/>
          <w:color w:val="000000"/>
          <w:sz w:val="83"/>
          <w:szCs w:val="83"/>
          <w:lang w:eastAsia="ru-RU"/>
        </w:rPr>
        <w:t>деятельностные</w:t>
      </w:r>
      <w:proofErr w:type="spellEnd"/>
      <w:r w:rsidRPr="00E01B6D">
        <w:rPr>
          <w:rFonts w:ascii="ff4" w:eastAsia="Times New Roman" w:hAnsi="ff4" w:cs="Times New Roman"/>
          <w:color w:val="000000"/>
          <w:sz w:val="83"/>
          <w:szCs w:val="83"/>
          <w:lang w:eastAsia="ru-RU"/>
        </w:rPr>
        <w:t xml:space="preserve"> формы и методы обучения.</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Один из таких методов —</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проектная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деятельность.</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основу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метода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проектов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положена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идея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направленности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учебно</w:t>
      </w:r>
      <w:r w:rsidRPr="00E01B6D">
        <w:rPr>
          <w:rFonts w:ascii="ff3" w:eastAsia="Times New Roman" w:hAnsi="ff3" w:cs="Times New Roman"/>
          <w:color w:val="000000"/>
          <w:sz w:val="83"/>
          <w:lang w:eastAsia="ru-RU"/>
        </w:rPr>
        <w:t>-</w:t>
      </w:r>
      <w:r w:rsidRPr="00E01B6D">
        <w:rPr>
          <w:rFonts w:ascii="ff4" w:eastAsia="Times New Roman" w:hAnsi="ff4" w:cs="Times New Roman"/>
          <w:color w:val="000000"/>
          <w:sz w:val="83"/>
          <w:szCs w:val="83"/>
          <w:lang w:eastAsia="ru-RU"/>
        </w:rPr>
        <w:t xml:space="preserve">познавательной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деятельности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школьников </w:t>
      </w:r>
      <w:r w:rsidRPr="00E01B6D">
        <w:rPr>
          <w:rFonts w:ascii="ff4" w:eastAsia="Times New Roman" w:hAnsi="ff4" w:cs="Times New Roman"/>
          <w:color w:val="000000"/>
          <w:sz w:val="83"/>
          <w:lang w:eastAsia="ru-RU"/>
        </w:rPr>
        <w:t xml:space="preserve"> </w:t>
      </w:r>
      <w:proofErr w:type="gramStart"/>
      <w:r w:rsidRPr="00E01B6D">
        <w:rPr>
          <w:rFonts w:ascii="ff4" w:eastAsia="Times New Roman" w:hAnsi="ff4" w:cs="Times New Roman"/>
          <w:color w:val="000000"/>
          <w:sz w:val="83"/>
          <w:szCs w:val="83"/>
          <w:lang w:eastAsia="ru-RU"/>
        </w:rPr>
        <w:t>на</w:t>
      </w:r>
      <w:proofErr w:type="gramEnd"/>
      <w:r w:rsidRPr="00E01B6D">
        <w:rPr>
          <w:rFonts w:ascii="ff4" w:eastAsia="Times New Roman" w:hAnsi="ff4" w:cs="Times New Roman"/>
          <w:color w:val="000000"/>
          <w:sz w:val="83"/>
          <w:szCs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результат,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который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получается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решении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той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или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иной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значимой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проблемы.</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Наиболее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сложными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из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всех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видов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проектов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по</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типу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деятельности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являются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исследовательские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проекты.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полном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объеме </w:t>
      </w:r>
      <w:r w:rsidRPr="00E01B6D">
        <w:rPr>
          <w:rFonts w:ascii="ff4" w:eastAsia="Times New Roman" w:hAnsi="ff4" w:cs="Times New Roman"/>
          <w:color w:val="000000"/>
          <w:sz w:val="83"/>
          <w:lang w:eastAsia="ru-RU"/>
        </w:rPr>
        <w:t xml:space="preserve"> </w:t>
      </w:r>
      <w:proofErr w:type="gramStart"/>
      <w:r w:rsidRPr="00E01B6D">
        <w:rPr>
          <w:rFonts w:ascii="ff4" w:eastAsia="Times New Roman" w:hAnsi="ff4" w:cs="Times New Roman"/>
          <w:color w:val="000000"/>
          <w:sz w:val="83"/>
          <w:szCs w:val="83"/>
          <w:lang w:eastAsia="ru-RU"/>
        </w:rPr>
        <w:t>исследовательскую</w:t>
      </w:r>
      <w:proofErr w:type="gramEnd"/>
      <w:r w:rsidRPr="00E01B6D">
        <w:rPr>
          <w:rFonts w:ascii="ff4" w:eastAsia="Times New Roman" w:hAnsi="ff4" w:cs="Times New Roman"/>
          <w:color w:val="000000"/>
          <w:sz w:val="83"/>
          <w:szCs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деятельность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можно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организовать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рамках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учебного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предмета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«Окружающий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мир»,  где  и  учитель,  и  ученик  являются  исследователями,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наблюдателями,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экспертами,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участвуют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поисковой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деятельности,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цель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которой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найти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что</w:t>
      </w:r>
      <w:r w:rsidRPr="00E01B6D">
        <w:rPr>
          <w:rFonts w:ascii="ff3" w:eastAsia="Times New Roman" w:hAnsi="ff3" w:cs="Times New Roman"/>
          <w:color w:val="000000"/>
          <w:sz w:val="83"/>
          <w:lang w:eastAsia="ru-RU"/>
        </w:rPr>
        <w:t>-</w:t>
      </w:r>
      <w:r w:rsidRPr="00E01B6D">
        <w:rPr>
          <w:rFonts w:ascii="ff4" w:eastAsia="Times New Roman" w:hAnsi="ff4" w:cs="Times New Roman"/>
          <w:color w:val="000000"/>
          <w:sz w:val="83"/>
          <w:szCs w:val="83"/>
          <w:lang w:eastAsia="ru-RU"/>
        </w:rPr>
        <w:t xml:space="preserve">то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новое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proofErr w:type="gramStart"/>
      <w:r w:rsidRPr="00E01B6D">
        <w:rPr>
          <w:rFonts w:ascii="ff4" w:eastAsia="Times New Roman" w:hAnsi="ff4" w:cs="Times New Roman"/>
          <w:color w:val="000000"/>
          <w:sz w:val="83"/>
          <w:szCs w:val="83"/>
          <w:lang w:eastAsia="ru-RU"/>
        </w:rPr>
        <w:t>привычном</w:t>
      </w:r>
      <w:proofErr w:type="gramEnd"/>
      <w:r w:rsidRPr="00E01B6D">
        <w:rPr>
          <w:rFonts w:ascii="ff4" w:eastAsia="Times New Roman" w:hAnsi="ff4" w:cs="Times New Roman"/>
          <w:color w:val="000000"/>
          <w:sz w:val="83"/>
          <w:szCs w:val="83"/>
          <w:lang w:eastAsia="ru-RU"/>
        </w:rPr>
        <w:t xml:space="preserve">,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раскрыть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тайны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окружающего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мира.</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Так,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2</w:t>
      </w:r>
      <w:r w:rsidRPr="00E01B6D">
        <w:rPr>
          <w:rFonts w:ascii="ff3" w:eastAsia="Times New Roman" w:hAnsi="ff3" w:cs="Times New Roman"/>
          <w:color w:val="000000"/>
          <w:sz w:val="83"/>
          <w:lang w:eastAsia="ru-RU"/>
        </w:rPr>
        <w:t>-</w:t>
      </w:r>
      <w:r w:rsidRPr="00E01B6D">
        <w:rPr>
          <w:rFonts w:ascii="ff4" w:eastAsia="Times New Roman" w:hAnsi="ff4" w:cs="Times New Roman"/>
          <w:color w:val="000000"/>
          <w:sz w:val="83"/>
          <w:szCs w:val="83"/>
          <w:lang w:eastAsia="ru-RU"/>
        </w:rPr>
        <w:t xml:space="preserve">м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классе,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ходе </w:t>
      </w:r>
      <w:r w:rsidRPr="00E01B6D">
        <w:rPr>
          <w:rFonts w:ascii="ff4" w:eastAsia="Times New Roman" w:hAnsi="ff4" w:cs="Times New Roman"/>
          <w:color w:val="000000"/>
          <w:sz w:val="83"/>
          <w:lang w:eastAsia="ru-RU"/>
        </w:rPr>
        <w:t xml:space="preserve"> </w:t>
      </w:r>
      <w:proofErr w:type="spellStart"/>
      <w:r w:rsidRPr="00E01B6D">
        <w:rPr>
          <w:rFonts w:ascii="ff4" w:eastAsia="Times New Roman" w:hAnsi="ff4" w:cs="Times New Roman"/>
          <w:color w:val="000000"/>
          <w:sz w:val="83"/>
          <w:szCs w:val="83"/>
          <w:lang w:eastAsia="ru-RU"/>
        </w:rPr>
        <w:t>ра</w:t>
      </w:r>
      <w:proofErr w:type="spellEnd"/>
    </w:p>
    <w:p w:rsidR="00E01B6D" w:rsidRPr="00E01B6D" w:rsidRDefault="00E01B6D" w:rsidP="00E01B6D">
      <w:pPr>
        <w:shd w:val="clear" w:color="auto" w:fill="FFFFFF"/>
        <w:spacing w:after="0" w:line="0" w:lineRule="auto"/>
        <w:textAlignment w:val="baseline"/>
        <w:rPr>
          <w:rFonts w:ascii="ff1" w:eastAsia="Times New Roman" w:hAnsi="ff1" w:cs="Times New Roman"/>
          <w:color w:val="000000"/>
          <w:sz w:val="118"/>
          <w:szCs w:val="118"/>
          <w:lang w:eastAsia="ru-RU"/>
        </w:rPr>
      </w:pPr>
      <w:r w:rsidRPr="00E01B6D">
        <w:rPr>
          <w:rFonts w:ascii="ff1" w:eastAsia="Times New Roman" w:hAnsi="ff1" w:cs="Times New Roman"/>
          <w:color w:val="000000"/>
          <w:sz w:val="118"/>
          <w:szCs w:val="118"/>
          <w:lang w:eastAsia="ru-RU"/>
        </w:rPr>
        <w:t>Метод</w:t>
      </w:r>
      <w:r w:rsidRPr="00E01B6D">
        <w:rPr>
          <w:rFonts w:ascii="ff2" w:eastAsia="Times New Roman" w:hAnsi="ff2" w:cs="Times New Roman"/>
          <w:color w:val="000000"/>
          <w:sz w:val="118"/>
          <w:lang w:eastAsia="ru-RU"/>
        </w:rPr>
        <w:t xml:space="preserve"> </w:t>
      </w:r>
      <w:r w:rsidRPr="00E01B6D">
        <w:rPr>
          <w:rFonts w:ascii="ff1" w:eastAsia="Times New Roman" w:hAnsi="ff1" w:cs="Times New Roman"/>
          <w:color w:val="000000"/>
          <w:sz w:val="118"/>
          <w:szCs w:val="118"/>
          <w:lang w:eastAsia="ru-RU"/>
        </w:rPr>
        <w:t>проектов на уроках</w:t>
      </w:r>
      <w:r w:rsidRPr="00E01B6D">
        <w:rPr>
          <w:rFonts w:ascii="ff2" w:eastAsia="Times New Roman" w:hAnsi="ff2" w:cs="Times New Roman"/>
          <w:color w:val="000000"/>
          <w:sz w:val="118"/>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В настоящее время все более актуальным становится использование </w:t>
      </w:r>
      <w:proofErr w:type="gramStart"/>
      <w:r w:rsidRPr="00E01B6D">
        <w:rPr>
          <w:rFonts w:ascii="ff4" w:eastAsia="Times New Roman" w:hAnsi="ff4" w:cs="Times New Roman"/>
          <w:color w:val="000000"/>
          <w:sz w:val="83"/>
          <w:szCs w:val="83"/>
          <w:lang w:eastAsia="ru-RU"/>
        </w:rPr>
        <w:t>в</w:t>
      </w:r>
      <w:proofErr w:type="gramEnd"/>
      <w:r w:rsidRPr="00E01B6D">
        <w:rPr>
          <w:rFonts w:ascii="ff4" w:eastAsia="Times New Roman" w:hAnsi="ff4" w:cs="Times New Roman"/>
          <w:color w:val="000000"/>
          <w:sz w:val="83"/>
          <w:szCs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proofErr w:type="gramStart"/>
      <w:r w:rsidRPr="00E01B6D">
        <w:rPr>
          <w:rFonts w:ascii="ff4" w:eastAsia="Times New Roman" w:hAnsi="ff4" w:cs="Times New Roman"/>
          <w:color w:val="000000"/>
          <w:sz w:val="83"/>
          <w:szCs w:val="83"/>
          <w:lang w:eastAsia="ru-RU"/>
        </w:rPr>
        <w:t>обучении</w:t>
      </w:r>
      <w:proofErr w:type="gramEnd"/>
      <w:r w:rsidRPr="00E01B6D">
        <w:rPr>
          <w:rFonts w:ascii="ff4" w:eastAsia="Times New Roman" w:hAnsi="ff4" w:cs="Times New Roman"/>
          <w:color w:val="000000"/>
          <w:sz w:val="83"/>
          <w:szCs w:val="83"/>
          <w:lang w:eastAsia="ru-RU"/>
        </w:rPr>
        <w:t xml:space="preserve">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приёмов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методов,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формирующих</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умение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самостоятельно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добывать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новые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знания,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собирать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необходимую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информацию,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умение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выдвигать гипотезы, делать выводы. </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Инновационный поиск новых сре</w:t>
      </w:r>
      <w:proofErr w:type="gramStart"/>
      <w:r w:rsidRPr="00E01B6D">
        <w:rPr>
          <w:rFonts w:ascii="ff4" w:eastAsia="Times New Roman" w:hAnsi="ff4" w:cs="Times New Roman"/>
          <w:color w:val="000000"/>
          <w:sz w:val="83"/>
          <w:szCs w:val="83"/>
          <w:lang w:eastAsia="ru-RU"/>
        </w:rPr>
        <w:t>дств пр</w:t>
      </w:r>
      <w:proofErr w:type="gramEnd"/>
      <w:r w:rsidRPr="00E01B6D">
        <w:rPr>
          <w:rFonts w:ascii="ff4" w:eastAsia="Times New Roman" w:hAnsi="ff4" w:cs="Times New Roman"/>
          <w:color w:val="000000"/>
          <w:sz w:val="83"/>
          <w:szCs w:val="83"/>
          <w:lang w:eastAsia="ru-RU"/>
        </w:rPr>
        <w:t xml:space="preserve">иводит к пониманию того, что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нужны </w:t>
      </w:r>
      <w:proofErr w:type="spellStart"/>
      <w:r w:rsidRPr="00E01B6D">
        <w:rPr>
          <w:rFonts w:ascii="ff4" w:eastAsia="Times New Roman" w:hAnsi="ff4" w:cs="Times New Roman"/>
          <w:color w:val="000000"/>
          <w:sz w:val="83"/>
          <w:szCs w:val="83"/>
          <w:lang w:eastAsia="ru-RU"/>
        </w:rPr>
        <w:t>деятельностные</w:t>
      </w:r>
      <w:proofErr w:type="spellEnd"/>
      <w:r w:rsidRPr="00E01B6D">
        <w:rPr>
          <w:rFonts w:ascii="ff4" w:eastAsia="Times New Roman" w:hAnsi="ff4" w:cs="Times New Roman"/>
          <w:color w:val="000000"/>
          <w:sz w:val="83"/>
          <w:szCs w:val="83"/>
          <w:lang w:eastAsia="ru-RU"/>
        </w:rPr>
        <w:t xml:space="preserve"> формы и методы обучения.</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Один из таких методов —</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проектная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деятельность.</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основу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метода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проектов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положена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идея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направленности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учебно</w:t>
      </w:r>
      <w:r w:rsidRPr="00E01B6D">
        <w:rPr>
          <w:rFonts w:ascii="ff3" w:eastAsia="Times New Roman" w:hAnsi="ff3" w:cs="Times New Roman"/>
          <w:color w:val="000000"/>
          <w:sz w:val="83"/>
          <w:lang w:eastAsia="ru-RU"/>
        </w:rPr>
        <w:t>-</w:t>
      </w:r>
      <w:r w:rsidRPr="00E01B6D">
        <w:rPr>
          <w:rFonts w:ascii="ff4" w:eastAsia="Times New Roman" w:hAnsi="ff4" w:cs="Times New Roman"/>
          <w:color w:val="000000"/>
          <w:sz w:val="83"/>
          <w:szCs w:val="83"/>
          <w:lang w:eastAsia="ru-RU"/>
        </w:rPr>
        <w:t xml:space="preserve">познавательной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деятельности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школьников </w:t>
      </w:r>
      <w:r w:rsidRPr="00E01B6D">
        <w:rPr>
          <w:rFonts w:ascii="ff4" w:eastAsia="Times New Roman" w:hAnsi="ff4" w:cs="Times New Roman"/>
          <w:color w:val="000000"/>
          <w:sz w:val="83"/>
          <w:lang w:eastAsia="ru-RU"/>
        </w:rPr>
        <w:t xml:space="preserve"> </w:t>
      </w:r>
      <w:proofErr w:type="gramStart"/>
      <w:r w:rsidRPr="00E01B6D">
        <w:rPr>
          <w:rFonts w:ascii="ff4" w:eastAsia="Times New Roman" w:hAnsi="ff4" w:cs="Times New Roman"/>
          <w:color w:val="000000"/>
          <w:sz w:val="83"/>
          <w:szCs w:val="83"/>
          <w:lang w:eastAsia="ru-RU"/>
        </w:rPr>
        <w:t>на</w:t>
      </w:r>
      <w:proofErr w:type="gramEnd"/>
      <w:r w:rsidRPr="00E01B6D">
        <w:rPr>
          <w:rFonts w:ascii="ff4" w:eastAsia="Times New Roman" w:hAnsi="ff4" w:cs="Times New Roman"/>
          <w:color w:val="000000"/>
          <w:sz w:val="83"/>
          <w:szCs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результат,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который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получается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решении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той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или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иной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значимой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проблемы.</w:t>
      </w:r>
      <w:r w:rsidRPr="00E01B6D">
        <w:rPr>
          <w:rFonts w:ascii="ff3" w:eastAsia="Times New Roman" w:hAnsi="ff3" w:cs="Times New Roman"/>
          <w:color w:val="000000"/>
          <w:sz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Наиболее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сложными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из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всех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видов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проектов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по</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типу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деятельности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являются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исследовательские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проекты.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полном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объеме </w:t>
      </w:r>
      <w:r w:rsidRPr="00E01B6D">
        <w:rPr>
          <w:rFonts w:ascii="ff4" w:eastAsia="Times New Roman" w:hAnsi="ff4" w:cs="Times New Roman"/>
          <w:color w:val="000000"/>
          <w:sz w:val="83"/>
          <w:lang w:eastAsia="ru-RU"/>
        </w:rPr>
        <w:t xml:space="preserve"> </w:t>
      </w:r>
      <w:proofErr w:type="gramStart"/>
      <w:r w:rsidRPr="00E01B6D">
        <w:rPr>
          <w:rFonts w:ascii="ff4" w:eastAsia="Times New Roman" w:hAnsi="ff4" w:cs="Times New Roman"/>
          <w:color w:val="000000"/>
          <w:sz w:val="83"/>
          <w:szCs w:val="83"/>
          <w:lang w:eastAsia="ru-RU"/>
        </w:rPr>
        <w:t>исследовательскую</w:t>
      </w:r>
      <w:proofErr w:type="gramEnd"/>
      <w:r w:rsidRPr="00E01B6D">
        <w:rPr>
          <w:rFonts w:ascii="ff4" w:eastAsia="Times New Roman" w:hAnsi="ff4" w:cs="Times New Roman"/>
          <w:color w:val="000000"/>
          <w:sz w:val="83"/>
          <w:szCs w:val="83"/>
          <w:lang w:eastAsia="ru-RU"/>
        </w:rPr>
        <w:t xml:space="preserve">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деятельность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можно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организовать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рамках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учебного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предмета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«Окружающий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мир»,  где  и  учитель,  и  ученик  являются  исследователями,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наблюдателями,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экспертами,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участвуют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поисковой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деятельности,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цель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 xml:space="preserve">которой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w:t>
      </w:r>
      <w:r w:rsidRPr="00E01B6D">
        <w:rPr>
          <w:rFonts w:ascii="ff3" w:eastAsia="Times New Roman" w:hAnsi="ff3"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найти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что</w:t>
      </w:r>
      <w:r w:rsidRPr="00E01B6D">
        <w:rPr>
          <w:rFonts w:ascii="ff3" w:eastAsia="Times New Roman" w:hAnsi="ff3" w:cs="Times New Roman"/>
          <w:color w:val="000000"/>
          <w:sz w:val="83"/>
          <w:lang w:eastAsia="ru-RU"/>
        </w:rPr>
        <w:t>-</w:t>
      </w:r>
      <w:r w:rsidRPr="00E01B6D">
        <w:rPr>
          <w:rFonts w:ascii="ff4" w:eastAsia="Times New Roman" w:hAnsi="ff4" w:cs="Times New Roman"/>
          <w:color w:val="000000"/>
          <w:sz w:val="83"/>
          <w:szCs w:val="83"/>
          <w:lang w:eastAsia="ru-RU"/>
        </w:rPr>
        <w:t xml:space="preserve">то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новое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в </w:t>
      </w:r>
      <w:r w:rsidRPr="00E01B6D">
        <w:rPr>
          <w:rFonts w:ascii="ff4" w:eastAsia="Times New Roman" w:hAnsi="ff4" w:cs="Times New Roman"/>
          <w:color w:val="000000"/>
          <w:sz w:val="83"/>
          <w:lang w:eastAsia="ru-RU"/>
        </w:rPr>
        <w:t xml:space="preserve"> </w:t>
      </w:r>
      <w:proofErr w:type="gramStart"/>
      <w:r w:rsidRPr="00E01B6D">
        <w:rPr>
          <w:rFonts w:ascii="ff4" w:eastAsia="Times New Roman" w:hAnsi="ff4" w:cs="Times New Roman"/>
          <w:color w:val="000000"/>
          <w:sz w:val="83"/>
          <w:szCs w:val="83"/>
          <w:lang w:eastAsia="ru-RU"/>
        </w:rPr>
        <w:t>привычном</w:t>
      </w:r>
      <w:proofErr w:type="gramEnd"/>
      <w:r w:rsidRPr="00E01B6D">
        <w:rPr>
          <w:rFonts w:ascii="ff4" w:eastAsia="Times New Roman" w:hAnsi="ff4" w:cs="Times New Roman"/>
          <w:color w:val="000000"/>
          <w:sz w:val="83"/>
          <w:szCs w:val="83"/>
          <w:lang w:eastAsia="ru-RU"/>
        </w:rPr>
        <w:t xml:space="preserve">,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раскрыть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тайны </w:t>
      </w:r>
      <w:r w:rsidRPr="00E01B6D">
        <w:rPr>
          <w:rFonts w:ascii="ff4" w:eastAsia="Times New Roman" w:hAnsi="ff4" w:cs="Times New Roman"/>
          <w:color w:val="000000"/>
          <w:sz w:val="83"/>
          <w:lang w:eastAsia="ru-RU"/>
        </w:rPr>
        <w:t xml:space="preserve"> </w:t>
      </w:r>
      <w:r w:rsidRPr="00E01B6D">
        <w:rPr>
          <w:rFonts w:ascii="ff4" w:eastAsia="Times New Roman" w:hAnsi="ff4" w:cs="Times New Roman"/>
          <w:color w:val="000000"/>
          <w:sz w:val="83"/>
          <w:szCs w:val="83"/>
          <w:lang w:eastAsia="ru-RU"/>
        </w:rPr>
        <w:t xml:space="preserve">окружающего </w:t>
      </w:r>
    </w:p>
    <w:p w:rsidR="00E01B6D" w:rsidRPr="00E01B6D" w:rsidRDefault="00E01B6D" w:rsidP="00E01B6D">
      <w:pPr>
        <w:shd w:val="clear" w:color="auto" w:fill="FFFFFF"/>
        <w:spacing w:after="0" w:line="0" w:lineRule="auto"/>
        <w:textAlignment w:val="baseline"/>
        <w:rPr>
          <w:rFonts w:ascii="ff4" w:eastAsia="Times New Roman" w:hAnsi="ff4" w:cs="Times New Roman"/>
          <w:color w:val="000000"/>
          <w:sz w:val="83"/>
          <w:szCs w:val="83"/>
          <w:lang w:eastAsia="ru-RU"/>
        </w:rPr>
      </w:pPr>
      <w:r w:rsidRPr="00E01B6D">
        <w:rPr>
          <w:rFonts w:ascii="ff4" w:eastAsia="Times New Roman" w:hAnsi="ff4" w:cs="Times New Roman"/>
          <w:color w:val="000000"/>
          <w:sz w:val="83"/>
          <w:szCs w:val="83"/>
          <w:lang w:eastAsia="ru-RU"/>
        </w:rPr>
        <w:t>мира.</w:t>
      </w:r>
    </w:p>
    <w:p w:rsidR="00456AD5" w:rsidRPr="00FF1A83" w:rsidRDefault="00E01B6D" w:rsidP="00FF1A83">
      <w:pPr>
        <w:pStyle w:val="a5"/>
        <w:rPr>
          <w:rFonts w:eastAsia="Times New Roman"/>
          <w:color w:val="000000"/>
          <w:sz w:val="28"/>
          <w:szCs w:val="28"/>
          <w:lang w:eastAsia="ru-RU"/>
        </w:rPr>
      </w:pPr>
      <w:r w:rsidRPr="00FF1A83">
        <w:rPr>
          <w:sz w:val="28"/>
          <w:szCs w:val="28"/>
          <w:shd w:val="clear" w:color="auto" w:fill="FFFFFF"/>
        </w:rPr>
        <w:t>В современной школе очень важным в образовательном процессе становится использование в обучении приёмов и методов, которые формируют умения самостоятельно добывать новые знания, собирать необходимую информацию, выдвигать гипотезы, делать выводы; развивают у школьников умения и навыки самостоятельности и саморазвития. А это предполагает поиск новых форм и методов обучения, обновление содержания образования. В начальной школе эту проблему мы решаем через организацию проектной деятельности.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p>
    <w:p w:rsidR="00456AD5" w:rsidRPr="00FF1A83" w:rsidRDefault="00456AD5" w:rsidP="00FF1A83">
      <w:pPr>
        <w:pStyle w:val="a5"/>
        <w:rPr>
          <w:color w:val="000000"/>
          <w:sz w:val="28"/>
          <w:szCs w:val="28"/>
        </w:rPr>
      </w:pPr>
      <w:r w:rsidRPr="00FF1A83">
        <w:rPr>
          <w:color w:val="000000"/>
          <w:sz w:val="28"/>
          <w:szCs w:val="28"/>
        </w:rPr>
        <w:t>Проект (от лат</w:t>
      </w:r>
      <w:proofErr w:type="gramStart"/>
      <w:r w:rsidRPr="00FF1A83">
        <w:rPr>
          <w:color w:val="000000"/>
          <w:sz w:val="28"/>
          <w:szCs w:val="28"/>
        </w:rPr>
        <w:t>.</w:t>
      </w:r>
      <w:proofErr w:type="gramEnd"/>
      <w:r w:rsidRPr="00FF1A83">
        <w:rPr>
          <w:color w:val="000000"/>
          <w:sz w:val="28"/>
          <w:szCs w:val="28"/>
        </w:rPr>
        <w:t xml:space="preserve"> </w:t>
      </w:r>
      <w:proofErr w:type="spellStart"/>
      <w:proofErr w:type="gramStart"/>
      <w:r w:rsidRPr="00FF1A83">
        <w:rPr>
          <w:color w:val="000000"/>
          <w:sz w:val="28"/>
          <w:szCs w:val="28"/>
        </w:rPr>
        <w:t>р</w:t>
      </w:r>
      <w:proofErr w:type="gramEnd"/>
      <w:r w:rsidRPr="00FF1A83">
        <w:rPr>
          <w:color w:val="000000"/>
          <w:sz w:val="28"/>
          <w:szCs w:val="28"/>
        </w:rPr>
        <w:t>rojectus</w:t>
      </w:r>
      <w:proofErr w:type="spellEnd"/>
      <w:r w:rsidRPr="00FF1A83">
        <w:rPr>
          <w:color w:val="000000"/>
          <w:sz w:val="28"/>
          <w:szCs w:val="28"/>
        </w:rPr>
        <w:t>, букв.- брошенный вперед),</w:t>
      </w:r>
    </w:p>
    <w:p w:rsidR="00456AD5" w:rsidRPr="00FF1A83" w:rsidRDefault="00456AD5" w:rsidP="00FF1A83">
      <w:pPr>
        <w:pStyle w:val="a5"/>
        <w:rPr>
          <w:color w:val="000000"/>
          <w:sz w:val="28"/>
          <w:szCs w:val="28"/>
        </w:rPr>
      </w:pPr>
      <w:r w:rsidRPr="00FF1A83">
        <w:rPr>
          <w:color w:val="000000"/>
          <w:sz w:val="28"/>
          <w:szCs w:val="28"/>
        </w:rPr>
        <w:t>Проектная деятельность содержит:</w:t>
      </w:r>
    </w:p>
    <w:p w:rsidR="00456AD5" w:rsidRPr="00FF1A83" w:rsidRDefault="00456AD5" w:rsidP="00FF1A83">
      <w:pPr>
        <w:pStyle w:val="a5"/>
        <w:rPr>
          <w:color w:val="000000"/>
          <w:sz w:val="28"/>
          <w:szCs w:val="28"/>
        </w:rPr>
      </w:pPr>
      <w:r w:rsidRPr="00FF1A83">
        <w:rPr>
          <w:color w:val="000000"/>
          <w:sz w:val="28"/>
          <w:szCs w:val="28"/>
        </w:rPr>
        <w:t>- анализ проблемы;</w:t>
      </w:r>
    </w:p>
    <w:p w:rsidR="00456AD5" w:rsidRPr="00FF1A83" w:rsidRDefault="00456AD5" w:rsidP="00FF1A83">
      <w:pPr>
        <w:pStyle w:val="a5"/>
        <w:rPr>
          <w:color w:val="000000"/>
          <w:sz w:val="28"/>
          <w:szCs w:val="28"/>
        </w:rPr>
      </w:pPr>
      <w:r w:rsidRPr="00FF1A83">
        <w:rPr>
          <w:color w:val="000000"/>
          <w:sz w:val="28"/>
          <w:szCs w:val="28"/>
        </w:rPr>
        <w:t>- постановка цели;</w:t>
      </w:r>
    </w:p>
    <w:p w:rsidR="00456AD5" w:rsidRPr="00FF1A83" w:rsidRDefault="00456AD5" w:rsidP="00FF1A83">
      <w:pPr>
        <w:pStyle w:val="a5"/>
        <w:rPr>
          <w:color w:val="000000"/>
          <w:sz w:val="28"/>
          <w:szCs w:val="28"/>
        </w:rPr>
      </w:pPr>
      <w:r w:rsidRPr="00FF1A83">
        <w:rPr>
          <w:color w:val="000000"/>
          <w:sz w:val="28"/>
          <w:szCs w:val="28"/>
        </w:rPr>
        <w:t>- выбор средств ее достижения;</w:t>
      </w:r>
    </w:p>
    <w:p w:rsidR="00456AD5" w:rsidRPr="00FF1A83" w:rsidRDefault="00456AD5" w:rsidP="00FF1A83">
      <w:pPr>
        <w:pStyle w:val="a5"/>
        <w:rPr>
          <w:color w:val="000000"/>
          <w:sz w:val="28"/>
          <w:szCs w:val="28"/>
        </w:rPr>
      </w:pPr>
      <w:r w:rsidRPr="00FF1A83">
        <w:rPr>
          <w:color w:val="000000"/>
          <w:sz w:val="28"/>
          <w:szCs w:val="28"/>
        </w:rPr>
        <w:t>- поиск и обработка информации, ее анализ и синтез;</w:t>
      </w:r>
    </w:p>
    <w:p w:rsidR="00456AD5" w:rsidRPr="00FF1A83" w:rsidRDefault="00456AD5" w:rsidP="00FF1A83">
      <w:pPr>
        <w:pStyle w:val="a5"/>
        <w:rPr>
          <w:color w:val="000000"/>
          <w:sz w:val="28"/>
          <w:szCs w:val="28"/>
        </w:rPr>
      </w:pPr>
      <w:r w:rsidRPr="00FF1A83">
        <w:rPr>
          <w:color w:val="000000"/>
          <w:sz w:val="28"/>
          <w:szCs w:val="28"/>
        </w:rPr>
        <w:t>- оценка полученных результатов и выводов.</w:t>
      </w:r>
    </w:p>
    <w:p w:rsidR="00456AD5" w:rsidRPr="00FF1A83" w:rsidRDefault="00456AD5" w:rsidP="00FF1A83">
      <w:pPr>
        <w:pStyle w:val="a5"/>
        <w:rPr>
          <w:color w:val="000000"/>
          <w:sz w:val="28"/>
          <w:szCs w:val="28"/>
        </w:rPr>
      </w:pPr>
      <w:r w:rsidRPr="00FF1A83">
        <w:rPr>
          <w:color w:val="000000"/>
          <w:sz w:val="28"/>
          <w:szCs w:val="28"/>
        </w:rPr>
        <w:t>Целью проектной деятельности является понимание и применение учащимися знаний, умений и навыков, приобретенных при изучении различных предметов (на интеграционной основе).</w:t>
      </w:r>
    </w:p>
    <w:p w:rsidR="00456AD5" w:rsidRPr="00FF1A83" w:rsidRDefault="00456AD5" w:rsidP="00FF1A83">
      <w:pPr>
        <w:pStyle w:val="a5"/>
        <w:rPr>
          <w:color w:val="000000"/>
          <w:sz w:val="28"/>
          <w:szCs w:val="28"/>
        </w:rPr>
      </w:pPr>
      <w:r w:rsidRPr="00FF1A83">
        <w:rPr>
          <w:color w:val="000000"/>
          <w:sz w:val="28"/>
          <w:szCs w:val="28"/>
        </w:rPr>
        <w:t>Принципы организации проектной деятельности:</w:t>
      </w:r>
    </w:p>
    <w:p w:rsidR="00456AD5" w:rsidRPr="00FF1A83" w:rsidRDefault="00456AD5" w:rsidP="00FF1A83">
      <w:pPr>
        <w:pStyle w:val="a5"/>
        <w:rPr>
          <w:color w:val="000000"/>
          <w:sz w:val="28"/>
          <w:szCs w:val="28"/>
        </w:rPr>
      </w:pPr>
      <w:r w:rsidRPr="00FF1A83">
        <w:rPr>
          <w:color w:val="000000"/>
          <w:sz w:val="28"/>
          <w:szCs w:val="28"/>
        </w:rPr>
        <w:t>- Проект должен быть посильным для выполнения;</w:t>
      </w:r>
    </w:p>
    <w:p w:rsidR="00456AD5" w:rsidRPr="00FF1A83" w:rsidRDefault="00456AD5" w:rsidP="00FF1A83">
      <w:pPr>
        <w:pStyle w:val="a5"/>
        <w:rPr>
          <w:color w:val="000000"/>
          <w:sz w:val="28"/>
          <w:szCs w:val="28"/>
        </w:rPr>
      </w:pPr>
      <w:r w:rsidRPr="00FF1A83">
        <w:rPr>
          <w:color w:val="000000"/>
          <w:sz w:val="28"/>
          <w:szCs w:val="28"/>
        </w:rPr>
        <w:t>- Создавать необходимые условия для успешного выполнения проектов - Вести подготовку учащихся к выполнению проектов</w:t>
      </w:r>
    </w:p>
    <w:p w:rsidR="00456AD5" w:rsidRPr="00FF1A83" w:rsidRDefault="00456AD5" w:rsidP="00FF1A83">
      <w:pPr>
        <w:pStyle w:val="a5"/>
        <w:rPr>
          <w:color w:val="000000"/>
          <w:sz w:val="28"/>
          <w:szCs w:val="28"/>
        </w:rPr>
      </w:pPr>
      <w:r w:rsidRPr="00FF1A83">
        <w:rPr>
          <w:color w:val="000000"/>
          <w:sz w:val="28"/>
          <w:szCs w:val="28"/>
        </w:rPr>
        <w:t>- Обеспечить руководство проектом со стороны педагогов — обсуждение выбранной темы, плана работы.</w:t>
      </w:r>
    </w:p>
    <w:p w:rsidR="00456AD5" w:rsidRPr="00FF1A83" w:rsidRDefault="00456AD5" w:rsidP="00FF1A83">
      <w:pPr>
        <w:pStyle w:val="a5"/>
        <w:rPr>
          <w:color w:val="000000"/>
          <w:sz w:val="28"/>
          <w:szCs w:val="28"/>
        </w:rPr>
      </w:pPr>
      <w:r w:rsidRPr="00FF1A83">
        <w:rPr>
          <w:color w:val="000000"/>
          <w:sz w:val="28"/>
          <w:szCs w:val="28"/>
        </w:rPr>
        <w:t>- В том случае, если проект групповой каждый учащийся должен четко показать свой вклад в выполнение проекта, т.к. каждый участник проекта получает индивидуальную оценку.</w:t>
      </w:r>
    </w:p>
    <w:p w:rsidR="00456AD5" w:rsidRPr="00FF1A83" w:rsidRDefault="00456AD5" w:rsidP="00FF1A83">
      <w:pPr>
        <w:pStyle w:val="a5"/>
        <w:rPr>
          <w:color w:val="000000"/>
          <w:sz w:val="28"/>
          <w:szCs w:val="28"/>
        </w:rPr>
      </w:pPr>
      <w:r w:rsidRPr="00FF1A83">
        <w:rPr>
          <w:color w:val="000000"/>
          <w:sz w:val="28"/>
          <w:szCs w:val="28"/>
        </w:rPr>
        <w:t>- Обязательная презентация результатов работы по проекту в той или иной форме.</w:t>
      </w:r>
    </w:p>
    <w:p w:rsidR="00E01B6D" w:rsidRPr="00FF1A83" w:rsidRDefault="00E01B6D" w:rsidP="00FF1A83">
      <w:pPr>
        <w:pStyle w:val="a5"/>
        <w:rPr>
          <w:color w:val="000000"/>
          <w:sz w:val="28"/>
          <w:szCs w:val="28"/>
        </w:rPr>
      </w:pPr>
      <w:r w:rsidRPr="00FF1A83">
        <w:rPr>
          <w:color w:val="000000"/>
          <w:sz w:val="28"/>
          <w:szCs w:val="28"/>
        </w:rPr>
        <w:t>Соотношение проблемы и практической реализации полученных результатов ее решения или рассмотрения и делает метод проектов столь привлекательным для системы образования.</w:t>
      </w:r>
    </w:p>
    <w:p w:rsidR="00E01B6D" w:rsidRPr="00FF1A83" w:rsidRDefault="00E01B6D" w:rsidP="00FF1A83">
      <w:pPr>
        <w:pStyle w:val="a5"/>
        <w:rPr>
          <w:color w:val="000000"/>
          <w:sz w:val="28"/>
          <w:szCs w:val="28"/>
        </w:rPr>
      </w:pPr>
      <w:r w:rsidRPr="00FF1A83">
        <w:rPr>
          <w:color w:val="000000"/>
          <w:sz w:val="28"/>
          <w:szCs w:val="28"/>
        </w:rPr>
        <w:t>Требования к учебному проекту — совершенно особые.</w:t>
      </w:r>
    </w:p>
    <w:p w:rsidR="00E01B6D" w:rsidRPr="00FF1A83" w:rsidRDefault="00E01B6D" w:rsidP="00FF1A83">
      <w:pPr>
        <w:pStyle w:val="a5"/>
        <w:rPr>
          <w:color w:val="000000"/>
          <w:sz w:val="28"/>
          <w:szCs w:val="28"/>
        </w:rPr>
      </w:pPr>
      <w:r w:rsidRPr="00FF1A83">
        <w:rPr>
          <w:color w:val="000000"/>
          <w:sz w:val="28"/>
          <w:szCs w:val="28"/>
        </w:rPr>
        <w:t xml:space="preserve">Требования, в общем простые, и главное из них – «исходи из ребёнка». Все темы должны быть посильны пониманию ученика. Чем меньше ребёнок – </w:t>
      </w:r>
      <w:r w:rsidRPr="00FF1A83">
        <w:rPr>
          <w:color w:val="000000"/>
          <w:sz w:val="28"/>
          <w:szCs w:val="28"/>
        </w:rPr>
        <w:lastRenderedPageBreak/>
        <w:t>тем проще проект. Маленькие дети способны выполнять только незамысловатые проекты.</w:t>
      </w:r>
    </w:p>
    <w:p w:rsidR="00456AD5" w:rsidRPr="00FF1A83" w:rsidRDefault="00E01B6D" w:rsidP="00FF1A83">
      <w:pPr>
        <w:pStyle w:val="a5"/>
        <w:rPr>
          <w:color w:val="000000"/>
          <w:sz w:val="28"/>
          <w:szCs w:val="28"/>
        </w:rPr>
      </w:pPr>
      <w:r w:rsidRPr="00FF1A83">
        <w:rPr>
          <w:color w:val="000000"/>
          <w:sz w:val="28"/>
          <w:szCs w:val="28"/>
        </w:rPr>
        <w:t>Выбор формы продукта проектной деятельности — важная организационная задача участников проекта.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xml:space="preserve">Метод проектных задач </w:t>
      </w:r>
      <w:proofErr w:type="gramStart"/>
      <w:r w:rsidRPr="00FF1A83">
        <w:rPr>
          <w:rFonts w:eastAsia="Times New Roman"/>
          <w:color w:val="000000"/>
          <w:sz w:val="28"/>
          <w:szCs w:val="28"/>
          <w:lang w:eastAsia="ru-RU"/>
        </w:rPr>
        <w:t>имеет следующий педагогический эффект</w:t>
      </w:r>
      <w:proofErr w:type="gramEnd"/>
      <w:r w:rsidRPr="00FF1A83">
        <w:rPr>
          <w:rFonts w:eastAsia="Times New Roman"/>
          <w:color w:val="000000"/>
          <w:sz w:val="28"/>
          <w:szCs w:val="28"/>
          <w:lang w:eastAsia="ru-RU"/>
        </w:rPr>
        <w:t>:</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•Задает реальную возможность организации взаимодействия (сотрудничества) детей между собой при решении поставленной ими самими задачи.</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Учит  способу проектирования через специально разработанные задания.</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Дает   возможность   посмотреть,   как   осуществляет</w:t>
      </w:r>
      <w:r w:rsidRPr="00FF1A83">
        <w:rPr>
          <w:rFonts w:eastAsia="Times New Roman"/>
          <w:color w:val="000000"/>
          <w:sz w:val="28"/>
          <w:szCs w:val="28"/>
          <w:lang w:eastAsia="ru-RU"/>
        </w:rPr>
        <w:br/>
        <w:t>группа детей «перенос» известных им предметных способов действий в модельную жизненную ситуацию.</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Такой способ организации образовательного процесса позволяет:</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xml:space="preserve">осуществить плавный, мягкий и </w:t>
      </w:r>
      <w:proofErr w:type="spellStart"/>
      <w:r w:rsidRPr="00FF1A83">
        <w:rPr>
          <w:rFonts w:eastAsia="Times New Roman"/>
          <w:color w:val="000000"/>
          <w:sz w:val="28"/>
          <w:szCs w:val="28"/>
          <w:lang w:eastAsia="ru-RU"/>
        </w:rPr>
        <w:t>нетравматичный</w:t>
      </w:r>
      <w:proofErr w:type="spellEnd"/>
      <w:r w:rsidRPr="00FF1A83">
        <w:rPr>
          <w:rFonts w:eastAsia="Times New Roman"/>
          <w:color w:val="000000"/>
          <w:sz w:val="28"/>
          <w:szCs w:val="28"/>
          <w:lang w:eastAsia="ru-RU"/>
        </w:rPr>
        <w:t xml:space="preserve"> переход школьников с начальной ступени на основную ступень образования;</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воспитать у младших школьников стремление и способность самостоятельно расширять границы собственных знаний и умений;</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в значительной мере индивидуализировать контрольно-оценочные действия учащихся;</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создать предпосылки для индивидуализации учебной деятельности (умения работать с текстом, письменно выражать свое мнение, работать в позиции взрослого).</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xml:space="preserve"> Проектные задачи в начальной школе есть шаг к проектной деятельности в основной школе.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дают возможность опробования различных путей решения</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Итак, этапы технологии организации проектной деятельности в рамках предмета «Окружающий мир»  </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Возникновение необходимости создания данного проекта.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Знакомство с содержанием, лежащим в основе проекта.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Разработка эскиза и продумывание последовательности изготовления Проекта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Выявление необходимых для изготовления проекта материалов и инструментов.</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Распределение обязанностей между участниками проектной деятельности.</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Поиск и сбор материалов и инструментов.</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Изготовление проекта.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Представление готового проекта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Использование проекта на уроке.</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Подведение  итогов работы.</w:t>
      </w:r>
    </w:p>
    <w:p w:rsidR="00456AD5" w:rsidRPr="00FF1A83" w:rsidRDefault="00456AD5" w:rsidP="00FF1A83">
      <w:pPr>
        <w:pStyle w:val="a5"/>
        <w:rPr>
          <w:rFonts w:eastAsia="Times New Roman"/>
          <w:color w:val="000000"/>
          <w:sz w:val="28"/>
          <w:szCs w:val="28"/>
          <w:lang w:eastAsia="ru-RU"/>
        </w:rPr>
      </w:pPr>
      <w:r w:rsidRPr="00FF1A83">
        <w:rPr>
          <w:rFonts w:eastAsia="Times New Roman"/>
          <w:i/>
          <w:iCs/>
          <w:color w:val="000000"/>
          <w:sz w:val="28"/>
          <w:szCs w:val="28"/>
          <w:lang w:eastAsia="ru-RU"/>
        </w:rPr>
        <w:lastRenderedPageBreak/>
        <w:t xml:space="preserve">ПД как часть матрешки наряду с другими методами составляет часть </w:t>
      </w:r>
      <w:proofErr w:type="spellStart"/>
      <w:r w:rsidRPr="00FF1A83">
        <w:rPr>
          <w:rFonts w:eastAsia="Times New Roman"/>
          <w:i/>
          <w:iCs/>
          <w:color w:val="000000"/>
          <w:sz w:val="28"/>
          <w:szCs w:val="28"/>
          <w:lang w:eastAsia="ru-RU"/>
        </w:rPr>
        <w:t>деятельностного</w:t>
      </w:r>
      <w:proofErr w:type="spellEnd"/>
      <w:r w:rsidRPr="00FF1A83">
        <w:rPr>
          <w:rFonts w:eastAsia="Times New Roman"/>
          <w:i/>
          <w:iCs/>
          <w:color w:val="000000"/>
          <w:sz w:val="28"/>
          <w:szCs w:val="28"/>
          <w:lang w:eastAsia="ru-RU"/>
        </w:rPr>
        <w:t xml:space="preserve"> метода.</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w:t>
      </w:r>
      <w:r w:rsidRPr="00FF1A83">
        <w:rPr>
          <w:rFonts w:eastAsia="Times New Roman"/>
          <w:bCs/>
          <w:color w:val="000000"/>
          <w:sz w:val="28"/>
          <w:szCs w:val="28"/>
          <w:lang w:eastAsia="ru-RU"/>
        </w:rPr>
        <w:t>Решение проектной задачи принципиально требует коллективно-распределенной деятельности учащихся — работы в группах (в отдельных случаях в парах). При этом проявляются умения (или неумения) планировать ход решения задачи, адекватно распределять работу между членами группы, осуществлять взаимопомощь и взаимоконтроль.</w:t>
      </w:r>
    </w:p>
    <w:p w:rsidR="00456AD5" w:rsidRPr="00FF1A83" w:rsidRDefault="00456AD5" w:rsidP="00FF1A83">
      <w:pPr>
        <w:pStyle w:val="a5"/>
        <w:rPr>
          <w:rFonts w:eastAsia="Times New Roman"/>
          <w:color w:val="000000"/>
          <w:sz w:val="28"/>
          <w:szCs w:val="28"/>
          <w:lang w:eastAsia="ru-RU"/>
        </w:rPr>
      </w:pPr>
      <w:r w:rsidRPr="00FF1A83">
        <w:rPr>
          <w:rFonts w:eastAsia="Times New Roman"/>
          <w:i/>
          <w:iCs/>
          <w:color w:val="000000"/>
          <w:sz w:val="28"/>
          <w:szCs w:val="28"/>
          <w:lang w:eastAsia="ru-RU"/>
        </w:rPr>
        <w:t>Проектная задача </w:t>
      </w:r>
      <w:r w:rsidRPr="00FF1A83">
        <w:rPr>
          <w:rFonts w:eastAsia="Times New Roman"/>
          <w:bCs/>
          <w:color w:val="000000"/>
          <w:sz w:val="28"/>
          <w:szCs w:val="28"/>
          <w:lang w:eastAsia="ru-RU"/>
        </w:rPr>
        <w:t xml:space="preserve">ориентирована на применение учащимися целого ряда способов действий, средств и приемов не в стандартной форме, а в ситуациях, по форме и содержанию приближенных к </w:t>
      </w:r>
      <w:proofErr w:type="gramStart"/>
      <w:r w:rsidRPr="00FF1A83">
        <w:rPr>
          <w:rFonts w:eastAsia="Times New Roman"/>
          <w:bCs/>
          <w:color w:val="000000"/>
          <w:sz w:val="28"/>
          <w:szCs w:val="28"/>
          <w:lang w:eastAsia="ru-RU"/>
        </w:rPr>
        <w:t>реальным</w:t>
      </w:r>
      <w:proofErr w:type="gramEnd"/>
      <w:r w:rsidRPr="00FF1A83">
        <w:rPr>
          <w:rFonts w:eastAsia="Times New Roman"/>
          <w:bCs/>
          <w:color w:val="000000"/>
          <w:sz w:val="28"/>
          <w:szCs w:val="28"/>
          <w:lang w:eastAsia="ru-RU"/>
        </w:rPr>
        <w:t>.</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При правильной организации такого вида деятельности могут быть достигнуты следующие ожидаемые </w:t>
      </w:r>
      <w:r w:rsidRPr="00FF1A83">
        <w:rPr>
          <w:rFonts w:eastAsia="Times New Roman"/>
          <w:color w:val="000000"/>
          <w:sz w:val="28"/>
          <w:szCs w:val="28"/>
          <w:u w:val="single"/>
          <w:lang w:eastAsia="ru-RU"/>
        </w:rPr>
        <w:t>результаты образования</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 xml:space="preserve"> у учителя должны сложиться отношения </w:t>
      </w:r>
      <w:proofErr w:type="gramStart"/>
      <w:r w:rsidRPr="00FF1A83">
        <w:rPr>
          <w:rFonts w:eastAsia="Times New Roman"/>
          <w:bCs/>
          <w:color w:val="000000"/>
          <w:sz w:val="28"/>
          <w:szCs w:val="28"/>
          <w:lang w:eastAsia="ru-RU"/>
        </w:rPr>
        <w:t>доверия</w:t>
      </w:r>
      <w:proofErr w:type="gramEnd"/>
      <w:r w:rsidRPr="00FF1A83">
        <w:rPr>
          <w:rFonts w:eastAsia="Times New Roman"/>
          <w:bCs/>
          <w:color w:val="000000"/>
          <w:sz w:val="28"/>
          <w:szCs w:val="28"/>
          <w:lang w:eastAsia="ru-RU"/>
        </w:rPr>
        <w:t xml:space="preserve"> как с детьми, так и с их родителями;</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у детей в классе должны сложиться отношения учебного сотрудничества; дети учатся  решать возникающие проблемы неагрессивно, проявляя самокритичность и дружелюбие;</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 дети  строят свое действие с учетом действий партнеров, обнаруживая</w:t>
      </w:r>
      <w:r w:rsidRPr="00FF1A83">
        <w:rPr>
          <w:rFonts w:eastAsia="Times New Roman"/>
          <w:bCs/>
          <w:color w:val="000000"/>
          <w:sz w:val="28"/>
          <w:szCs w:val="28"/>
          <w:lang w:eastAsia="ru-RU"/>
        </w:rPr>
        <w:br/>
        <w:t>различие эмоциональных состояний участников совместного действия;</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ученики могут стать инициативными в поиске недостающей информации, в организации совместного действия;</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в области контроля и оценки своих действий ученики могут оценивать свои работы по заданным учителем критериям с помощью принятых в классе способов, участвовать вместе с учителем в выработке критериев оценивания,</w:t>
      </w:r>
      <w:r w:rsidRPr="00FF1A83">
        <w:rPr>
          <w:rFonts w:eastAsia="Times New Roman"/>
          <w:bCs/>
          <w:color w:val="000000"/>
          <w:sz w:val="28"/>
          <w:szCs w:val="28"/>
          <w:lang w:eastAsia="ru-RU"/>
        </w:rPr>
        <w:br/>
        <w:t>относить свою оценку с оценкой учителя, обнаруживать совпадение, сходство и различие результата своих действий с образцом.</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Результат решения задачи может быть представлен в виде различных текстовых, знаковых, графических средств, так как нет установки на жестко определенную форму ответа. При этом важен самостоятельный выбор учащимися наиболее подходящего, с их точки зрения, способа (способов) описания и представления результатов работы.</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Подводя итог, хочу отметить, что</w:t>
      </w:r>
      <w:r w:rsidR="00FF1A83">
        <w:rPr>
          <w:rFonts w:eastAsia="Times New Roman"/>
          <w:bCs/>
          <w:color w:val="000000"/>
          <w:sz w:val="28"/>
          <w:szCs w:val="28"/>
          <w:lang w:eastAsia="ru-RU"/>
        </w:rPr>
        <w:t> и</w:t>
      </w:r>
      <w:r w:rsidRPr="00FF1A83">
        <w:rPr>
          <w:rFonts w:eastAsia="Times New Roman"/>
          <w:bCs/>
          <w:color w:val="000000"/>
          <w:sz w:val="28"/>
          <w:szCs w:val="28"/>
          <w:lang w:eastAsia="ru-RU"/>
        </w:rPr>
        <w:t>тог решения пр</w:t>
      </w:r>
      <w:r w:rsidR="00FF1A83">
        <w:rPr>
          <w:rFonts w:eastAsia="Times New Roman"/>
          <w:bCs/>
          <w:color w:val="000000"/>
          <w:sz w:val="28"/>
          <w:szCs w:val="28"/>
          <w:lang w:eastAsia="ru-RU"/>
        </w:rPr>
        <w:t>о</w:t>
      </w:r>
      <w:r w:rsidRPr="00FF1A83">
        <w:rPr>
          <w:rFonts w:eastAsia="Times New Roman"/>
          <w:bCs/>
          <w:color w:val="000000"/>
          <w:sz w:val="28"/>
          <w:szCs w:val="28"/>
          <w:lang w:eastAsia="ru-RU"/>
        </w:rPr>
        <w:t>ектной задачи должен рассматриваться в двух аспектах:</w:t>
      </w:r>
    </w:p>
    <w:p w:rsidR="00456AD5" w:rsidRPr="00FF1A83" w:rsidRDefault="00456AD5" w:rsidP="00FF1A83">
      <w:pPr>
        <w:pStyle w:val="a5"/>
        <w:rPr>
          <w:rFonts w:eastAsia="Times New Roman"/>
          <w:color w:val="000000"/>
          <w:sz w:val="28"/>
          <w:szCs w:val="28"/>
          <w:lang w:eastAsia="ru-RU"/>
        </w:rPr>
      </w:pPr>
      <w:proofErr w:type="gramStart"/>
      <w:r w:rsidRPr="00FF1A83">
        <w:rPr>
          <w:rFonts w:eastAsia="Times New Roman"/>
          <w:bCs/>
          <w:color w:val="000000"/>
          <w:sz w:val="28"/>
          <w:szCs w:val="28"/>
          <w:lang w:eastAsia="ru-RU"/>
        </w:rPr>
        <w:t>Это реальный «продукт» (текст, схема или макет прибора, результат анализа ситуации, представленный в виде таблиц, диаграмм, графиков), созданный детьми.</w:t>
      </w:r>
      <w:proofErr w:type="gramEnd"/>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 Это нематериальный «продукт» — качественное изменение самого ребенка (группы детей).</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А это и есть планируемые результаты:</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ЛИЧНОСТНЫЙ</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ПРЕДМЕТНЫЙ</w:t>
      </w:r>
    </w:p>
    <w:p w:rsidR="00456AD5" w:rsidRPr="00FF1A83" w:rsidRDefault="00456AD5" w:rsidP="00FF1A83">
      <w:pPr>
        <w:pStyle w:val="a5"/>
        <w:rPr>
          <w:rFonts w:eastAsia="Times New Roman"/>
          <w:color w:val="000000"/>
          <w:sz w:val="28"/>
          <w:szCs w:val="28"/>
          <w:lang w:eastAsia="ru-RU"/>
        </w:rPr>
      </w:pPr>
      <w:r w:rsidRPr="00FF1A83">
        <w:rPr>
          <w:rFonts w:eastAsia="Times New Roman"/>
          <w:bCs/>
          <w:color w:val="000000"/>
          <w:sz w:val="28"/>
          <w:szCs w:val="28"/>
          <w:lang w:eastAsia="ru-RU"/>
        </w:rPr>
        <w:t>МЕТАПРЕДМЕТНЫЙ</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lastRenderedPageBreak/>
        <w:t> </w:t>
      </w:r>
      <w:proofErr w:type="gramStart"/>
      <w:r w:rsidRPr="00FF1A83">
        <w:rPr>
          <w:rFonts w:eastAsia="Times New Roman"/>
          <w:color w:val="000000"/>
          <w:sz w:val="28"/>
          <w:szCs w:val="28"/>
          <w:lang w:eastAsia="ru-RU"/>
        </w:rPr>
        <w:t>которые</w:t>
      </w:r>
      <w:proofErr w:type="gramEnd"/>
      <w:r w:rsidRPr="00FF1A83">
        <w:rPr>
          <w:rFonts w:eastAsia="Times New Roman"/>
          <w:color w:val="000000"/>
          <w:sz w:val="28"/>
          <w:szCs w:val="28"/>
          <w:lang w:eastAsia="ru-RU"/>
        </w:rPr>
        <w:t xml:space="preserve"> способствуют формированию УУД:</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личностных (нравственно-этическая ориентация), (напомню, что в основе новых стандартов лежит концепция духовно-нравственного развития и воспитания гражданина России)</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 xml:space="preserve">- </w:t>
      </w:r>
      <w:proofErr w:type="gramStart"/>
      <w:r w:rsidRPr="00FF1A83">
        <w:rPr>
          <w:rFonts w:eastAsia="Times New Roman"/>
          <w:color w:val="000000"/>
          <w:sz w:val="28"/>
          <w:szCs w:val="28"/>
          <w:lang w:eastAsia="ru-RU"/>
        </w:rPr>
        <w:t>регулятивных</w:t>
      </w:r>
      <w:proofErr w:type="gramEnd"/>
      <w:r w:rsidRPr="00FF1A83">
        <w:rPr>
          <w:rFonts w:eastAsia="Times New Roman"/>
          <w:color w:val="000000"/>
          <w:sz w:val="28"/>
          <w:szCs w:val="28"/>
          <w:lang w:eastAsia="ru-RU"/>
        </w:rPr>
        <w:t xml:space="preserve"> (</w:t>
      </w:r>
      <w:proofErr w:type="spellStart"/>
      <w:r w:rsidRPr="00FF1A83">
        <w:rPr>
          <w:rFonts w:eastAsia="Times New Roman"/>
          <w:color w:val="000000"/>
          <w:sz w:val="28"/>
          <w:szCs w:val="28"/>
          <w:lang w:eastAsia="ru-RU"/>
        </w:rPr>
        <w:t>целеполагание</w:t>
      </w:r>
      <w:proofErr w:type="spellEnd"/>
      <w:r w:rsidRPr="00FF1A83">
        <w:rPr>
          <w:rFonts w:eastAsia="Times New Roman"/>
          <w:color w:val="000000"/>
          <w:sz w:val="28"/>
          <w:szCs w:val="28"/>
          <w:lang w:eastAsia="ru-RU"/>
        </w:rPr>
        <w:t xml:space="preserve">, планирование, прогнозирование, </w:t>
      </w:r>
      <w:proofErr w:type="spellStart"/>
      <w:r w:rsidRPr="00FF1A83">
        <w:rPr>
          <w:rFonts w:eastAsia="Times New Roman"/>
          <w:color w:val="000000"/>
          <w:sz w:val="28"/>
          <w:szCs w:val="28"/>
          <w:lang w:eastAsia="ru-RU"/>
        </w:rPr>
        <w:t>саморегуляция</w:t>
      </w:r>
      <w:proofErr w:type="spellEnd"/>
      <w:r w:rsidRPr="00FF1A83">
        <w:rPr>
          <w:rFonts w:eastAsia="Times New Roman"/>
          <w:color w:val="000000"/>
          <w:sz w:val="28"/>
          <w:szCs w:val="28"/>
          <w:lang w:eastAsia="ru-RU"/>
        </w:rPr>
        <w:t>)</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-познавательные (поиск информации, структурирование знаний, выбор эффективных способов решения задач, смысловое чтение, чтение и поиск информации)</w:t>
      </w:r>
    </w:p>
    <w:p w:rsidR="00456AD5" w:rsidRPr="00FF1A83" w:rsidRDefault="00456AD5" w:rsidP="00FF1A83">
      <w:pPr>
        <w:pStyle w:val="a5"/>
        <w:rPr>
          <w:rFonts w:eastAsia="Times New Roman"/>
          <w:color w:val="000000"/>
          <w:sz w:val="28"/>
          <w:szCs w:val="28"/>
          <w:lang w:eastAsia="ru-RU"/>
        </w:rPr>
      </w:pPr>
      <w:r w:rsidRPr="00FF1A83">
        <w:rPr>
          <w:rFonts w:eastAsia="Times New Roman"/>
          <w:color w:val="000000"/>
          <w:sz w:val="28"/>
          <w:szCs w:val="28"/>
          <w:lang w:eastAsia="ru-RU"/>
        </w:rPr>
        <w:t>-коммуникативные (определение способов взаимодействия, инициативное сотрудничество, разрешение конфликтов, умение выражать свои мысли).</w:t>
      </w:r>
    </w:p>
    <w:p w:rsidR="00433BEC" w:rsidRPr="00FF1A83" w:rsidRDefault="00433BEC" w:rsidP="00FF1A83">
      <w:pPr>
        <w:pStyle w:val="a5"/>
        <w:rPr>
          <w:sz w:val="28"/>
          <w:szCs w:val="28"/>
        </w:rPr>
      </w:pPr>
    </w:p>
    <w:sectPr w:rsidR="00433BEC" w:rsidRPr="00FF1A83" w:rsidSect="00433B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f1">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862"/>
    <w:multiLevelType w:val="multilevel"/>
    <w:tmpl w:val="2ACC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C1C3A"/>
    <w:multiLevelType w:val="multilevel"/>
    <w:tmpl w:val="150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06DC2"/>
    <w:multiLevelType w:val="multilevel"/>
    <w:tmpl w:val="4216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60F97"/>
    <w:multiLevelType w:val="multilevel"/>
    <w:tmpl w:val="7E48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D82B32"/>
    <w:multiLevelType w:val="multilevel"/>
    <w:tmpl w:val="D49C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456AD5"/>
    <w:rsid w:val="0001291C"/>
    <w:rsid w:val="0003789C"/>
    <w:rsid w:val="0007164F"/>
    <w:rsid w:val="00091709"/>
    <w:rsid w:val="0009609A"/>
    <w:rsid w:val="000A6DC8"/>
    <w:rsid w:val="000A7DEB"/>
    <w:rsid w:val="000C33E6"/>
    <w:rsid w:val="000C6AB1"/>
    <w:rsid w:val="000E32F5"/>
    <w:rsid w:val="000F396C"/>
    <w:rsid w:val="00115101"/>
    <w:rsid w:val="00120546"/>
    <w:rsid w:val="00132717"/>
    <w:rsid w:val="001368C8"/>
    <w:rsid w:val="0013715A"/>
    <w:rsid w:val="001718C9"/>
    <w:rsid w:val="001865EC"/>
    <w:rsid w:val="001906A2"/>
    <w:rsid w:val="001A582B"/>
    <w:rsid w:val="001A591B"/>
    <w:rsid w:val="001A5E36"/>
    <w:rsid w:val="001B42F2"/>
    <w:rsid w:val="001C5961"/>
    <w:rsid w:val="001E1D88"/>
    <w:rsid w:val="001F14C1"/>
    <w:rsid w:val="002038FC"/>
    <w:rsid w:val="002145C1"/>
    <w:rsid w:val="00230E1F"/>
    <w:rsid w:val="002525BC"/>
    <w:rsid w:val="002C34E1"/>
    <w:rsid w:val="002D50A8"/>
    <w:rsid w:val="002D6F89"/>
    <w:rsid w:val="002E4915"/>
    <w:rsid w:val="002F58B1"/>
    <w:rsid w:val="002F73D2"/>
    <w:rsid w:val="00317164"/>
    <w:rsid w:val="00321F8F"/>
    <w:rsid w:val="0032568A"/>
    <w:rsid w:val="00335A52"/>
    <w:rsid w:val="00350D2A"/>
    <w:rsid w:val="00364657"/>
    <w:rsid w:val="003854AC"/>
    <w:rsid w:val="003A387C"/>
    <w:rsid w:val="003B72D7"/>
    <w:rsid w:val="003C0869"/>
    <w:rsid w:val="003D7F4C"/>
    <w:rsid w:val="003E1E35"/>
    <w:rsid w:val="003F6E92"/>
    <w:rsid w:val="004131C7"/>
    <w:rsid w:val="004157E7"/>
    <w:rsid w:val="00416F95"/>
    <w:rsid w:val="00433BEC"/>
    <w:rsid w:val="00442BAC"/>
    <w:rsid w:val="00456AD5"/>
    <w:rsid w:val="00462B91"/>
    <w:rsid w:val="00480496"/>
    <w:rsid w:val="00490321"/>
    <w:rsid w:val="00490882"/>
    <w:rsid w:val="00490A2A"/>
    <w:rsid w:val="00496A2C"/>
    <w:rsid w:val="004A3143"/>
    <w:rsid w:val="004B1BF8"/>
    <w:rsid w:val="004B6946"/>
    <w:rsid w:val="004D3C1C"/>
    <w:rsid w:val="004D5601"/>
    <w:rsid w:val="004F346C"/>
    <w:rsid w:val="004F5267"/>
    <w:rsid w:val="00502E46"/>
    <w:rsid w:val="00515985"/>
    <w:rsid w:val="00536EEC"/>
    <w:rsid w:val="00585276"/>
    <w:rsid w:val="005862BD"/>
    <w:rsid w:val="005916CE"/>
    <w:rsid w:val="0059390E"/>
    <w:rsid w:val="005A56DD"/>
    <w:rsid w:val="005A696E"/>
    <w:rsid w:val="005C34A2"/>
    <w:rsid w:val="005C604F"/>
    <w:rsid w:val="005D747C"/>
    <w:rsid w:val="00605AB8"/>
    <w:rsid w:val="00614309"/>
    <w:rsid w:val="006227BB"/>
    <w:rsid w:val="00626495"/>
    <w:rsid w:val="006370AE"/>
    <w:rsid w:val="006564DA"/>
    <w:rsid w:val="00683B35"/>
    <w:rsid w:val="006A0555"/>
    <w:rsid w:val="006A7D4E"/>
    <w:rsid w:val="006B03FE"/>
    <w:rsid w:val="006C6897"/>
    <w:rsid w:val="006E1F99"/>
    <w:rsid w:val="00700CC0"/>
    <w:rsid w:val="00703DE2"/>
    <w:rsid w:val="00704D87"/>
    <w:rsid w:val="00712CD8"/>
    <w:rsid w:val="00714A68"/>
    <w:rsid w:val="00723A2C"/>
    <w:rsid w:val="00725150"/>
    <w:rsid w:val="00766A29"/>
    <w:rsid w:val="00767F3B"/>
    <w:rsid w:val="00783AE8"/>
    <w:rsid w:val="0079398B"/>
    <w:rsid w:val="007A388F"/>
    <w:rsid w:val="007B5A45"/>
    <w:rsid w:val="007C22D3"/>
    <w:rsid w:val="007C71C6"/>
    <w:rsid w:val="008065AD"/>
    <w:rsid w:val="0082729E"/>
    <w:rsid w:val="008334BF"/>
    <w:rsid w:val="00847168"/>
    <w:rsid w:val="0087039A"/>
    <w:rsid w:val="008706D0"/>
    <w:rsid w:val="008801CA"/>
    <w:rsid w:val="00884B6E"/>
    <w:rsid w:val="00887B1E"/>
    <w:rsid w:val="008A5FD1"/>
    <w:rsid w:val="008B241B"/>
    <w:rsid w:val="008B73F9"/>
    <w:rsid w:val="008C7F01"/>
    <w:rsid w:val="008E2FE0"/>
    <w:rsid w:val="00903115"/>
    <w:rsid w:val="00925F29"/>
    <w:rsid w:val="00925F8C"/>
    <w:rsid w:val="00926004"/>
    <w:rsid w:val="00926D6C"/>
    <w:rsid w:val="00931DC6"/>
    <w:rsid w:val="00932258"/>
    <w:rsid w:val="009524F1"/>
    <w:rsid w:val="0098578F"/>
    <w:rsid w:val="00986455"/>
    <w:rsid w:val="009C030C"/>
    <w:rsid w:val="00A068FE"/>
    <w:rsid w:val="00A37A15"/>
    <w:rsid w:val="00A56CA1"/>
    <w:rsid w:val="00A742DD"/>
    <w:rsid w:val="00AA4321"/>
    <w:rsid w:val="00AA4E66"/>
    <w:rsid w:val="00AB07A6"/>
    <w:rsid w:val="00AB4B06"/>
    <w:rsid w:val="00AE1E7F"/>
    <w:rsid w:val="00AE391F"/>
    <w:rsid w:val="00B07530"/>
    <w:rsid w:val="00B14A6D"/>
    <w:rsid w:val="00B46340"/>
    <w:rsid w:val="00B67C06"/>
    <w:rsid w:val="00B75209"/>
    <w:rsid w:val="00B924BF"/>
    <w:rsid w:val="00B92DBE"/>
    <w:rsid w:val="00BA3589"/>
    <w:rsid w:val="00BB2CBA"/>
    <w:rsid w:val="00BD19E6"/>
    <w:rsid w:val="00BE3829"/>
    <w:rsid w:val="00C06285"/>
    <w:rsid w:val="00C27265"/>
    <w:rsid w:val="00C35BEE"/>
    <w:rsid w:val="00C46E89"/>
    <w:rsid w:val="00C73F02"/>
    <w:rsid w:val="00CA4EE3"/>
    <w:rsid w:val="00CC459C"/>
    <w:rsid w:val="00CC6145"/>
    <w:rsid w:val="00CE7E58"/>
    <w:rsid w:val="00CF4894"/>
    <w:rsid w:val="00CF69F0"/>
    <w:rsid w:val="00D11362"/>
    <w:rsid w:val="00D171B9"/>
    <w:rsid w:val="00D5350A"/>
    <w:rsid w:val="00D57957"/>
    <w:rsid w:val="00D57F30"/>
    <w:rsid w:val="00D6587F"/>
    <w:rsid w:val="00D75E8C"/>
    <w:rsid w:val="00D8796F"/>
    <w:rsid w:val="00DB52CD"/>
    <w:rsid w:val="00DC012F"/>
    <w:rsid w:val="00DC788B"/>
    <w:rsid w:val="00DF2FF9"/>
    <w:rsid w:val="00DF35AF"/>
    <w:rsid w:val="00DF778E"/>
    <w:rsid w:val="00E01B6D"/>
    <w:rsid w:val="00E01FEE"/>
    <w:rsid w:val="00E15DEB"/>
    <w:rsid w:val="00E35D0B"/>
    <w:rsid w:val="00E3629F"/>
    <w:rsid w:val="00E454DB"/>
    <w:rsid w:val="00E5321A"/>
    <w:rsid w:val="00E76F4C"/>
    <w:rsid w:val="00E82AD2"/>
    <w:rsid w:val="00EC01A7"/>
    <w:rsid w:val="00EC531E"/>
    <w:rsid w:val="00ED0A6C"/>
    <w:rsid w:val="00EF2EFC"/>
    <w:rsid w:val="00F019C1"/>
    <w:rsid w:val="00F01B19"/>
    <w:rsid w:val="00F02492"/>
    <w:rsid w:val="00F07E98"/>
    <w:rsid w:val="00F317E2"/>
    <w:rsid w:val="00F35028"/>
    <w:rsid w:val="00F51DF4"/>
    <w:rsid w:val="00F53FF8"/>
    <w:rsid w:val="00F60014"/>
    <w:rsid w:val="00F6210B"/>
    <w:rsid w:val="00F64A3F"/>
    <w:rsid w:val="00F75594"/>
    <w:rsid w:val="00F81733"/>
    <w:rsid w:val="00F865EA"/>
    <w:rsid w:val="00FA22D7"/>
    <w:rsid w:val="00FB64E4"/>
    <w:rsid w:val="00FF1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56AD5"/>
  </w:style>
  <w:style w:type="character" w:customStyle="1" w:styleId="c15">
    <w:name w:val="c15"/>
    <w:basedOn w:val="a0"/>
    <w:rsid w:val="00456AD5"/>
  </w:style>
  <w:style w:type="character" w:customStyle="1" w:styleId="c11">
    <w:name w:val="c11"/>
    <w:basedOn w:val="a0"/>
    <w:rsid w:val="00456AD5"/>
  </w:style>
  <w:style w:type="character" w:customStyle="1" w:styleId="c10">
    <w:name w:val="c10"/>
    <w:basedOn w:val="a0"/>
    <w:rsid w:val="00456AD5"/>
  </w:style>
  <w:style w:type="character" w:customStyle="1" w:styleId="c2">
    <w:name w:val="c2"/>
    <w:basedOn w:val="a0"/>
    <w:rsid w:val="00456AD5"/>
  </w:style>
  <w:style w:type="paragraph" w:customStyle="1" w:styleId="c24">
    <w:name w:val="c24"/>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56AD5"/>
  </w:style>
  <w:style w:type="paragraph" w:customStyle="1" w:styleId="c19">
    <w:name w:val="c19"/>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56AD5"/>
  </w:style>
  <w:style w:type="paragraph" w:customStyle="1" w:styleId="c12">
    <w:name w:val="c12"/>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56AD5"/>
  </w:style>
  <w:style w:type="paragraph" w:customStyle="1" w:styleId="c0">
    <w:name w:val="c0"/>
    <w:basedOn w:val="a"/>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E01B6D"/>
  </w:style>
  <w:style w:type="character" w:customStyle="1" w:styleId="a4">
    <w:name w:val="_"/>
    <w:basedOn w:val="a0"/>
    <w:rsid w:val="00E01B6D"/>
  </w:style>
  <w:style w:type="character" w:customStyle="1" w:styleId="ff1">
    <w:name w:val="ff1"/>
    <w:basedOn w:val="a0"/>
    <w:rsid w:val="00E01B6D"/>
  </w:style>
  <w:style w:type="character" w:customStyle="1" w:styleId="ff3">
    <w:name w:val="ff3"/>
    <w:basedOn w:val="a0"/>
    <w:rsid w:val="00E01B6D"/>
  </w:style>
  <w:style w:type="paragraph" w:styleId="a5">
    <w:name w:val="No Spacing"/>
    <w:uiPriority w:val="1"/>
    <w:qFormat/>
    <w:rsid w:val="00FF1A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419847">
      <w:bodyDiv w:val="1"/>
      <w:marLeft w:val="0"/>
      <w:marRight w:val="0"/>
      <w:marTop w:val="0"/>
      <w:marBottom w:val="0"/>
      <w:divBdr>
        <w:top w:val="none" w:sz="0" w:space="0" w:color="auto"/>
        <w:left w:val="none" w:sz="0" w:space="0" w:color="auto"/>
        <w:bottom w:val="none" w:sz="0" w:space="0" w:color="auto"/>
        <w:right w:val="none" w:sz="0" w:space="0" w:color="auto"/>
      </w:divBdr>
    </w:div>
    <w:div w:id="255677826">
      <w:bodyDiv w:val="1"/>
      <w:marLeft w:val="0"/>
      <w:marRight w:val="0"/>
      <w:marTop w:val="0"/>
      <w:marBottom w:val="0"/>
      <w:divBdr>
        <w:top w:val="none" w:sz="0" w:space="0" w:color="auto"/>
        <w:left w:val="none" w:sz="0" w:space="0" w:color="auto"/>
        <w:bottom w:val="none" w:sz="0" w:space="0" w:color="auto"/>
        <w:right w:val="none" w:sz="0" w:space="0" w:color="auto"/>
      </w:divBdr>
    </w:div>
    <w:div w:id="520702967">
      <w:bodyDiv w:val="1"/>
      <w:marLeft w:val="0"/>
      <w:marRight w:val="0"/>
      <w:marTop w:val="0"/>
      <w:marBottom w:val="0"/>
      <w:divBdr>
        <w:top w:val="none" w:sz="0" w:space="0" w:color="auto"/>
        <w:left w:val="none" w:sz="0" w:space="0" w:color="auto"/>
        <w:bottom w:val="none" w:sz="0" w:space="0" w:color="auto"/>
        <w:right w:val="none" w:sz="0" w:space="0" w:color="auto"/>
      </w:divBdr>
    </w:div>
    <w:div w:id="713237901">
      <w:bodyDiv w:val="1"/>
      <w:marLeft w:val="0"/>
      <w:marRight w:val="0"/>
      <w:marTop w:val="0"/>
      <w:marBottom w:val="0"/>
      <w:divBdr>
        <w:top w:val="none" w:sz="0" w:space="0" w:color="auto"/>
        <w:left w:val="none" w:sz="0" w:space="0" w:color="auto"/>
        <w:bottom w:val="none" w:sz="0" w:space="0" w:color="auto"/>
        <w:right w:val="none" w:sz="0" w:space="0" w:color="auto"/>
      </w:divBdr>
    </w:div>
    <w:div w:id="769159516">
      <w:bodyDiv w:val="1"/>
      <w:marLeft w:val="0"/>
      <w:marRight w:val="0"/>
      <w:marTop w:val="0"/>
      <w:marBottom w:val="0"/>
      <w:divBdr>
        <w:top w:val="none" w:sz="0" w:space="0" w:color="auto"/>
        <w:left w:val="none" w:sz="0" w:space="0" w:color="auto"/>
        <w:bottom w:val="none" w:sz="0" w:space="0" w:color="auto"/>
        <w:right w:val="none" w:sz="0" w:space="0" w:color="auto"/>
      </w:divBdr>
    </w:div>
    <w:div w:id="963460381">
      <w:bodyDiv w:val="1"/>
      <w:marLeft w:val="0"/>
      <w:marRight w:val="0"/>
      <w:marTop w:val="0"/>
      <w:marBottom w:val="0"/>
      <w:divBdr>
        <w:top w:val="none" w:sz="0" w:space="0" w:color="auto"/>
        <w:left w:val="none" w:sz="0" w:space="0" w:color="auto"/>
        <w:bottom w:val="none" w:sz="0" w:space="0" w:color="auto"/>
        <w:right w:val="none" w:sz="0" w:space="0" w:color="auto"/>
      </w:divBdr>
    </w:div>
    <w:div w:id="1122184648">
      <w:bodyDiv w:val="1"/>
      <w:marLeft w:val="0"/>
      <w:marRight w:val="0"/>
      <w:marTop w:val="0"/>
      <w:marBottom w:val="0"/>
      <w:divBdr>
        <w:top w:val="none" w:sz="0" w:space="0" w:color="auto"/>
        <w:left w:val="none" w:sz="0" w:space="0" w:color="auto"/>
        <w:bottom w:val="none" w:sz="0" w:space="0" w:color="auto"/>
        <w:right w:val="none" w:sz="0" w:space="0" w:color="auto"/>
      </w:divBdr>
    </w:div>
    <w:div w:id="20073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cp:revision>
  <dcterms:created xsi:type="dcterms:W3CDTF">2020-09-27T23:10:00Z</dcterms:created>
  <dcterms:modified xsi:type="dcterms:W3CDTF">2020-09-27T23:58:00Z</dcterms:modified>
</cp:coreProperties>
</file>