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9CB" w:rsidRDefault="00B609CB" w:rsidP="00B609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609CB">
        <w:rPr>
          <w:rFonts w:ascii="Times New Roman" w:hAnsi="Times New Roman" w:cs="Times New Roman"/>
          <w:b/>
          <w:iCs/>
          <w:sz w:val="24"/>
          <w:szCs w:val="24"/>
        </w:rPr>
        <w:t>Формирование духовно-нравственного здоровья младших школьников через использование краеведческого материала</w:t>
      </w:r>
    </w:p>
    <w:p w:rsidR="00B609CB" w:rsidRPr="00B609CB" w:rsidRDefault="00B609CB" w:rsidP="00B609CB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iCs/>
          <w:sz w:val="24"/>
          <w:szCs w:val="24"/>
        </w:rPr>
        <w:t>Посохова</w:t>
      </w:r>
      <w:proofErr w:type="spellEnd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Л.Д., Алиева И.З.</w:t>
      </w:r>
      <w:bookmarkStart w:id="0" w:name="_GoBack"/>
      <w:bookmarkEnd w:id="0"/>
    </w:p>
    <w:p w:rsidR="009B16C8" w:rsidRPr="00E414F2" w:rsidRDefault="009B16C8" w:rsidP="00E414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14F2">
        <w:rPr>
          <w:rFonts w:ascii="Times New Roman" w:hAnsi="Times New Roman" w:cs="Times New Roman"/>
          <w:iCs/>
          <w:sz w:val="24"/>
          <w:szCs w:val="24"/>
        </w:rPr>
        <w:t xml:space="preserve">Краеведение – это «воспитывающая наука», средство сохранения памяти, изучение культурного наследия. Воспитание любви к своей стране, родному краю невозможно, если </w:t>
      </w:r>
      <w:proofErr w:type="gramStart"/>
      <w:r w:rsidRPr="00E414F2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E414F2">
        <w:rPr>
          <w:rFonts w:ascii="Times New Roman" w:hAnsi="Times New Roman" w:cs="Times New Roman"/>
          <w:iCs/>
          <w:sz w:val="24"/>
          <w:szCs w:val="24"/>
        </w:rPr>
        <w:t xml:space="preserve"> не знает</w:t>
      </w:r>
      <w:r w:rsidRPr="00E414F2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государственной символики Российской Федерации</w:t>
      </w:r>
      <w:r w:rsidRPr="00E414F2">
        <w:rPr>
          <w:rFonts w:ascii="Times New Roman" w:hAnsi="Times New Roman" w:cs="Times New Roman"/>
          <w:iCs/>
          <w:sz w:val="24"/>
          <w:szCs w:val="24"/>
        </w:rPr>
        <w:t>,</w:t>
      </w:r>
      <w:r w:rsidRPr="00E414F2">
        <w:rPr>
          <w:rFonts w:ascii="Times New Roman" w:hAnsi="Times New Roman" w:cs="Times New Roman"/>
          <w:sz w:val="24"/>
          <w:szCs w:val="24"/>
        </w:rPr>
        <w:t xml:space="preserve"> национальной культуры, самобытных </w:t>
      </w:r>
      <w:r w:rsidRPr="00E414F2">
        <w:rPr>
          <w:rFonts w:ascii="Times New Roman" w:hAnsi="Times New Roman" w:cs="Times New Roman"/>
          <w:spacing w:val="-2"/>
          <w:sz w:val="24"/>
          <w:szCs w:val="24"/>
        </w:rPr>
        <w:t xml:space="preserve">обычаев и традиций своего края, </w:t>
      </w:r>
      <w:r w:rsidRPr="00E414F2">
        <w:rPr>
          <w:rFonts w:ascii="Times New Roman" w:hAnsi="Times New Roman" w:cs="Times New Roman"/>
          <w:iCs/>
          <w:sz w:val="24"/>
          <w:szCs w:val="24"/>
        </w:rPr>
        <w:t>истории своей малой родины.</w:t>
      </w:r>
    </w:p>
    <w:p w:rsidR="009B16C8" w:rsidRPr="00E414F2" w:rsidRDefault="009B16C8" w:rsidP="00E414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14F2">
        <w:rPr>
          <w:rFonts w:ascii="Times New Roman" w:hAnsi="Times New Roman" w:cs="Times New Roman"/>
          <w:sz w:val="24"/>
          <w:szCs w:val="24"/>
        </w:rPr>
        <w:t xml:space="preserve">Государственным стандартом в обучении предусматривается формирование социокультурной компетенции. Значительную часть содержания учебников составляют </w:t>
      </w:r>
      <w:r w:rsidR="009D5F04">
        <w:rPr>
          <w:rFonts w:ascii="Times New Roman" w:hAnsi="Times New Roman" w:cs="Times New Roman"/>
          <w:spacing w:val="-4"/>
          <w:sz w:val="24"/>
          <w:szCs w:val="24"/>
        </w:rPr>
        <w:t>краеведческие знания,</w:t>
      </w:r>
      <w:r w:rsidRPr="00E414F2">
        <w:rPr>
          <w:rFonts w:ascii="Times New Roman" w:hAnsi="Times New Roman" w:cs="Times New Roman"/>
          <w:spacing w:val="-4"/>
          <w:sz w:val="24"/>
          <w:szCs w:val="24"/>
        </w:rPr>
        <w:t xml:space="preserve"> их содержательное, </w:t>
      </w:r>
      <w:r w:rsidRPr="00E414F2">
        <w:rPr>
          <w:rFonts w:ascii="Times New Roman" w:hAnsi="Times New Roman" w:cs="Times New Roman"/>
          <w:spacing w:val="-2"/>
          <w:sz w:val="24"/>
          <w:szCs w:val="24"/>
        </w:rPr>
        <w:t>дид</w:t>
      </w:r>
      <w:r w:rsidRPr="00E414F2">
        <w:rPr>
          <w:rFonts w:ascii="Times New Roman" w:hAnsi="Times New Roman" w:cs="Times New Roman"/>
          <w:spacing w:val="-4"/>
          <w:sz w:val="24"/>
          <w:szCs w:val="24"/>
        </w:rPr>
        <w:t>актическое и методическое обеспечение.</w:t>
      </w:r>
      <w:r w:rsidRPr="00E414F2">
        <w:rPr>
          <w:rFonts w:ascii="Times New Roman" w:hAnsi="Times New Roman" w:cs="Times New Roman"/>
          <w:sz w:val="24"/>
          <w:szCs w:val="24"/>
        </w:rPr>
        <w:t xml:space="preserve"> Учитывая особенности предметных областей учебного плана начального общего образовани</w:t>
      </w:r>
      <w:r w:rsidR="009D5F04">
        <w:rPr>
          <w:rFonts w:ascii="Times New Roman" w:hAnsi="Times New Roman" w:cs="Times New Roman"/>
          <w:sz w:val="24"/>
          <w:szCs w:val="24"/>
        </w:rPr>
        <w:t>я</w:t>
      </w:r>
      <w:r w:rsidRPr="00E414F2">
        <w:rPr>
          <w:rFonts w:ascii="Times New Roman" w:hAnsi="Times New Roman" w:cs="Times New Roman"/>
          <w:sz w:val="24"/>
          <w:szCs w:val="24"/>
        </w:rPr>
        <w:t xml:space="preserve"> и возрастные психологические особенности развития младших школьников, создаются условия для развития у ребёнка интереса, переходящего в потребность к познанию, изучению своей страны, её прошлого и настоящего, её природы и общественной жизни, её духовного и культурного величия.</w:t>
      </w:r>
    </w:p>
    <w:p w:rsidR="009B16C8" w:rsidRPr="00E414F2" w:rsidRDefault="009B16C8" w:rsidP="00E41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4F2">
        <w:rPr>
          <w:rFonts w:ascii="Times New Roman" w:hAnsi="Times New Roman" w:cs="Times New Roman"/>
          <w:sz w:val="24"/>
          <w:szCs w:val="24"/>
        </w:rPr>
        <w:t xml:space="preserve"> Наша Белгородская область имеет ярко выраженные национальные, культурно-исторические и языковые особенности. Использование такого материала в учебном процессе способствует расширению читательского кругозора, развитию интереса к данному предмету, формирует навыки речевой культуры, активизирует познавательную активность учащихся. </w:t>
      </w:r>
    </w:p>
    <w:p w:rsidR="007C592E" w:rsidRPr="00E414F2" w:rsidRDefault="007C592E" w:rsidP="00E41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 край исстари славится своими плодородными землями, реками, лесами, растительным и животным миром. Поэтому 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проводить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по отбору пословиц, поговорок, содержащих идеи бережного отношения к природе, элементы народных обычаев, которые представлены в обобщенном виде.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Пословицы и поговорки заключают в себе богатство смысла, блистательную краткость народного языка, живость разговорных интонаций. Благодаря образности, ритмическому складу, завершенности мысли пословицы оказывают воздействие не только на разум, но и на чувства детей.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 огромным удовольствием подбирают, дополняют, собирают «рассыпавшиеся» и объясняют многостороннее значение пословиц и поговорок.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приобщении детей к народным традициям 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использовать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загадки, которые развивают мышление, сообразительность, воображение. Их можно использовать в разных формах внеклассных мероприятий: тематические, нравственные, информационные классные часы, развлекательно-познавательные мероприятия, читательские конференции,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викторины, экскурсии. Рассмотрим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примеров.</w:t>
      </w:r>
    </w:p>
    <w:p w:rsidR="007C592E" w:rsidRPr="00E414F2" w:rsidRDefault="007C592E" w:rsidP="00E414F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час «Зеленый мир вокруг нас»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После каждой загадки идет небольшой рассказ о дереве.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весну встречает, сережки надевает,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Накинута на спинку зеленая косынка.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платьице в 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полоску. Ты узнаешь…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(березку)?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 в сад к нам пришла, красный факел зажгла.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скворцы, д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розды снуют и, галдя, его клюют 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(рябина)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Словно па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льцы у ребят эти листики торчат 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(клен)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ли с крыши, то ли с неба или вата, или пух.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может снега хлопья появились летом вдруг?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их исподтишка сыплет словно из мешка</w:t>
      </w:r>
      <w:proofErr w:type="gramStart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тополь)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это за дерево слезы горько льет?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Кап-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кап-кап-кап. Платочка не найдет 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(ива)</w:t>
      </w:r>
    </w:p>
    <w:p w:rsidR="007C592E" w:rsidRPr="00E414F2" w:rsidRDefault="007C592E" w:rsidP="00E414F2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час о животных родного края.</w:t>
      </w:r>
    </w:p>
    <w:p w:rsidR="007C592E" w:rsidRPr="00E414F2" w:rsidRDefault="009B16C8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C592E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Отгадай загадки и распредели животных по типу питания:</w:t>
      </w:r>
    </w:p>
    <w:p w:rsidR="007C592E" w:rsidRPr="00E414F2" w:rsidRDefault="002B6943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травоядные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хищник, всеядные</w:t>
      </w:r>
      <w:r w:rsidR="007C592E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Зверек в шубке серенькой зимой,</w:t>
      </w:r>
    </w:p>
    <w:p w:rsidR="007C592E" w:rsidRPr="00E414F2" w:rsidRDefault="009B16C8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в рыжей шубке летом (б</w:t>
      </w:r>
      <w:r w:rsidR="007C592E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елка)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 копытами касаясь, ходит по лесу красавец,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Ходит смело и легко, рога 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раскинув широко (л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ось)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зимой холодной ходит злой, голодный?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олк)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Летом по лесу г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уляет, зимой в берлоге отдыхает (м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едведь)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Хвост пушистый, мех золотистый,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В л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есу живет, в деревне кур крадет (л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иса)</w:t>
      </w:r>
      <w:r w:rsidR="009B16C8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Травоядные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хищники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всеядные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Белка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волк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медведь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Лось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лиса</w:t>
      </w:r>
    </w:p>
    <w:p w:rsidR="007C592E" w:rsidRPr="00E414F2" w:rsidRDefault="007C592E" w:rsidP="00E41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из животных не водятся в нашей местности?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Загадки воспитывают трудолюбие, знакомят с техникой, транспортом, профессиями, развивают интерес к растениям, животным, учат выделять в предметах главные признаки. Каждая из загадок имеет основу для нравственной или краеведческой беседы.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Важным способом нравственного воспитания является живое познание родного края. Это зрительное открытие детьми окрестностей своего города с его ландшафтами, парками, улицами, предприятиями и всей «родимой стороной». Чтобы человек был хорошим, добрым хозяином своей земли, он должен хорошо знать эту землю. Такая работа расширяет кругозор учащихся средствами наглядного предметного освоения окружающего мира. </w:t>
      </w:r>
      <w:r w:rsidR="00E414F2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зучение родного края должно идти как бы по спирали – от родного «гнезда», родного края к Отечеству и другим странам (в среднем и старшем возрасте). Прогулки, экскурсии целостно воздействуют на личность ребенка и служат средством, формирующим особый жизненный стиль, в основе которого лежит здоровый образ жизни. Красота родной природы, наблюдения за природными явлениями, жизнью животных и растений развивают у ребенка чувство прекрасного, чуткое отношение ко всему живому. Это помогает осмысливать великое право всего живого на жизнь.</w:t>
      </w:r>
    </w:p>
    <w:p w:rsidR="007C592E" w:rsidRPr="00E414F2" w:rsidRDefault="00E414F2" w:rsidP="00E41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</w:t>
      </w:r>
      <w:r w:rsidR="007C592E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экскурсий, 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прогулок по родному краю обращаем</w:t>
      </w:r>
      <w:r w:rsidR="007C592E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детей на разнообразные сочетания красок, и дети откры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вают для себя новые сочетания. Даем</w:t>
      </w:r>
      <w:r w:rsidR="007C592E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описать ярко и выразительно растение, птицу, насекомое и т.д. Вначале эпитетов бывает мало, но непосредственные впечатления и памятки, которые я составила, помогают давать более полные и логичные описания.</w:t>
      </w:r>
    </w:p>
    <w:p w:rsidR="007C592E" w:rsidRPr="00E414F2" w:rsidRDefault="007C592E" w:rsidP="00E41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птицы</w:t>
      </w:r>
    </w:p>
    <w:p w:rsidR="007C592E" w:rsidRPr="00E414F2" w:rsidRDefault="007C592E" w:rsidP="00E414F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птицы</w:t>
      </w:r>
    </w:p>
    <w:p w:rsidR="007C592E" w:rsidRPr="00E414F2" w:rsidRDefault="007C592E" w:rsidP="00E414F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формы</w:t>
      </w:r>
    </w:p>
    <w:p w:rsidR="007C592E" w:rsidRPr="00E414F2" w:rsidRDefault="007C592E" w:rsidP="00E414F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окраска и размещение цветовых пятен на оперении</w:t>
      </w:r>
    </w:p>
    <w:p w:rsidR="007C592E" w:rsidRPr="00E414F2" w:rsidRDefault="007C592E" w:rsidP="00E414F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поведенческие особенности</w:t>
      </w:r>
    </w:p>
    <w:p w:rsidR="007C592E" w:rsidRPr="00E414F2" w:rsidRDefault="007C592E" w:rsidP="00E414F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обитания и зимовка</w:t>
      </w:r>
    </w:p>
    <w:p w:rsidR="007C592E" w:rsidRPr="00E414F2" w:rsidRDefault="007C592E" w:rsidP="00E414F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животных</w:t>
      </w:r>
    </w:p>
    <w:p w:rsidR="007C592E" w:rsidRPr="00E414F2" w:rsidRDefault="007C592E" w:rsidP="00E414F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и размер</w:t>
      </w:r>
    </w:p>
    <w:p w:rsidR="007C592E" w:rsidRPr="00E414F2" w:rsidRDefault="007C592E" w:rsidP="00E414F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вид (окрас, особенности формы)</w:t>
      </w:r>
    </w:p>
    <w:p w:rsidR="007C592E" w:rsidRPr="00E414F2" w:rsidRDefault="007C592E" w:rsidP="00E414F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обитания</w:t>
      </w:r>
    </w:p>
    <w:p w:rsidR="007C592E" w:rsidRPr="00E414F2" w:rsidRDefault="007C592E" w:rsidP="00E414F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</w:t>
      </w:r>
    </w:p>
    <w:p w:rsidR="007C592E" w:rsidRPr="00E414F2" w:rsidRDefault="007C592E" w:rsidP="00E414F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зимуют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растений</w:t>
      </w:r>
    </w:p>
    <w:p w:rsidR="007C592E" w:rsidRPr="00E414F2" w:rsidRDefault="007C592E" w:rsidP="00E414F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и вид (дерево, кустарник, травянистое)</w:t>
      </w:r>
    </w:p>
    <w:p w:rsidR="007C592E" w:rsidRPr="00E414F2" w:rsidRDefault="007C592E" w:rsidP="00E414F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строения</w:t>
      </w:r>
    </w:p>
    <w:p w:rsidR="007C592E" w:rsidRPr="00E414F2" w:rsidRDefault="007C592E" w:rsidP="00E414F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цветение и плодоношение</w:t>
      </w:r>
    </w:p>
    <w:p w:rsidR="007C592E" w:rsidRPr="00E414F2" w:rsidRDefault="007C592E" w:rsidP="00E414F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произрастания</w:t>
      </w:r>
    </w:p>
    <w:p w:rsidR="007C592E" w:rsidRPr="00E414F2" w:rsidRDefault="007C592E" w:rsidP="00E414F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Наблюдать за природой интересно во все времена года. Нужно только уметь смотреть, наблюдать. Почему одно время года сменяет другое? Почему деревья сбрасывают листья 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зиму? Как нужно заботиться о природе? Ответить на эти и другие вопросы помогают спланированные и разработанные мною сезонные экскурсии и занятия. (</w:t>
      </w:r>
      <w:r w:rsidRPr="00E41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C592E" w:rsidRPr="00E414F2" w:rsidRDefault="00E414F2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 время прогулок побуждаем</w:t>
      </w:r>
      <w:r w:rsidR="007C592E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вспомнить стихотворения, загадки, пословицы, которые усиливают эстетическое впечатление ребенка, помогают ему более совершенно воспринимать красоту окружающей жизни.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природа формирует у детей такие качества, как миролюбие, трудолюбие, воздержанность, терпеливость, доверчивость, добродушие, бескорыстие, ответственность за все живое и бережное отношение к нему, любовь к Родине, чувство прекрасного.   </w:t>
      </w:r>
      <w:proofErr w:type="gramEnd"/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целенаправленно обогащать детей не только знаниями о родной природе, но и о людях и их роли в жизнедеятельности края. В этом тоже помогают регулярные экскурсии, которые постепенно усложняются и расширяются.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Территория школы и ее природа.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Мой двор.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Улица, на которой расположена школа.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Сезонные экскурсии в парк.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класс.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Улица, на которой живу я.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Улицы микрорайона.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Памятники микрорайона.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Экскурсия в лесополосу.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класс.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Улицы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Памятники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Культурные учреждения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Старинные здания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Улицы и памятники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Водоемы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Предприятия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* Храмы города.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родного края приучает детей к наблюдательности, вдумчивости, закаляет характер, развивает воображение, интерес к русским традициям, деятельные духовные усилия в освоении родины. Воспитывает национальную память.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национальной памяти означает формирование у детей внимания к духовной культуре своего народа, интереса и уважения к его историческому прошлому. Праздники и развлечения на основе фольклорного материала несут радость и духовную красоту в жизнь школьников, формируют гражданскую позицию, уважение</w:t>
      </w:r>
      <w:r w:rsidR="00E414F2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культурному наследию народа.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Песня, </w:t>
      </w:r>
      <w:proofErr w:type="spellStart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</w:t>
      </w:r>
      <w:proofErr w:type="spellEnd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дразнилка, </w:t>
      </w:r>
      <w:proofErr w:type="spellStart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закличка</w:t>
      </w:r>
      <w:proofErr w:type="spellEnd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хоровод, обряд – прекрасный материал для развития эстетических чувств, для расширения кругозора, для повышения культу</w:t>
      </w:r>
      <w:r w:rsidR="00E414F2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рного уровня, для приобщения к 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традициям и обычаям своего народа, а значит, патриотиз</w:t>
      </w:r>
      <w:r w:rsidR="00E414F2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ма. Патриотизм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осознание величия и славы Родины, стремление беречь ее честь и достоинство, практическими делами укреплять ее могущество и независимость. Федеральный государственный образовательный стандарт говорит: «Современный национальный идеал личности, воспитанный в новой российской общеобразовательной школе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российского народа».</w:t>
      </w:r>
    </w:p>
    <w:p w:rsidR="007C592E" w:rsidRPr="00E414F2" w:rsidRDefault="007C592E" w:rsidP="00E41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Такой духовной связи с отечеством способствуют фольклорные праздники: «Рождество», «Праздник русских овощей», «Посиделки в деревенской избе» и другие (</w:t>
      </w:r>
      <w:r w:rsidRPr="00E414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Знакомство с обрядовыми действиями я строила так, чтобы дети сами как бы переносились на несколько веков назад и являлись его непосредственными участниками.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Все формы, приемы работы, участие в театрализованных </w:t>
      </w:r>
      <w:proofErr w:type="gramStart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действиях</w:t>
      </w:r>
      <w:proofErr w:type="gramEnd"/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несомненно способствует творческому развитию учащихся, вырабатывает у них интерес к познанию наследия прошлого, повышает уровень культуры и воспитанности.</w:t>
      </w:r>
    </w:p>
    <w:p w:rsidR="007C592E" w:rsidRPr="00E414F2" w:rsidRDefault="007C592E" w:rsidP="00E41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Готовясь к очередному внеклассному мероприятию, </w:t>
      </w:r>
      <w:r w:rsidR="00E414F2"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опираемся</w:t>
      </w:r>
      <w:r w:rsidRPr="00E41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краеведческий, этнографический и исторический материалы. Виды работ разнообразны и обогащают знания учеников младших классов, устанавливают связи с практической деятельностью, способствуют формированию морально культурной личности. Каждое звено работы с детьми, имея самостоятельную воспитательную и образовательную нагрузки, взаимосвязано с другими и образует единое и методически продуманное действие. </w:t>
      </w:r>
    </w:p>
    <w:p w:rsidR="002B6943" w:rsidRPr="002B6943" w:rsidRDefault="002B6943" w:rsidP="002B694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943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2B6943" w:rsidRPr="002B6943" w:rsidRDefault="002B6943" w:rsidP="002B694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6943">
        <w:rPr>
          <w:rFonts w:ascii="Times New Roman" w:hAnsi="Times New Roman" w:cs="Times New Roman"/>
          <w:sz w:val="24"/>
          <w:szCs w:val="24"/>
        </w:rPr>
        <w:t>Ботова</w:t>
      </w:r>
      <w:proofErr w:type="spellEnd"/>
      <w:r w:rsidRPr="002B6943">
        <w:rPr>
          <w:rFonts w:ascii="Times New Roman" w:hAnsi="Times New Roman" w:cs="Times New Roman"/>
          <w:sz w:val="24"/>
          <w:szCs w:val="24"/>
        </w:rPr>
        <w:t xml:space="preserve">, С.И. ,Приставкина, Т.А., Рябчиков, А.В. Рукотворная краса земли Белгородской / С.И. </w:t>
      </w:r>
      <w:proofErr w:type="spellStart"/>
      <w:r w:rsidRPr="002B6943">
        <w:rPr>
          <w:rFonts w:ascii="Times New Roman" w:hAnsi="Times New Roman" w:cs="Times New Roman"/>
          <w:sz w:val="24"/>
          <w:szCs w:val="24"/>
        </w:rPr>
        <w:t>Ботова</w:t>
      </w:r>
      <w:proofErr w:type="spellEnd"/>
      <w:r w:rsidRPr="002B6943">
        <w:rPr>
          <w:rFonts w:ascii="Times New Roman" w:hAnsi="Times New Roman" w:cs="Times New Roman"/>
          <w:sz w:val="24"/>
          <w:szCs w:val="24"/>
        </w:rPr>
        <w:t>. // Учебно-методическое пособие</w:t>
      </w:r>
      <w:proofErr w:type="gramStart"/>
      <w:r w:rsidRPr="002B69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B6943">
        <w:rPr>
          <w:rFonts w:ascii="Times New Roman" w:hAnsi="Times New Roman" w:cs="Times New Roman"/>
          <w:sz w:val="24"/>
          <w:szCs w:val="24"/>
        </w:rPr>
        <w:t xml:space="preserve"> 2 т. </w:t>
      </w:r>
      <w:r w:rsidRPr="002B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(том</w:t>
      </w:r>
      <w:r w:rsidRPr="002B6943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2B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 – С.248; том 2 – С.176).</w:t>
      </w:r>
      <w:r w:rsidRPr="002B6943">
        <w:rPr>
          <w:rFonts w:ascii="Times New Roman" w:hAnsi="Times New Roman" w:cs="Times New Roman"/>
          <w:sz w:val="24"/>
          <w:szCs w:val="24"/>
        </w:rPr>
        <w:t xml:space="preserve"> – Белгород, 2000. </w:t>
      </w:r>
    </w:p>
    <w:p w:rsidR="002B6943" w:rsidRPr="002B6943" w:rsidRDefault="002B6943" w:rsidP="002B694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943">
        <w:rPr>
          <w:rFonts w:ascii="Times New Roman" w:hAnsi="Times New Roman" w:cs="Times New Roman"/>
          <w:sz w:val="24"/>
          <w:szCs w:val="24"/>
        </w:rPr>
        <w:t>Николаев, Д. Архитектурные особенности центральной части Белгорода как зеркало исторических эпох./ Д. Николаев. [Электронный ресурс]</w:t>
      </w:r>
      <w:r w:rsidRPr="002B694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– Режим доступа: </w:t>
      </w:r>
      <w:hyperlink r:id="rId7" w:history="1">
        <w:r w:rsidRPr="002B6943">
          <w:rPr>
            <w:rStyle w:val="a3"/>
            <w:rFonts w:ascii="Times New Roman" w:hAnsi="Times New Roman" w:cs="Times New Roman"/>
            <w:sz w:val="24"/>
            <w:szCs w:val="24"/>
          </w:rPr>
          <w:t>http://school3.beluo.ru/file/creative_children/ecskursia.doc</w:t>
        </w:r>
      </w:hyperlink>
    </w:p>
    <w:p w:rsidR="002B6943" w:rsidRPr="002B6943" w:rsidRDefault="002B6943" w:rsidP="002B694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943">
        <w:rPr>
          <w:rFonts w:ascii="Times New Roman" w:hAnsi="Times New Roman" w:cs="Times New Roman"/>
          <w:sz w:val="24"/>
          <w:szCs w:val="24"/>
        </w:rPr>
        <w:t xml:space="preserve">Овчинников, В.В. </w:t>
      </w:r>
      <w:r w:rsidRPr="002B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Легенды, тайны, чудеса, загадки, были, небыли, сказы. </w:t>
      </w:r>
      <w:r w:rsidRPr="002B694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/ В.В. Овчинников</w:t>
      </w:r>
      <w:r w:rsidRPr="002B6943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. – </w:t>
      </w:r>
      <w:r w:rsidRPr="002B694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Белгород</w:t>
      </w:r>
      <w:r w:rsidRPr="002B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Pr="002B694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Белгородская</w:t>
      </w:r>
      <w:r w:rsidRPr="002B694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B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областная типография</w:t>
      </w:r>
      <w:r w:rsidRPr="002B6943">
        <w:rPr>
          <w:rFonts w:ascii="Times New Roman" w:hAnsi="Times New Roman" w:cs="Times New Roman"/>
          <w:sz w:val="24"/>
          <w:szCs w:val="24"/>
        </w:rPr>
        <w:t xml:space="preserve">, 2007. – С </w:t>
      </w:r>
      <w:r w:rsidRPr="002B69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337.</w:t>
      </w:r>
    </w:p>
    <w:p w:rsidR="00F54604" w:rsidRPr="00E414F2" w:rsidRDefault="00F54604" w:rsidP="00E41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4604" w:rsidRPr="00E41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33B"/>
    <w:multiLevelType w:val="hybridMultilevel"/>
    <w:tmpl w:val="0366C3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DF7671"/>
    <w:multiLevelType w:val="hybridMultilevel"/>
    <w:tmpl w:val="A21A5A38"/>
    <w:lvl w:ilvl="0" w:tplc="F766CA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70D631A"/>
    <w:multiLevelType w:val="hybridMultilevel"/>
    <w:tmpl w:val="61687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1C7"/>
    <w:multiLevelType w:val="hybridMultilevel"/>
    <w:tmpl w:val="BC74501C"/>
    <w:lvl w:ilvl="0" w:tplc="AD5E698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D225BDB"/>
    <w:multiLevelType w:val="hybridMultilevel"/>
    <w:tmpl w:val="CD6097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6B"/>
    <w:rsid w:val="002B6943"/>
    <w:rsid w:val="007C592E"/>
    <w:rsid w:val="009B16C8"/>
    <w:rsid w:val="009D5F04"/>
    <w:rsid w:val="00B609CB"/>
    <w:rsid w:val="00DF006B"/>
    <w:rsid w:val="00E414F2"/>
    <w:rsid w:val="00F5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2B6943"/>
    <w:rPr>
      <w:rFonts w:cs="Times New Roman"/>
    </w:rPr>
  </w:style>
  <w:style w:type="character" w:styleId="a3">
    <w:name w:val="Hyperlink"/>
    <w:basedOn w:val="a0"/>
    <w:uiPriority w:val="99"/>
    <w:unhideWhenUsed/>
    <w:rsid w:val="002B694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2B6943"/>
    <w:rPr>
      <w:rFonts w:cs="Times New Roman"/>
    </w:rPr>
  </w:style>
  <w:style w:type="character" w:styleId="a3">
    <w:name w:val="Hyperlink"/>
    <w:basedOn w:val="a0"/>
    <w:uiPriority w:val="99"/>
    <w:unhideWhenUsed/>
    <w:rsid w:val="002B69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3.beluo.ru/file/creative_children/ecskursia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A1582-7ED3-47C6-A134-09208688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</cp:lastModifiedBy>
  <cp:revision>3</cp:revision>
  <dcterms:created xsi:type="dcterms:W3CDTF">2019-03-03T15:57:00Z</dcterms:created>
  <dcterms:modified xsi:type="dcterms:W3CDTF">2019-03-11T18:59:00Z</dcterms:modified>
</cp:coreProperties>
</file>