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136" w:rsidRDefault="00842136" w:rsidP="00842136">
      <w:pPr>
        <w:pStyle w:val="Style6"/>
        <w:spacing w:line="360" w:lineRule="auto"/>
        <w:ind w:firstLine="709"/>
        <w:jc w:val="center"/>
      </w:pPr>
    </w:p>
    <w:p w:rsidR="00842136" w:rsidRDefault="00842136" w:rsidP="00842136">
      <w:pPr>
        <w:spacing w:after="0"/>
        <w:jc w:val="center"/>
        <w:rPr>
          <w:rFonts w:ascii="Times New Roman" w:hAnsi="Times New Roman" w:cs="Times New Roman"/>
          <w:sz w:val="16"/>
          <w:szCs w:val="16"/>
        </w:rPr>
      </w:pPr>
      <w:r>
        <w:rPr>
          <w:noProof/>
        </w:rPr>
        <w:drawing>
          <wp:anchor distT="0" distB="0" distL="114300" distR="114300" simplePos="0" relativeHeight="251659264" behindDoc="1" locked="0" layoutInCell="1" allowOverlap="1" wp14:anchorId="099B2D6B" wp14:editId="212A12E0">
            <wp:simplePos x="0" y="0"/>
            <wp:positionH relativeFrom="margin">
              <wp:posOffset>-661035</wp:posOffset>
            </wp:positionH>
            <wp:positionV relativeFrom="paragraph">
              <wp:posOffset>-139065</wp:posOffset>
            </wp:positionV>
            <wp:extent cx="638175" cy="847725"/>
            <wp:effectExtent l="0" t="0" r="9525" b="9525"/>
            <wp:wrapTight wrapText="bothSides">
              <wp:wrapPolygon edited="0">
                <wp:start x="0" y="0"/>
                <wp:lineTo x="0" y="21357"/>
                <wp:lineTo x="21278" y="21357"/>
                <wp:lineTo x="2127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38175" cy="8477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16"/>
          <w:szCs w:val="16"/>
        </w:rPr>
        <w:t xml:space="preserve">РОССИЙСКАЯ </w:t>
      </w:r>
      <w:proofErr w:type="gramStart"/>
      <w:r>
        <w:rPr>
          <w:rFonts w:ascii="Times New Roman" w:hAnsi="Times New Roman" w:cs="Times New Roman"/>
          <w:sz w:val="16"/>
          <w:szCs w:val="16"/>
        </w:rPr>
        <w:t>ФЕДЕРАЦИЯ  МОСКОВСКАЯ</w:t>
      </w:r>
      <w:proofErr w:type="gramEnd"/>
      <w:r>
        <w:rPr>
          <w:rFonts w:ascii="Times New Roman" w:hAnsi="Times New Roman" w:cs="Times New Roman"/>
          <w:sz w:val="16"/>
          <w:szCs w:val="16"/>
        </w:rPr>
        <w:t xml:space="preserve"> ОБЛАСТЬ</w:t>
      </w:r>
    </w:p>
    <w:p w:rsidR="00842136" w:rsidRDefault="00842136" w:rsidP="00842136">
      <w:pPr>
        <w:spacing w:after="0"/>
        <w:jc w:val="center"/>
        <w:rPr>
          <w:rFonts w:ascii="Times New Roman" w:hAnsi="Times New Roman" w:cs="Times New Roman"/>
          <w:sz w:val="16"/>
          <w:szCs w:val="16"/>
        </w:rPr>
      </w:pPr>
      <w:r>
        <w:rPr>
          <w:rFonts w:ascii="Times New Roman" w:hAnsi="Times New Roman" w:cs="Times New Roman"/>
          <w:sz w:val="16"/>
          <w:szCs w:val="16"/>
        </w:rPr>
        <w:t>МУНИЦИПАЛЬНОЕ БЮДЖЕТНОЕ ДОШКОЛЬНОЕ ОБРАЗОВАТЕЛЬНОЕ УЧРЕЖДЕНИЕ</w:t>
      </w:r>
    </w:p>
    <w:p w:rsidR="00842136" w:rsidRDefault="00842136" w:rsidP="00842136">
      <w:pPr>
        <w:spacing w:after="0"/>
        <w:jc w:val="center"/>
        <w:rPr>
          <w:rFonts w:ascii="Times New Roman" w:hAnsi="Times New Roman" w:cs="Times New Roman"/>
          <w:sz w:val="16"/>
          <w:szCs w:val="16"/>
        </w:rPr>
      </w:pPr>
      <w:r>
        <w:rPr>
          <w:rFonts w:ascii="Times New Roman" w:hAnsi="Times New Roman" w:cs="Times New Roman"/>
          <w:sz w:val="16"/>
          <w:szCs w:val="16"/>
        </w:rPr>
        <w:t>«ДЕТСКИЙ САД №1 «БЕРЕЗКА» КОМБИНИРОВАННОГО ВИДА»</w:t>
      </w:r>
    </w:p>
    <w:p w:rsidR="00842136" w:rsidRDefault="00842136" w:rsidP="00842136">
      <w:pPr>
        <w:spacing w:after="0"/>
        <w:jc w:val="center"/>
        <w:rPr>
          <w:rFonts w:ascii="Times New Roman" w:hAnsi="Times New Roman" w:cs="Times New Roman"/>
          <w:sz w:val="16"/>
          <w:szCs w:val="16"/>
        </w:rPr>
      </w:pPr>
      <w:r>
        <w:rPr>
          <w:rFonts w:ascii="Times New Roman" w:hAnsi="Times New Roman" w:cs="Times New Roman"/>
          <w:sz w:val="16"/>
          <w:szCs w:val="16"/>
        </w:rPr>
        <w:t>142403, Московская область, г. Ногинск, ул. Санаторная, д.24</w:t>
      </w:r>
    </w:p>
    <w:p w:rsidR="00842136" w:rsidRDefault="00842136" w:rsidP="00842136">
      <w:pPr>
        <w:spacing w:after="0"/>
        <w:jc w:val="center"/>
        <w:rPr>
          <w:rFonts w:ascii="Times New Roman" w:hAnsi="Times New Roman" w:cs="Times New Roman"/>
          <w:sz w:val="16"/>
          <w:szCs w:val="16"/>
        </w:rPr>
      </w:pPr>
      <w:r>
        <w:rPr>
          <w:noProof/>
        </w:rPr>
        <mc:AlternateContent>
          <mc:Choice Requires="wps">
            <w:drawing>
              <wp:anchor distT="0" distB="0" distL="114300" distR="114300" simplePos="0" relativeHeight="251660288" behindDoc="0" locked="0" layoutInCell="1" allowOverlap="1" wp14:anchorId="6622ED45" wp14:editId="64F55E5C">
                <wp:simplePos x="0" y="0"/>
                <wp:positionH relativeFrom="column">
                  <wp:posOffset>-508635</wp:posOffset>
                </wp:positionH>
                <wp:positionV relativeFrom="paragraph">
                  <wp:posOffset>160020</wp:posOffset>
                </wp:positionV>
                <wp:extent cx="6505575" cy="0"/>
                <wp:effectExtent l="34290" t="36195" r="32385" b="304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5575" cy="0"/>
                        </a:xfrm>
                        <a:prstGeom prst="line">
                          <a:avLst/>
                        </a:prstGeom>
                        <a:noFill/>
                        <a:ln w="60325" cmpd="tri">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E6923" id="Прямая соединительная линия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5pt,12.6pt" to="472.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GbcYwIAAHsEAAAOAAAAZHJzL2Uyb0RvYy54bWysVM1uEzEQviPxDpbv6e6mSZquuqlQNuFS&#10;IFILd2fXm7Xwn2w3mwghUc5IfQRegQNIlQo8w+aNGDs/ULggRA7OeDzzeeabz3t2vhIcLamxTMkM&#10;J0cxRlQWqmRykeGXV9POECPriCwJV5JmeE0tPh89fnTW6JR2Va14SQ0CEGnTRme4dk6nUWSLmgpi&#10;j5SmEg4rZQRxsDWLqDSkAXTBo24cD6JGmVIbVVBrwZtvD/Eo4FcVLdyLqrLUIZ5hqM2F1YR17tdo&#10;dEbShSG6ZsWuDPIPVQjCJFx6gMqJI+jasD+gBCuMsqpyR4USkaoqVtDQA3STxL91c1kTTUMvQI7V&#10;B5rs/4Mtni9nBrESZoeRJAJG1H7cvNvctl/bT5tbtLlpv7df2s/tXfutvdu8B/t+8wFsf9je79y3&#10;KPFMNtqmADiWM+O5KFbyUl+o4rVFUo1rIhc0dHS11nBNyIgepPiN1VDPvHmmSogh104FWleVEaji&#10;TL/yiR4cqEOrMMf1YY505VABzkE/7vdP+hgV+7OIpB7CJ2pj3VOqBPJGhjmTnmKSkuWFddAEhO5D&#10;vFuqKeM8yIRL1AB4fNz10EIDac6wkGwVZ6UP9CnWLOZjbtCSeNGFn2cHgB+ECeZA+pyJDA8PQSSt&#10;KSknsgw3OsL41oZkLj049Ah17qytxN6cxqeT4WTY6/S6g0mnF+d558l03OsMpslJPz/Ox+M8eevr&#10;THppzcqSSl/qXu5J7+/ktHt4W6EeBH/gJ3qIHvqFYvf/oegwbj/hrVbmqlzPjKfGTx4UHoJ3r9E/&#10;oV/3IernN2P0AwAA//8DAFBLAwQUAAYACAAAACEAUvM7It0AAAAJAQAADwAAAGRycy9kb3ducmV2&#10;LnhtbEyPwU7DMAyG70i8Q2Qkblu6qkBXmk7TBBdOsHHY0Wu8ptA4pcnW8vYEcRhH259+f3+5mmwn&#10;zjT41rGCxTwBQVw73XKj4H33PMtB+ICssXNMCr7Jw6q6viqx0G7kNzpvQyNiCPsCFZgQ+kJKXxuy&#10;6OeuJ463oxsshjgOjdQDjjHcdjJNkntpseX4wWBPG0P15/ZkFdhle3x4sviy+dj7cfeF69zsX5W6&#10;vZnWjyACTeECw69+VIcqOh3cibUXnYJZniwiqiC9S0FEYJllGYjD30JWpfzfoPoBAAD//wMAUEsB&#10;Ai0AFAAGAAgAAAAhALaDOJL+AAAA4QEAABMAAAAAAAAAAAAAAAAAAAAAAFtDb250ZW50X1R5cGVz&#10;XS54bWxQSwECLQAUAAYACAAAACEAOP0h/9YAAACUAQAACwAAAAAAAAAAAAAAAAAvAQAAX3JlbHMv&#10;LnJlbHNQSwECLQAUAAYACAAAACEA3qBm3GMCAAB7BAAADgAAAAAAAAAAAAAAAAAuAgAAZHJzL2Uy&#10;b0RvYy54bWxQSwECLQAUAAYACAAAACEAUvM7It0AAAAJAQAADwAAAAAAAAAAAAAAAAC9BAAAZHJz&#10;L2Rvd25yZXYueG1sUEsFBgAAAAAEAAQA8wAAAMcFAAAAAA==&#10;" strokeweight="4.75pt">
                <v:stroke linestyle="thickBetweenThin" joinstyle="miter"/>
              </v:line>
            </w:pict>
          </mc:Fallback>
        </mc:AlternateContent>
      </w:r>
      <w:r>
        <w:rPr>
          <w:rFonts w:ascii="Times New Roman" w:hAnsi="Times New Roman" w:cs="Times New Roman"/>
          <w:sz w:val="16"/>
          <w:szCs w:val="16"/>
        </w:rPr>
        <w:t xml:space="preserve">Тел. 8 (496) 517-32-39, </w:t>
      </w:r>
      <w:r>
        <w:rPr>
          <w:rFonts w:ascii="Times New Roman" w:hAnsi="Times New Roman" w:cs="Times New Roman"/>
          <w:sz w:val="16"/>
          <w:szCs w:val="16"/>
          <w:lang w:val="en-US"/>
        </w:rPr>
        <w:t>e</w:t>
      </w:r>
      <w:r>
        <w:rPr>
          <w:rFonts w:ascii="Times New Roman" w:hAnsi="Times New Roman" w:cs="Times New Roman"/>
          <w:sz w:val="16"/>
          <w:szCs w:val="16"/>
        </w:rPr>
        <w:t>-</w:t>
      </w:r>
      <w:r>
        <w:rPr>
          <w:rFonts w:ascii="Times New Roman" w:hAnsi="Times New Roman" w:cs="Times New Roman"/>
          <w:sz w:val="16"/>
          <w:szCs w:val="16"/>
          <w:lang w:val="en-US"/>
        </w:rPr>
        <w:t>mail</w:t>
      </w:r>
      <w:r>
        <w:rPr>
          <w:rFonts w:ascii="Times New Roman" w:hAnsi="Times New Roman" w:cs="Times New Roman"/>
          <w:sz w:val="16"/>
          <w:szCs w:val="16"/>
        </w:rPr>
        <w:t xml:space="preserve">: </w:t>
      </w:r>
      <w:proofErr w:type="spellStart"/>
      <w:r>
        <w:rPr>
          <w:rFonts w:ascii="Times New Roman" w:hAnsi="Times New Roman" w:cs="Times New Roman"/>
          <w:sz w:val="16"/>
          <w:szCs w:val="16"/>
          <w:lang w:val="en-US"/>
        </w:rPr>
        <w:t>mbdou</w:t>
      </w:r>
      <w:proofErr w:type="spellEnd"/>
      <w:r>
        <w:rPr>
          <w:rFonts w:ascii="Times New Roman" w:hAnsi="Times New Roman" w:cs="Times New Roman"/>
          <w:sz w:val="16"/>
          <w:szCs w:val="16"/>
        </w:rPr>
        <w:t>1</w:t>
      </w:r>
      <w:proofErr w:type="spellStart"/>
      <w:r>
        <w:rPr>
          <w:rFonts w:ascii="Times New Roman" w:hAnsi="Times New Roman" w:cs="Times New Roman"/>
          <w:sz w:val="16"/>
          <w:szCs w:val="16"/>
          <w:lang w:val="en-US"/>
        </w:rPr>
        <w:t>berezka</w:t>
      </w:r>
      <w:proofErr w:type="spellEnd"/>
      <w:r>
        <w:rPr>
          <w:rFonts w:ascii="Times New Roman" w:hAnsi="Times New Roman" w:cs="Times New Roman"/>
          <w:sz w:val="16"/>
          <w:szCs w:val="16"/>
        </w:rPr>
        <w:t>@</w:t>
      </w:r>
      <w:proofErr w:type="spellStart"/>
      <w:r>
        <w:rPr>
          <w:rFonts w:ascii="Times New Roman" w:hAnsi="Times New Roman" w:cs="Times New Roman"/>
          <w:sz w:val="16"/>
          <w:szCs w:val="16"/>
          <w:lang w:val="en-US"/>
        </w:rPr>
        <w:t>yandex</w:t>
      </w:r>
      <w:proofErr w:type="spellEnd"/>
      <w:r>
        <w:rPr>
          <w:rFonts w:ascii="Times New Roman" w:hAnsi="Times New Roman" w:cs="Times New Roman"/>
          <w:sz w:val="16"/>
          <w:szCs w:val="16"/>
        </w:rPr>
        <w:t>.</w:t>
      </w:r>
      <w:proofErr w:type="spellStart"/>
      <w:r>
        <w:rPr>
          <w:rFonts w:ascii="Times New Roman" w:hAnsi="Times New Roman" w:cs="Times New Roman"/>
          <w:sz w:val="16"/>
          <w:szCs w:val="16"/>
          <w:lang w:val="en-US"/>
        </w:rPr>
        <w:t>ru</w:t>
      </w:r>
      <w:proofErr w:type="spellEnd"/>
    </w:p>
    <w:p w:rsidR="00EA4F50" w:rsidRDefault="00EA4F50" w:rsidP="00842136">
      <w:pPr>
        <w:pStyle w:val="a5"/>
        <w:spacing w:after="0" w:line="360" w:lineRule="auto"/>
        <w:ind w:left="0"/>
        <w:rPr>
          <w:rStyle w:val="FontStyle23"/>
          <w:rFonts w:ascii="Times New Roman" w:hAnsi="Times New Roman" w:cs="Times New Roman"/>
          <w:kern w:val="2"/>
          <w:lang w:val="ru-RU"/>
        </w:rPr>
      </w:pPr>
    </w:p>
    <w:p w:rsidR="00842136" w:rsidRDefault="00842136" w:rsidP="00842136">
      <w:pPr>
        <w:pStyle w:val="a5"/>
        <w:spacing w:after="0" w:line="360" w:lineRule="auto"/>
        <w:ind w:left="0"/>
        <w:rPr>
          <w:rStyle w:val="FontStyle23"/>
          <w:rFonts w:ascii="Times New Roman" w:hAnsi="Times New Roman" w:cs="Times New Roman"/>
          <w:kern w:val="2"/>
          <w:lang w:val="ru-RU"/>
        </w:rPr>
      </w:pPr>
    </w:p>
    <w:p w:rsidR="00842136" w:rsidRDefault="00842136" w:rsidP="00842136">
      <w:pPr>
        <w:pStyle w:val="a5"/>
        <w:spacing w:after="0" w:line="360" w:lineRule="auto"/>
        <w:ind w:left="0"/>
        <w:rPr>
          <w:rStyle w:val="FontStyle23"/>
          <w:rFonts w:ascii="Times New Roman" w:hAnsi="Times New Roman" w:cs="Times New Roman"/>
          <w:kern w:val="2"/>
          <w:lang w:val="ru-RU"/>
        </w:rPr>
      </w:pPr>
    </w:p>
    <w:p w:rsidR="00842136" w:rsidRDefault="00842136" w:rsidP="00842136">
      <w:pPr>
        <w:pStyle w:val="a5"/>
        <w:spacing w:after="0" w:line="360" w:lineRule="auto"/>
        <w:ind w:left="0"/>
        <w:rPr>
          <w:rStyle w:val="FontStyle23"/>
          <w:rFonts w:ascii="Times New Roman" w:hAnsi="Times New Roman" w:cs="Times New Roman"/>
          <w:kern w:val="2"/>
          <w:lang w:val="ru-RU"/>
        </w:rPr>
      </w:pPr>
    </w:p>
    <w:p w:rsidR="00842136" w:rsidRDefault="00842136" w:rsidP="00842136">
      <w:pPr>
        <w:pStyle w:val="a5"/>
        <w:spacing w:after="0" w:line="360" w:lineRule="auto"/>
        <w:ind w:left="0"/>
        <w:rPr>
          <w:rStyle w:val="FontStyle23"/>
          <w:rFonts w:ascii="Times New Roman" w:hAnsi="Times New Roman" w:cs="Times New Roman"/>
          <w:kern w:val="2"/>
          <w:lang w:val="ru-RU"/>
        </w:rPr>
      </w:pPr>
    </w:p>
    <w:p w:rsidR="00842136" w:rsidRDefault="00842136" w:rsidP="00842136">
      <w:pPr>
        <w:pStyle w:val="a5"/>
        <w:spacing w:after="0" w:line="360" w:lineRule="auto"/>
        <w:ind w:left="0"/>
        <w:rPr>
          <w:rStyle w:val="FontStyle23"/>
          <w:rFonts w:ascii="Times New Roman" w:hAnsi="Times New Roman" w:cs="Times New Roman"/>
          <w:kern w:val="2"/>
          <w:lang w:val="ru-RU"/>
        </w:rPr>
      </w:pPr>
    </w:p>
    <w:p w:rsidR="00842136" w:rsidRDefault="00842136" w:rsidP="00842136">
      <w:pPr>
        <w:pStyle w:val="a5"/>
        <w:spacing w:after="0" w:line="360" w:lineRule="auto"/>
        <w:ind w:left="0"/>
        <w:rPr>
          <w:rStyle w:val="FontStyle23"/>
          <w:rFonts w:ascii="Times New Roman" w:hAnsi="Times New Roman" w:cs="Times New Roman"/>
          <w:kern w:val="2"/>
          <w:lang w:val="ru-RU"/>
        </w:rPr>
      </w:pPr>
    </w:p>
    <w:p w:rsidR="00842136" w:rsidRPr="00842136" w:rsidRDefault="00842136" w:rsidP="00842136">
      <w:pPr>
        <w:pStyle w:val="a5"/>
        <w:spacing w:after="0" w:line="360" w:lineRule="auto"/>
        <w:ind w:left="0"/>
        <w:rPr>
          <w:rStyle w:val="FontStyle23"/>
          <w:rFonts w:ascii="Times New Roman" w:hAnsi="Times New Roman" w:cs="Times New Roman"/>
          <w:kern w:val="2"/>
          <w:lang w:val="ru-RU"/>
        </w:rPr>
      </w:pPr>
    </w:p>
    <w:p w:rsidR="00EA4F50" w:rsidRPr="00842136" w:rsidRDefault="00EA4F50" w:rsidP="00EA4F50">
      <w:pPr>
        <w:pStyle w:val="a5"/>
        <w:spacing w:after="0" w:line="360" w:lineRule="auto"/>
        <w:ind w:left="0" w:firstLine="709"/>
        <w:jc w:val="center"/>
        <w:rPr>
          <w:rStyle w:val="FontStyle23"/>
          <w:rFonts w:ascii="Times New Roman" w:hAnsi="Times New Roman" w:cs="Times New Roman"/>
          <w:b/>
          <w:i/>
          <w:kern w:val="2"/>
          <w:sz w:val="32"/>
          <w:szCs w:val="32"/>
          <w:lang w:val="ru-RU"/>
        </w:rPr>
      </w:pPr>
      <w:r w:rsidRPr="00842136">
        <w:rPr>
          <w:rStyle w:val="FontStyle23"/>
          <w:rFonts w:ascii="Times New Roman" w:hAnsi="Times New Roman" w:cs="Times New Roman"/>
          <w:b/>
          <w:i/>
          <w:kern w:val="2"/>
          <w:sz w:val="32"/>
          <w:szCs w:val="32"/>
        </w:rPr>
        <w:t>С</w:t>
      </w:r>
      <w:r w:rsidR="00842136" w:rsidRPr="00842136">
        <w:rPr>
          <w:rStyle w:val="FontStyle23"/>
          <w:rFonts w:ascii="Times New Roman" w:hAnsi="Times New Roman" w:cs="Times New Roman"/>
          <w:b/>
          <w:i/>
          <w:kern w:val="2"/>
          <w:sz w:val="32"/>
          <w:szCs w:val="32"/>
          <w:lang w:val="ru-RU"/>
        </w:rPr>
        <w:t>татья на тему:</w:t>
      </w:r>
    </w:p>
    <w:p w:rsidR="00842136" w:rsidRDefault="00842136" w:rsidP="00842136">
      <w:pPr>
        <w:spacing w:line="360" w:lineRule="auto"/>
        <w:jc w:val="center"/>
        <w:rPr>
          <w:rFonts w:ascii="Times New Roman" w:hAnsi="Times New Roman" w:cs="Times New Roman"/>
          <w:b/>
          <w:sz w:val="32"/>
          <w:szCs w:val="32"/>
        </w:rPr>
      </w:pPr>
      <w:r w:rsidRPr="00842136">
        <w:rPr>
          <w:rFonts w:ascii="Times New Roman" w:hAnsi="Times New Roman" w:cs="Times New Roman"/>
          <w:b/>
          <w:sz w:val="32"/>
          <w:szCs w:val="32"/>
        </w:rPr>
        <w:t>«</w:t>
      </w:r>
      <w:r w:rsidR="00EA4F50" w:rsidRPr="00842136">
        <w:rPr>
          <w:rFonts w:ascii="Times New Roman" w:hAnsi="Times New Roman" w:cs="Times New Roman"/>
          <w:b/>
          <w:sz w:val="32"/>
          <w:szCs w:val="32"/>
        </w:rPr>
        <w:t xml:space="preserve">Влияние возрастной специфики обучаемых на формирование репертуара для ансамблевого пения </w:t>
      </w:r>
    </w:p>
    <w:p w:rsidR="00EA4F50" w:rsidRPr="00842136" w:rsidRDefault="00EA4F50" w:rsidP="00842136">
      <w:pPr>
        <w:spacing w:line="360" w:lineRule="auto"/>
        <w:jc w:val="center"/>
        <w:rPr>
          <w:rFonts w:ascii="Times New Roman" w:hAnsi="Times New Roman" w:cs="Times New Roman"/>
          <w:b/>
          <w:sz w:val="32"/>
          <w:szCs w:val="32"/>
        </w:rPr>
      </w:pPr>
      <w:r w:rsidRPr="00842136">
        <w:rPr>
          <w:rFonts w:ascii="Times New Roman" w:hAnsi="Times New Roman" w:cs="Times New Roman"/>
          <w:b/>
          <w:sz w:val="32"/>
          <w:szCs w:val="32"/>
        </w:rPr>
        <w:t>в детском саду</w:t>
      </w:r>
      <w:r w:rsidR="00842136" w:rsidRPr="00842136">
        <w:rPr>
          <w:rFonts w:ascii="Times New Roman" w:hAnsi="Times New Roman" w:cs="Times New Roman"/>
          <w:b/>
          <w:sz w:val="32"/>
          <w:szCs w:val="32"/>
        </w:rPr>
        <w:t>»</w:t>
      </w:r>
    </w:p>
    <w:p w:rsidR="00EA4F50" w:rsidRPr="00EA4F50" w:rsidRDefault="00EA4F50" w:rsidP="00EA4F50">
      <w:pPr>
        <w:pStyle w:val="a7"/>
        <w:spacing w:after="0" w:line="360" w:lineRule="auto"/>
        <w:ind w:left="0" w:firstLine="709"/>
        <w:jc w:val="center"/>
        <w:rPr>
          <w:rStyle w:val="FontStyle24"/>
          <w:rFonts w:ascii="Times New Roman" w:hAnsi="Times New Roman" w:cs="Times New Roman"/>
          <w:kern w:val="2"/>
          <w:szCs w:val="24"/>
          <w:lang w:val="ru-RU"/>
        </w:rPr>
      </w:pPr>
    </w:p>
    <w:p w:rsidR="00EA4F50" w:rsidRPr="00EE46FE" w:rsidRDefault="00EA4F50" w:rsidP="00EA4F50">
      <w:pPr>
        <w:spacing w:line="360" w:lineRule="auto"/>
        <w:jc w:val="center"/>
        <w:rPr>
          <w:rFonts w:ascii="Times New Roman" w:hAnsi="Times New Roman"/>
          <w:kern w:val="2"/>
          <w:sz w:val="24"/>
        </w:rPr>
      </w:pPr>
    </w:p>
    <w:p w:rsidR="00EA4F50" w:rsidRDefault="00EA4F50" w:rsidP="00EA4F50">
      <w:pPr>
        <w:spacing w:line="360" w:lineRule="auto"/>
        <w:ind w:firstLine="0"/>
        <w:rPr>
          <w:rFonts w:ascii="Times New Roman" w:hAnsi="Times New Roman"/>
          <w:kern w:val="2"/>
          <w:sz w:val="24"/>
        </w:rPr>
      </w:pPr>
    </w:p>
    <w:p w:rsidR="00EA4F50" w:rsidRDefault="00EA4F50" w:rsidP="00EA4F50">
      <w:pPr>
        <w:spacing w:line="360" w:lineRule="auto"/>
        <w:jc w:val="center"/>
        <w:rPr>
          <w:rFonts w:ascii="Times New Roman" w:hAnsi="Times New Roman"/>
          <w:kern w:val="2"/>
          <w:sz w:val="24"/>
        </w:rPr>
      </w:pPr>
    </w:p>
    <w:p w:rsidR="00EA4F50" w:rsidRPr="00EE46FE" w:rsidRDefault="00842136" w:rsidP="00EA4F50">
      <w:pPr>
        <w:pStyle w:val="a7"/>
        <w:spacing w:after="0" w:line="360" w:lineRule="auto"/>
        <w:ind w:left="0" w:firstLine="709"/>
        <w:jc w:val="right"/>
        <w:rPr>
          <w:rStyle w:val="FontStyle22"/>
          <w:rFonts w:ascii="Times New Roman" w:hAnsi="Times New Roman" w:cs="Times New Roman"/>
          <w:kern w:val="2"/>
          <w:sz w:val="24"/>
          <w:szCs w:val="24"/>
        </w:rPr>
      </w:pPr>
      <w:r>
        <w:rPr>
          <w:rStyle w:val="FontStyle22"/>
          <w:rFonts w:ascii="Times New Roman" w:hAnsi="Times New Roman" w:cs="Times New Roman"/>
          <w:kern w:val="2"/>
          <w:sz w:val="24"/>
          <w:szCs w:val="24"/>
          <w:lang w:val="ru-RU"/>
        </w:rPr>
        <w:t>Автор</w:t>
      </w:r>
      <w:r w:rsidR="00EA4F50" w:rsidRPr="00EE46FE">
        <w:rPr>
          <w:rStyle w:val="FontStyle22"/>
          <w:rFonts w:ascii="Times New Roman" w:hAnsi="Times New Roman" w:cs="Times New Roman"/>
          <w:kern w:val="2"/>
          <w:sz w:val="24"/>
          <w:szCs w:val="24"/>
        </w:rPr>
        <w:t>:</w:t>
      </w:r>
    </w:p>
    <w:p w:rsidR="00EA4F50" w:rsidRPr="00842136" w:rsidRDefault="00842136" w:rsidP="00EA4F50">
      <w:pPr>
        <w:pStyle w:val="a7"/>
        <w:spacing w:after="0" w:line="360" w:lineRule="auto"/>
        <w:ind w:left="0" w:firstLine="709"/>
        <w:jc w:val="right"/>
        <w:rPr>
          <w:rStyle w:val="FontStyle22"/>
          <w:rFonts w:ascii="Times New Roman" w:hAnsi="Times New Roman" w:cs="Times New Roman"/>
          <w:kern w:val="2"/>
          <w:sz w:val="24"/>
          <w:szCs w:val="24"/>
          <w:lang w:val="ru-RU"/>
        </w:rPr>
      </w:pPr>
      <w:r>
        <w:rPr>
          <w:rStyle w:val="FontStyle22"/>
          <w:rFonts w:ascii="Times New Roman" w:hAnsi="Times New Roman" w:cs="Times New Roman"/>
          <w:kern w:val="2"/>
          <w:sz w:val="24"/>
          <w:szCs w:val="24"/>
          <w:lang w:val="ru-RU"/>
        </w:rPr>
        <w:t>Музыкальный руководитель</w:t>
      </w:r>
    </w:p>
    <w:p w:rsidR="00EA4F50" w:rsidRPr="00842136" w:rsidRDefault="00842136" w:rsidP="00EA4F50">
      <w:pPr>
        <w:pStyle w:val="a7"/>
        <w:spacing w:after="0" w:line="360" w:lineRule="auto"/>
        <w:ind w:left="0" w:firstLine="709"/>
        <w:jc w:val="right"/>
        <w:rPr>
          <w:rStyle w:val="FontStyle22"/>
          <w:rFonts w:ascii="Times New Roman" w:hAnsi="Times New Roman" w:cs="Times New Roman"/>
          <w:kern w:val="2"/>
          <w:sz w:val="24"/>
          <w:szCs w:val="24"/>
          <w:lang w:val="ru-RU"/>
        </w:rPr>
      </w:pPr>
      <w:r>
        <w:rPr>
          <w:rStyle w:val="FontStyle22"/>
          <w:rFonts w:ascii="Times New Roman" w:hAnsi="Times New Roman" w:cs="Times New Roman"/>
          <w:kern w:val="2"/>
          <w:sz w:val="24"/>
          <w:szCs w:val="24"/>
          <w:lang w:val="ru-RU"/>
        </w:rPr>
        <w:t>Маркова Лариса Владимировна</w:t>
      </w:r>
      <w:bookmarkStart w:id="0" w:name="_GoBack"/>
      <w:bookmarkEnd w:id="0"/>
    </w:p>
    <w:p w:rsidR="00EA4F50" w:rsidRPr="00EE46FE" w:rsidRDefault="00EA4F50" w:rsidP="00EA4F50">
      <w:pPr>
        <w:pStyle w:val="Style5"/>
        <w:spacing w:line="360" w:lineRule="auto"/>
        <w:ind w:firstLine="709"/>
        <w:jc w:val="center"/>
        <w:rPr>
          <w:rFonts w:ascii="Times New Roman" w:hAnsi="Times New Roman"/>
          <w:kern w:val="2"/>
          <w:sz w:val="24"/>
        </w:rPr>
      </w:pPr>
    </w:p>
    <w:p w:rsidR="00EA4F50" w:rsidRPr="00EE46FE" w:rsidRDefault="00EA4F50" w:rsidP="00EA4F50">
      <w:pPr>
        <w:pStyle w:val="Style5"/>
        <w:spacing w:line="360" w:lineRule="auto"/>
        <w:ind w:firstLine="709"/>
        <w:jc w:val="center"/>
        <w:rPr>
          <w:rFonts w:ascii="Times New Roman" w:hAnsi="Times New Roman"/>
          <w:kern w:val="2"/>
          <w:sz w:val="24"/>
        </w:rPr>
      </w:pPr>
    </w:p>
    <w:p w:rsidR="00EA4F50" w:rsidRPr="00EE46FE" w:rsidRDefault="00EA4F50" w:rsidP="00EA4F50">
      <w:pPr>
        <w:pStyle w:val="Style5"/>
        <w:spacing w:line="360" w:lineRule="auto"/>
        <w:ind w:firstLine="709"/>
        <w:jc w:val="center"/>
        <w:rPr>
          <w:rFonts w:ascii="Times New Roman" w:hAnsi="Times New Roman"/>
          <w:kern w:val="2"/>
          <w:sz w:val="24"/>
        </w:rPr>
      </w:pPr>
    </w:p>
    <w:p w:rsidR="00EA4F50" w:rsidRPr="00EE46FE" w:rsidRDefault="00EA4F50" w:rsidP="00EA4F50">
      <w:pPr>
        <w:pStyle w:val="Style5"/>
        <w:spacing w:line="360" w:lineRule="auto"/>
        <w:ind w:firstLine="709"/>
        <w:jc w:val="center"/>
        <w:rPr>
          <w:rFonts w:ascii="Times New Roman" w:hAnsi="Times New Roman"/>
          <w:kern w:val="2"/>
          <w:sz w:val="24"/>
        </w:rPr>
      </w:pPr>
    </w:p>
    <w:p w:rsidR="00EA4F50" w:rsidRPr="00EE46FE" w:rsidRDefault="00EA4F50" w:rsidP="00EA4F50">
      <w:pPr>
        <w:pStyle w:val="Style5"/>
        <w:spacing w:line="360" w:lineRule="auto"/>
        <w:ind w:firstLine="709"/>
        <w:jc w:val="center"/>
        <w:rPr>
          <w:rFonts w:ascii="Times New Roman" w:hAnsi="Times New Roman"/>
          <w:kern w:val="2"/>
          <w:sz w:val="24"/>
        </w:rPr>
      </w:pPr>
    </w:p>
    <w:p w:rsidR="00EA4F50" w:rsidRPr="00EE46FE" w:rsidRDefault="00EA4F50" w:rsidP="00EA4F50">
      <w:pPr>
        <w:pStyle w:val="Style5"/>
        <w:spacing w:line="360" w:lineRule="auto"/>
        <w:ind w:firstLine="709"/>
        <w:jc w:val="center"/>
        <w:rPr>
          <w:rFonts w:ascii="Times New Roman" w:hAnsi="Times New Roman"/>
          <w:kern w:val="2"/>
          <w:sz w:val="24"/>
        </w:rPr>
      </w:pPr>
    </w:p>
    <w:p w:rsidR="00EA4F50" w:rsidRPr="00EE46FE" w:rsidRDefault="00EA4F50" w:rsidP="00EA4F50">
      <w:pPr>
        <w:pStyle w:val="Style5"/>
        <w:spacing w:line="360" w:lineRule="auto"/>
        <w:ind w:firstLine="709"/>
        <w:jc w:val="center"/>
        <w:rPr>
          <w:rFonts w:ascii="Times New Roman" w:hAnsi="Times New Roman"/>
          <w:kern w:val="2"/>
          <w:sz w:val="24"/>
        </w:rPr>
      </w:pPr>
    </w:p>
    <w:p w:rsidR="00EA4F50" w:rsidRPr="00842136" w:rsidRDefault="00842136" w:rsidP="00EA4F50">
      <w:pPr>
        <w:pStyle w:val="a5"/>
        <w:spacing w:after="0" w:line="360" w:lineRule="auto"/>
        <w:ind w:left="0" w:firstLine="709"/>
        <w:jc w:val="center"/>
        <w:rPr>
          <w:rFonts w:ascii="Times New Roman" w:eastAsia="Arial" w:hAnsi="Times New Roman"/>
          <w:kern w:val="2"/>
          <w:sz w:val="28"/>
          <w:szCs w:val="28"/>
          <w:lang w:val="ru-RU"/>
        </w:rPr>
      </w:pPr>
      <w:r>
        <w:rPr>
          <w:rStyle w:val="FontStyle22"/>
          <w:rFonts w:ascii="Times New Roman" w:hAnsi="Times New Roman" w:cs="Times New Roman"/>
          <w:kern w:val="2"/>
          <w:sz w:val="28"/>
          <w:szCs w:val="28"/>
          <w:lang w:val="ru-RU"/>
        </w:rPr>
        <w:t>Ногинск 2019</w:t>
      </w:r>
    </w:p>
    <w:p w:rsidR="00E964F8" w:rsidRDefault="00714BEF" w:rsidP="00EA4F50">
      <w:pPr>
        <w:spacing w:line="360" w:lineRule="auto"/>
        <w:rPr>
          <w:rFonts w:ascii="Times New Roman" w:hAnsi="Times New Roman" w:cs="Times New Roman"/>
          <w:sz w:val="28"/>
          <w:szCs w:val="28"/>
        </w:rPr>
      </w:pPr>
      <w:r w:rsidRPr="00714BEF">
        <w:rPr>
          <w:rFonts w:ascii="Times New Roman" w:hAnsi="Times New Roman" w:cs="Times New Roman"/>
          <w:sz w:val="28"/>
          <w:szCs w:val="28"/>
        </w:rPr>
        <w:lastRenderedPageBreak/>
        <w:t>Влияние</w:t>
      </w:r>
      <w:r>
        <w:rPr>
          <w:rFonts w:ascii="Times New Roman" w:hAnsi="Times New Roman" w:cs="Times New Roman"/>
          <w:sz w:val="28"/>
          <w:szCs w:val="28"/>
        </w:rPr>
        <w:t xml:space="preserve"> возрастной специфики обучаемых на формирование репертуара для ансамблевого пения в детском саду.</w:t>
      </w:r>
    </w:p>
    <w:p w:rsidR="00714BEF" w:rsidRDefault="001C1C23" w:rsidP="00EA4F50">
      <w:pPr>
        <w:spacing w:line="360" w:lineRule="auto"/>
        <w:rPr>
          <w:rFonts w:ascii="Times New Roman" w:hAnsi="Times New Roman" w:cs="Times New Roman"/>
          <w:sz w:val="28"/>
          <w:szCs w:val="28"/>
        </w:rPr>
      </w:pPr>
      <w:r>
        <w:rPr>
          <w:rFonts w:ascii="Times New Roman" w:hAnsi="Times New Roman" w:cs="Times New Roman"/>
          <w:sz w:val="28"/>
          <w:szCs w:val="28"/>
        </w:rPr>
        <w:t>Одной из важнейших задач музыкального руководителя является правильно подобранный репертуар. Педагог должен не только учитывать специфические особенности каждой возрастной группы детей, но и выбирать произведения интересные, разнообразные, художественно ценные.</w:t>
      </w:r>
    </w:p>
    <w:p w:rsidR="00EC74C1" w:rsidRDefault="00EA3F35" w:rsidP="00EA4F50">
      <w:pPr>
        <w:spacing w:line="360" w:lineRule="auto"/>
        <w:rPr>
          <w:rFonts w:ascii="Times New Roman" w:hAnsi="Times New Roman" w:cs="Times New Roman"/>
          <w:sz w:val="28"/>
          <w:szCs w:val="28"/>
        </w:rPr>
      </w:pPr>
      <w:r>
        <w:rPr>
          <w:rFonts w:ascii="Times New Roman" w:hAnsi="Times New Roman" w:cs="Times New Roman"/>
          <w:sz w:val="28"/>
          <w:szCs w:val="28"/>
        </w:rPr>
        <w:t xml:space="preserve">Репертуар для детей младшего дошкольного возраста </w:t>
      </w:r>
      <w:r w:rsidR="00467B18">
        <w:rPr>
          <w:rFonts w:ascii="Times New Roman" w:hAnsi="Times New Roman" w:cs="Times New Roman"/>
          <w:sz w:val="28"/>
          <w:szCs w:val="28"/>
        </w:rPr>
        <w:t>имеет свои приоритеты:</w:t>
      </w:r>
      <w:r>
        <w:rPr>
          <w:rFonts w:ascii="Times New Roman" w:hAnsi="Times New Roman" w:cs="Times New Roman"/>
          <w:sz w:val="28"/>
          <w:szCs w:val="28"/>
        </w:rPr>
        <w:t xml:space="preserve"> </w:t>
      </w:r>
      <w:r w:rsidR="00467B18">
        <w:rPr>
          <w:rFonts w:ascii="Times New Roman" w:hAnsi="Times New Roman" w:cs="Times New Roman"/>
          <w:sz w:val="28"/>
          <w:szCs w:val="28"/>
        </w:rPr>
        <w:t>песни должны быть короткие, понятные, содержать повторы (например, «ля-ля-ля», «да-да-да»), песни первоначально поются муз</w:t>
      </w:r>
      <w:r w:rsidR="00EA4F50">
        <w:rPr>
          <w:rFonts w:ascii="Times New Roman" w:hAnsi="Times New Roman" w:cs="Times New Roman"/>
          <w:sz w:val="28"/>
          <w:szCs w:val="28"/>
        </w:rPr>
        <w:t>ыкальным руководителем а капелла</w:t>
      </w:r>
      <w:r w:rsidR="00467B18">
        <w:rPr>
          <w:rFonts w:ascii="Times New Roman" w:hAnsi="Times New Roman" w:cs="Times New Roman"/>
          <w:sz w:val="28"/>
          <w:szCs w:val="28"/>
        </w:rPr>
        <w:t xml:space="preserve"> (дети младшего возраста лучше воспринимают показ с голоса, чем </w:t>
      </w:r>
      <w:r w:rsidR="00EC74C1">
        <w:rPr>
          <w:rFonts w:ascii="Times New Roman" w:hAnsi="Times New Roman" w:cs="Times New Roman"/>
          <w:sz w:val="28"/>
          <w:szCs w:val="28"/>
        </w:rPr>
        <w:t xml:space="preserve">пение под </w:t>
      </w:r>
      <w:r w:rsidR="00467B18">
        <w:rPr>
          <w:rFonts w:ascii="Times New Roman" w:hAnsi="Times New Roman" w:cs="Times New Roman"/>
          <w:sz w:val="28"/>
          <w:szCs w:val="28"/>
        </w:rPr>
        <w:t>инструмент</w:t>
      </w:r>
      <w:r w:rsidR="00EC74C1">
        <w:rPr>
          <w:rFonts w:ascii="Times New Roman" w:hAnsi="Times New Roman" w:cs="Times New Roman"/>
          <w:sz w:val="28"/>
          <w:szCs w:val="28"/>
        </w:rPr>
        <w:t>альное сопровождение</w:t>
      </w:r>
      <w:r w:rsidR="00467B18">
        <w:rPr>
          <w:rFonts w:ascii="Times New Roman" w:hAnsi="Times New Roman" w:cs="Times New Roman"/>
          <w:sz w:val="28"/>
          <w:szCs w:val="28"/>
        </w:rPr>
        <w:t>)</w:t>
      </w:r>
      <w:r w:rsidR="00EC74C1">
        <w:rPr>
          <w:rFonts w:ascii="Times New Roman" w:hAnsi="Times New Roman" w:cs="Times New Roman"/>
          <w:sz w:val="28"/>
          <w:szCs w:val="28"/>
        </w:rPr>
        <w:t>, песни должны иметь маленький диапазон (что соответствует голосовым возможностям детей младшего дошкольного возраста).</w:t>
      </w:r>
    </w:p>
    <w:p w:rsidR="00FB2A32" w:rsidRDefault="00EC74C1" w:rsidP="00EA4F50">
      <w:pPr>
        <w:spacing w:line="360" w:lineRule="auto"/>
        <w:rPr>
          <w:rFonts w:ascii="Times New Roman" w:hAnsi="Times New Roman" w:cs="Times New Roman"/>
          <w:sz w:val="28"/>
          <w:szCs w:val="28"/>
        </w:rPr>
      </w:pPr>
      <w:r>
        <w:rPr>
          <w:rFonts w:ascii="Times New Roman" w:hAnsi="Times New Roman" w:cs="Times New Roman"/>
          <w:sz w:val="28"/>
          <w:szCs w:val="28"/>
        </w:rPr>
        <w:t xml:space="preserve">В свой практической деятельности </w:t>
      </w:r>
      <w:r w:rsidR="00863E91">
        <w:rPr>
          <w:rFonts w:ascii="Times New Roman" w:hAnsi="Times New Roman" w:cs="Times New Roman"/>
          <w:sz w:val="28"/>
          <w:szCs w:val="28"/>
        </w:rPr>
        <w:t xml:space="preserve">для детей младшего дошкольного возраста </w:t>
      </w:r>
      <w:r w:rsidR="00007893">
        <w:rPr>
          <w:rFonts w:ascii="Times New Roman" w:hAnsi="Times New Roman" w:cs="Times New Roman"/>
          <w:sz w:val="28"/>
          <w:szCs w:val="28"/>
        </w:rPr>
        <w:t>я использую</w:t>
      </w:r>
      <w:r w:rsidR="00EA3F35">
        <w:rPr>
          <w:rFonts w:ascii="Times New Roman" w:hAnsi="Times New Roman" w:cs="Times New Roman"/>
          <w:sz w:val="28"/>
          <w:szCs w:val="28"/>
        </w:rPr>
        <w:t xml:space="preserve"> разнообраз</w:t>
      </w:r>
      <w:r w:rsidR="00467B18">
        <w:rPr>
          <w:rFonts w:ascii="Times New Roman" w:hAnsi="Times New Roman" w:cs="Times New Roman"/>
          <w:sz w:val="28"/>
          <w:szCs w:val="28"/>
        </w:rPr>
        <w:t xml:space="preserve">ные народные </w:t>
      </w:r>
      <w:proofErr w:type="spellStart"/>
      <w:r w:rsidR="00467B18">
        <w:rPr>
          <w:rFonts w:ascii="Times New Roman" w:hAnsi="Times New Roman" w:cs="Times New Roman"/>
          <w:sz w:val="28"/>
          <w:szCs w:val="28"/>
        </w:rPr>
        <w:t>попевки</w:t>
      </w:r>
      <w:proofErr w:type="spellEnd"/>
      <w:r w:rsidR="00EA3F35">
        <w:rPr>
          <w:rFonts w:ascii="Times New Roman" w:hAnsi="Times New Roman" w:cs="Times New Roman"/>
          <w:sz w:val="28"/>
          <w:szCs w:val="28"/>
        </w:rPr>
        <w:t>, п</w:t>
      </w:r>
      <w:r w:rsidR="00467B18">
        <w:rPr>
          <w:rFonts w:ascii="Times New Roman" w:hAnsi="Times New Roman" w:cs="Times New Roman"/>
          <w:sz w:val="28"/>
          <w:szCs w:val="28"/>
        </w:rPr>
        <w:t>есенки</w:t>
      </w:r>
      <w:r w:rsidR="00EA3F35">
        <w:rPr>
          <w:rFonts w:ascii="Times New Roman" w:hAnsi="Times New Roman" w:cs="Times New Roman"/>
          <w:sz w:val="28"/>
          <w:szCs w:val="28"/>
        </w:rPr>
        <w:t>,</w:t>
      </w:r>
      <w:r w:rsidR="00467B18">
        <w:rPr>
          <w:rFonts w:ascii="Times New Roman" w:hAnsi="Times New Roman" w:cs="Times New Roman"/>
          <w:sz w:val="28"/>
          <w:szCs w:val="28"/>
        </w:rPr>
        <w:t xml:space="preserve"> потешки</w:t>
      </w:r>
      <w:r w:rsidR="00EA3F35">
        <w:rPr>
          <w:rFonts w:ascii="Times New Roman" w:hAnsi="Times New Roman" w:cs="Times New Roman"/>
          <w:sz w:val="28"/>
          <w:szCs w:val="28"/>
        </w:rPr>
        <w:t>,</w:t>
      </w:r>
      <w:r w:rsidR="00467B18">
        <w:rPr>
          <w:rFonts w:ascii="Times New Roman" w:hAnsi="Times New Roman" w:cs="Times New Roman"/>
          <w:sz w:val="28"/>
          <w:szCs w:val="28"/>
        </w:rPr>
        <w:t xml:space="preserve"> колыбельные</w:t>
      </w:r>
      <w:r w:rsidR="0052223F">
        <w:rPr>
          <w:rFonts w:ascii="Times New Roman" w:hAnsi="Times New Roman" w:cs="Times New Roman"/>
          <w:sz w:val="28"/>
          <w:szCs w:val="28"/>
        </w:rPr>
        <w:t>: «Ладушки», «Петушок», «Зайка» и другие.</w:t>
      </w:r>
      <w:r w:rsidR="00007893">
        <w:rPr>
          <w:rFonts w:ascii="Times New Roman" w:hAnsi="Times New Roman" w:cs="Times New Roman"/>
          <w:sz w:val="28"/>
          <w:szCs w:val="28"/>
        </w:rPr>
        <w:t xml:space="preserve"> Именно фольклорная музыка в своей простоте и гениальности соответствует специфическим возрастным особенностям малышей. Так же в репертуар для детей младшего дошкольного возраста входят произведения детских авторов: «</w:t>
      </w:r>
      <w:r w:rsidR="0052223F">
        <w:rPr>
          <w:rFonts w:ascii="Times New Roman" w:hAnsi="Times New Roman" w:cs="Times New Roman"/>
          <w:sz w:val="28"/>
          <w:szCs w:val="28"/>
        </w:rPr>
        <w:t>Птичка</w:t>
      </w:r>
      <w:r w:rsidR="00007893">
        <w:rPr>
          <w:rFonts w:ascii="Times New Roman" w:hAnsi="Times New Roman" w:cs="Times New Roman"/>
          <w:sz w:val="28"/>
          <w:szCs w:val="28"/>
        </w:rPr>
        <w:t>»</w:t>
      </w:r>
      <w:r w:rsidR="0052223F">
        <w:rPr>
          <w:rFonts w:ascii="Times New Roman" w:hAnsi="Times New Roman" w:cs="Times New Roman"/>
          <w:sz w:val="28"/>
          <w:szCs w:val="28"/>
        </w:rPr>
        <w:t>,</w:t>
      </w:r>
      <w:r w:rsidR="00007893">
        <w:rPr>
          <w:rFonts w:ascii="Times New Roman" w:hAnsi="Times New Roman" w:cs="Times New Roman"/>
          <w:sz w:val="28"/>
          <w:szCs w:val="28"/>
        </w:rPr>
        <w:t xml:space="preserve"> </w:t>
      </w:r>
      <w:r w:rsidR="0052223F">
        <w:rPr>
          <w:rFonts w:ascii="Times New Roman" w:hAnsi="Times New Roman" w:cs="Times New Roman"/>
          <w:sz w:val="28"/>
          <w:szCs w:val="28"/>
        </w:rPr>
        <w:t xml:space="preserve">музыка Т. </w:t>
      </w:r>
      <w:proofErr w:type="spellStart"/>
      <w:r w:rsidR="00007893">
        <w:rPr>
          <w:rFonts w:ascii="Times New Roman" w:hAnsi="Times New Roman" w:cs="Times New Roman"/>
          <w:sz w:val="28"/>
          <w:szCs w:val="28"/>
        </w:rPr>
        <w:t>Попатенко</w:t>
      </w:r>
      <w:proofErr w:type="spellEnd"/>
      <w:r w:rsidR="00007893">
        <w:rPr>
          <w:rFonts w:ascii="Times New Roman" w:hAnsi="Times New Roman" w:cs="Times New Roman"/>
          <w:sz w:val="28"/>
          <w:szCs w:val="28"/>
        </w:rPr>
        <w:t>,</w:t>
      </w:r>
      <w:r w:rsidR="0052223F">
        <w:rPr>
          <w:rFonts w:ascii="Times New Roman" w:hAnsi="Times New Roman" w:cs="Times New Roman"/>
          <w:sz w:val="28"/>
          <w:szCs w:val="28"/>
        </w:rPr>
        <w:t xml:space="preserve"> слова Н. Найденовой; «Кошка», музыка Ан. Александрова, слова Н. </w:t>
      </w:r>
      <w:proofErr w:type="gramStart"/>
      <w:r w:rsidR="00FB2A32">
        <w:rPr>
          <w:rFonts w:ascii="Times New Roman" w:hAnsi="Times New Roman" w:cs="Times New Roman"/>
          <w:sz w:val="28"/>
          <w:szCs w:val="28"/>
        </w:rPr>
        <w:t>Френкель;</w:t>
      </w:r>
      <w:r w:rsidR="0052223F">
        <w:rPr>
          <w:rFonts w:ascii="Times New Roman" w:hAnsi="Times New Roman" w:cs="Times New Roman"/>
          <w:sz w:val="28"/>
          <w:szCs w:val="28"/>
        </w:rPr>
        <w:t xml:space="preserve">  «</w:t>
      </w:r>
      <w:proofErr w:type="gramEnd"/>
      <w:r w:rsidR="0052223F">
        <w:rPr>
          <w:rFonts w:ascii="Times New Roman" w:hAnsi="Times New Roman" w:cs="Times New Roman"/>
          <w:sz w:val="28"/>
          <w:szCs w:val="28"/>
        </w:rPr>
        <w:t xml:space="preserve">Собачка», музыка М. </w:t>
      </w:r>
      <w:proofErr w:type="spellStart"/>
      <w:r w:rsidR="0052223F">
        <w:rPr>
          <w:rFonts w:ascii="Times New Roman" w:hAnsi="Times New Roman" w:cs="Times New Roman"/>
          <w:sz w:val="28"/>
          <w:szCs w:val="28"/>
        </w:rPr>
        <w:t>Раухвергера</w:t>
      </w:r>
      <w:proofErr w:type="spellEnd"/>
      <w:r w:rsidR="0052223F">
        <w:rPr>
          <w:rFonts w:ascii="Times New Roman" w:hAnsi="Times New Roman" w:cs="Times New Roman"/>
          <w:sz w:val="28"/>
          <w:szCs w:val="28"/>
        </w:rPr>
        <w:t xml:space="preserve">, слова Н. </w:t>
      </w:r>
      <w:proofErr w:type="spellStart"/>
      <w:r w:rsidR="0052223F">
        <w:rPr>
          <w:rFonts w:ascii="Times New Roman" w:hAnsi="Times New Roman" w:cs="Times New Roman"/>
          <w:sz w:val="28"/>
          <w:szCs w:val="28"/>
        </w:rPr>
        <w:t>Комиссаровой</w:t>
      </w:r>
      <w:proofErr w:type="spellEnd"/>
      <w:r w:rsidR="0052223F">
        <w:rPr>
          <w:rFonts w:ascii="Times New Roman" w:hAnsi="Times New Roman" w:cs="Times New Roman"/>
          <w:sz w:val="28"/>
          <w:szCs w:val="28"/>
        </w:rPr>
        <w:t xml:space="preserve">; «Кукла»,  </w:t>
      </w:r>
      <w:r w:rsidR="00FB2A32">
        <w:rPr>
          <w:rFonts w:ascii="Times New Roman" w:hAnsi="Times New Roman" w:cs="Times New Roman"/>
          <w:sz w:val="28"/>
          <w:szCs w:val="28"/>
        </w:rPr>
        <w:t xml:space="preserve">музыка М. </w:t>
      </w:r>
      <w:proofErr w:type="spellStart"/>
      <w:r w:rsidR="00FB2A32">
        <w:rPr>
          <w:rFonts w:ascii="Times New Roman" w:hAnsi="Times New Roman" w:cs="Times New Roman"/>
          <w:sz w:val="28"/>
          <w:szCs w:val="28"/>
        </w:rPr>
        <w:t>Старокадомского</w:t>
      </w:r>
      <w:proofErr w:type="spellEnd"/>
      <w:r w:rsidR="00FB2A32">
        <w:rPr>
          <w:rFonts w:ascii="Times New Roman" w:hAnsi="Times New Roman" w:cs="Times New Roman"/>
          <w:sz w:val="28"/>
          <w:szCs w:val="28"/>
        </w:rPr>
        <w:t xml:space="preserve">, слова О. </w:t>
      </w:r>
      <w:proofErr w:type="spellStart"/>
      <w:r w:rsidR="00FB2A32">
        <w:rPr>
          <w:rFonts w:ascii="Times New Roman" w:hAnsi="Times New Roman" w:cs="Times New Roman"/>
          <w:sz w:val="28"/>
          <w:szCs w:val="28"/>
        </w:rPr>
        <w:t>Высотской</w:t>
      </w:r>
      <w:proofErr w:type="spellEnd"/>
      <w:r w:rsidR="00007893">
        <w:rPr>
          <w:rFonts w:ascii="Times New Roman" w:hAnsi="Times New Roman" w:cs="Times New Roman"/>
          <w:sz w:val="28"/>
          <w:szCs w:val="28"/>
        </w:rPr>
        <w:t xml:space="preserve"> </w:t>
      </w:r>
      <w:r w:rsidR="00FB2A32">
        <w:rPr>
          <w:rFonts w:ascii="Times New Roman" w:hAnsi="Times New Roman" w:cs="Times New Roman"/>
          <w:sz w:val="28"/>
          <w:szCs w:val="28"/>
        </w:rPr>
        <w:t>и другие.</w:t>
      </w:r>
    </w:p>
    <w:p w:rsidR="00A5674A" w:rsidRDefault="00863E91" w:rsidP="00EA4F50">
      <w:pPr>
        <w:spacing w:line="360" w:lineRule="auto"/>
        <w:rPr>
          <w:rFonts w:ascii="Times New Roman" w:hAnsi="Times New Roman" w:cs="Times New Roman"/>
          <w:sz w:val="28"/>
          <w:szCs w:val="28"/>
        </w:rPr>
      </w:pPr>
      <w:r>
        <w:rPr>
          <w:rFonts w:ascii="Times New Roman" w:hAnsi="Times New Roman" w:cs="Times New Roman"/>
          <w:sz w:val="28"/>
          <w:szCs w:val="28"/>
        </w:rPr>
        <w:t xml:space="preserve">В репертуар музыкальных занятий я включаю </w:t>
      </w:r>
      <w:r w:rsidR="0052223F">
        <w:rPr>
          <w:rFonts w:ascii="Times New Roman" w:hAnsi="Times New Roman" w:cs="Times New Roman"/>
          <w:sz w:val="28"/>
          <w:szCs w:val="28"/>
        </w:rPr>
        <w:t>музыкально-дидактические игры, способствующие различению звуков по высоте, по продолжительности звучания, по громкости, узнаванию звучания инструментов (барабан, колокольчик, бубен, погремушка)</w:t>
      </w:r>
    </w:p>
    <w:p w:rsidR="00CE4C47" w:rsidRDefault="00A5674A" w:rsidP="00EA4F50">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Песенки для детей в возрасте от года до трех лет должны быть простыми по мелодии и понятными по содержанию. Чаще всего они отражают окружающий ребенка мир (песенки про любимые игрушки, про животных, про время года). По тексту песенки должны быть очень лаконичны, построены на повторе одной музыкальной фразы. </w:t>
      </w:r>
      <w:r w:rsidR="00CE4C47">
        <w:rPr>
          <w:rFonts w:ascii="Times New Roman" w:hAnsi="Times New Roman" w:cs="Times New Roman"/>
          <w:sz w:val="28"/>
          <w:szCs w:val="28"/>
        </w:rPr>
        <w:t xml:space="preserve">Исполняются песенки в спокойном темпе, с хорошей дикцией. Для создания яркого образа часто используются </w:t>
      </w:r>
      <w:proofErr w:type="gramStart"/>
      <w:r w:rsidR="00CE4C47">
        <w:rPr>
          <w:rFonts w:ascii="Times New Roman" w:hAnsi="Times New Roman" w:cs="Times New Roman"/>
          <w:sz w:val="28"/>
          <w:szCs w:val="28"/>
        </w:rPr>
        <w:t>звукоподражания  (</w:t>
      </w:r>
      <w:proofErr w:type="gramEnd"/>
      <w:r w:rsidR="00CE4C47">
        <w:rPr>
          <w:rFonts w:ascii="Times New Roman" w:hAnsi="Times New Roman" w:cs="Times New Roman"/>
          <w:sz w:val="28"/>
          <w:szCs w:val="28"/>
        </w:rPr>
        <w:t>«мяу», «гав-гав», «ай», «га-га-га»).</w:t>
      </w:r>
    </w:p>
    <w:p w:rsidR="001C1C23" w:rsidRDefault="00CE4C47" w:rsidP="00EA4F50">
      <w:pPr>
        <w:spacing w:line="360" w:lineRule="auto"/>
        <w:rPr>
          <w:rFonts w:ascii="Times New Roman" w:hAnsi="Times New Roman" w:cs="Times New Roman"/>
          <w:sz w:val="28"/>
          <w:szCs w:val="28"/>
        </w:rPr>
      </w:pPr>
      <w:r>
        <w:rPr>
          <w:rFonts w:ascii="Times New Roman" w:hAnsi="Times New Roman" w:cs="Times New Roman"/>
          <w:sz w:val="28"/>
          <w:szCs w:val="28"/>
        </w:rPr>
        <w:t xml:space="preserve"> Главная задача музыкального руководителя - вызвать эмоциональный отклик у ребенка, чтобы песня понравилась, полюбилась. Для этого</w:t>
      </w:r>
      <w:r w:rsidRPr="00CE4C47">
        <w:rPr>
          <w:rFonts w:ascii="Times New Roman" w:hAnsi="Times New Roman" w:cs="Times New Roman"/>
          <w:sz w:val="28"/>
          <w:szCs w:val="28"/>
        </w:rPr>
        <w:t xml:space="preserve"> </w:t>
      </w:r>
      <w:r>
        <w:rPr>
          <w:rFonts w:ascii="Times New Roman" w:hAnsi="Times New Roman" w:cs="Times New Roman"/>
          <w:sz w:val="28"/>
          <w:szCs w:val="28"/>
        </w:rPr>
        <w:t>необходимо использовать и выразительные интонации голоса, и мимику, и жесты.</w:t>
      </w:r>
      <w:r w:rsidR="00863E91">
        <w:rPr>
          <w:rFonts w:ascii="Times New Roman" w:hAnsi="Times New Roman" w:cs="Times New Roman"/>
          <w:sz w:val="28"/>
          <w:szCs w:val="28"/>
        </w:rPr>
        <w:t xml:space="preserve"> На музыкальных занятиях должна быть благоприятная, радостная атмосфера, побуждающая детей к активному подпеванию, формирующая музыкальную восприимчивость. </w:t>
      </w:r>
    </w:p>
    <w:p w:rsidR="004B1DB3" w:rsidRDefault="004B1DB3" w:rsidP="00EA4F50">
      <w:pPr>
        <w:spacing w:line="360" w:lineRule="auto"/>
        <w:rPr>
          <w:rFonts w:ascii="Times New Roman" w:hAnsi="Times New Roman"/>
          <w:sz w:val="28"/>
          <w:szCs w:val="28"/>
        </w:rPr>
      </w:pPr>
      <w:r>
        <w:rPr>
          <w:rFonts w:ascii="Times New Roman" w:hAnsi="Times New Roman" w:cs="Times New Roman"/>
          <w:sz w:val="28"/>
          <w:szCs w:val="28"/>
        </w:rPr>
        <w:t xml:space="preserve">Музыкальное восприятие детей старшего дошкольного возраста отличается тем, что у ребенка появляется жизненный и музыкальный опыт, формируется умение сосредоточиться, осмыслить музыкальные образы. </w:t>
      </w:r>
      <w:r w:rsidRPr="007B4786">
        <w:rPr>
          <w:rFonts w:ascii="Times New Roman" w:hAnsi="Times New Roman"/>
          <w:sz w:val="28"/>
          <w:szCs w:val="28"/>
        </w:rPr>
        <w:t>В среднем и, особенно в старшем дошкольном</w:t>
      </w:r>
      <w:r>
        <w:rPr>
          <w:rFonts w:ascii="Times New Roman" w:hAnsi="Times New Roman"/>
          <w:sz w:val="28"/>
          <w:szCs w:val="28"/>
        </w:rPr>
        <w:t xml:space="preserve"> возрасте</w:t>
      </w:r>
      <w:r w:rsidRPr="007B4786">
        <w:rPr>
          <w:rFonts w:ascii="Times New Roman" w:hAnsi="Times New Roman"/>
          <w:sz w:val="28"/>
          <w:szCs w:val="28"/>
        </w:rPr>
        <w:t xml:space="preserve"> развивается способность к индивидуальной интерпретации музыки, опосредованной прошлым опытом, образами пережитых ранее психологических ситуаций.</w:t>
      </w:r>
    </w:p>
    <w:p w:rsidR="001E259C" w:rsidRDefault="001E259C" w:rsidP="00EA4F50">
      <w:pPr>
        <w:suppressAutoHyphens/>
        <w:spacing w:after="0" w:line="360" w:lineRule="auto"/>
        <w:rPr>
          <w:rFonts w:ascii="Times New Roman" w:hAnsi="Times New Roman"/>
          <w:sz w:val="28"/>
          <w:szCs w:val="28"/>
        </w:rPr>
      </w:pPr>
      <w:r>
        <w:rPr>
          <w:rFonts w:ascii="Times New Roman" w:hAnsi="Times New Roman"/>
          <w:sz w:val="28"/>
          <w:szCs w:val="28"/>
        </w:rPr>
        <w:t xml:space="preserve">Для детей старшего дошкольного возраста характерна высокая познавательная активность, развитие фантазии, воображения, повышенная чувствительность. На музыкальных занятиях дети </w:t>
      </w:r>
      <w:r w:rsidR="001F6139">
        <w:rPr>
          <w:rFonts w:ascii="Times New Roman" w:hAnsi="Times New Roman"/>
          <w:sz w:val="28"/>
          <w:szCs w:val="28"/>
        </w:rPr>
        <w:t>с удовольствием воспринимают новый музыкальный материал, с радостью участвуют в музыкальных играх.</w:t>
      </w:r>
    </w:p>
    <w:p w:rsidR="004B1DB3" w:rsidRPr="007B4786" w:rsidRDefault="007F101F" w:rsidP="00EA4F50">
      <w:pPr>
        <w:tabs>
          <w:tab w:val="left" w:pos="993"/>
        </w:tabs>
        <w:suppressAutoHyphens/>
        <w:spacing w:after="0" w:line="360" w:lineRule="auto"/>
        <w:rPr>
          <w:rFonts w:ascii="Times New Roman" w:hAnsi="Times New Roman"/>
          <w:bCs/>
          <w:sz w:val="28"/>
          <w:szCs w:val="28"/>
        </w:rPr>
      </w:pPr>
      <w:r>
        <w:rPr>
          <w:rFonts w:ascii="Times New Roman" w:hAnsi="Times New Roman"/>
          <w:sz w:val="28"/>
          <w:szCs w:val="28"/>
        </w:rPr>
        <w:t>При выборе репертуара музыкальный руководитель должен учитывать специфику возрастных особенностей детей старшего дошкольного возраста. Используемый музыкальный материал должен способствовать формированию</w:t>
      </w:r>
      <w:r w:rsidR="004B1DB3" w:rsidRPr="007B4786">
        <w:rPr>
          <w:rFonts w:ascii="Times New Roman" w:hAnsi="Times New Roman"/>
          <w:sz w:val="28"/>
          <w:szCs w:val="28"/>
        </w:rPr>
        <w:t xml:space="preserve"> </w:t>
      </w:r>
      <w:r>
        <w:rPr>
          <w:rFonts w:ascii="Times New Roman" w:hAnsi="Times New Roman"/>
          <w:bCs/>
          <w:sz w:val="28"/>
          <w:szCs w:val="28"/>
        </w:rPr>
        <w:t>навыков</w:t>
      </w:r>
      <w:r w:rsidR="00EA4F50">
        <w:rPr>
          <w:rFonts w:ascii="Times New Roman" w:hAnsi="Times New Roman"/>
          <w:bCs/>
          <w:sz w:val="28"/>
          <w:szCs w:val="28"/>
        </w:rPr>
        <w:t xml:space="preserve"> индивидуального и ансамбле</w:t>
      </w:r>
      <w:r w:rsidR="004B1DB3" w:rsidRPr="007B4786">
        <w:rPr>
          <w:rFonts w:ascii="Times New Roman" w:hAnsi="Times New Roman"/>
          <w:bCs/>
          <w:sz w:val="28"/>
          <w:szCs w:val="28"/>
        </w:rPr>
        <w:t>вого пения,</w:t>
      </w:r>
      <w:r w:rsidR="004B1DB3" w:rsidRPr="007B4786">
        <w:rPr>
          <w:rFonts w:ascii="Times New Roman" w:hAnsi="Times New Roman"/>
          <w:sz w:val="28"/>
          <w:szCs w:val="28"/>
        </w:rPr>
        <w:t xml:space="preserve"> протяжного звучания, </w:t>
      </w:r>
      <w:r w:rsidR="004B1DB3" w:rsidRPr="007B4786">
        <w:rPr>
          <w:rFonts w:ascii="Times New Roman" w:hAnsi="Times New Roman"/>
          <w:bCs/>
          <w:sz w:val="28"/>
          <w:szCs w:val="28"/>
        </w:rPr>
        <w:t>чистого интонирования.</w:t>
      </w:r>
    </w:p>
    <w:p w:rsidR="004B1DB3" w:rsidRDefault="007F101F" w:rsidP="00EA4F50">
      <w:pPr>
        <w:tabs>
          <w:tab w:val="left" w:pos="993"/>
        </w:tabs>
        <w:suppressAutoHyphens/>
        <w:spacing w:after="0" w:line="360" w:lineRule="auto"/>
        <w:rPr>
          <w:rFonts w:ascii="Times New Roman" w:hAnsi="Times New Roman"/>
          <w:bCs/>
          <w:sz w:val="28"/>
          <w:szCs w:val="28"/>
        </w:rPr>
      </w:pPr>
      <w:r>
        <w:rPr>
          <w:rFonts w:ascii="Times New Roman" w:hAnsi="Times New Roman"/>
          <w:sz w:val="28"/>
          <w:szCs w:val="28"/>
        </w:rPr>
        <w:lastRenderedPageBreak/>
        <w:t>Опираясь на выбранный музыкальный репертуар, педагог должен стремиться у</w:t>
      </w:r>
      <w:r w:rsidR="004B1DB3" w:rsidRPr="007B4786">
        <w:rPr>
          <w:rFonts w:ascii="Times New Roman" w:hAnsi="Times New Roman"/>
          <w:bCs/>
          <w:sz w:val="28"/>
          <w:szCs w:val="28"/>
        </w:rPr>
        <w:t xml:space="preserve">чить петь </w:t>
      </w:r>
      <w:r>
        <w:rPr>
          <w:rFonts w:ascii="Times New Roman" w:hAnsi="Times New Roman"/>
          <w:bCs/>
          <w:sz w:val="28"/>
          <w:szCs w:val="28"/>
        </w:rPr>
        <w:t xml:space="preserve">детей </w:t>
      </w:r>
      <w:r w:rsidR="004B1DB3" w:rsidRPr="007B4786">
        <w:rPr>
          <w:rFonts w:ascii="Times New Roman" w:hAnsi="Times New Roman"/>
          <w:bCs/>
          <w:sz w:val="28"/>
          <w:szCs w:val="28"/>
        </w:rPr>
        <w:t>естественным голосом, без напряжения, чисто и внятно произносить слова и звуки, петь после музыкального вступления, брать дыхание между музыкальными фразами, начинать и заканчивать песню одновременно, правильно передавать мелодию, мелодично петь окончания. Петь в диапазоне кварты, с музыкальным сопровождением и без него. Различать звуки по высоте (в пределах октавы), реагировать на начало и окончание</w:t>
      </w:r>
      <w:r>
        <w:rPr>
          <w:rFonts w:ascii="Times New Roman" w:hAnsi="Times New Roman"/>
          <w:bCs/>
          <w:sz w:val="28"/>
          <w:szCs w:val="28"/>
        </w:rPr>
        <w:t xml:space="preserve">. </w:t>
      </w:r>
    </w:p>
    <w:p w:rsidR="007F101F" w:rsidRPr="007B4786" w:rsidRDefault="007F101F" w:rsidP="00EA4F50">
      <w:pPr>
        <w:tabs>
          <w:tab w:val="left" w:pos="993"/>
        </w:tabs>
        <w:suppressAutoHyphens/>
        <w:spacing w:after="0" w:line="360" w:lineRule="auto"/>
        <w:rPr>
          <w:rFonts w:ascii="Times New Roman" w:hAnsi="Times New Roman"/>
          <w:bCs/>
          <w:sz w:val="28"/>
          <w:szCs w:val="28"/>
        </w:rPr>
      </w:pPr>
      <w:r>
        <w:rPr>
          <w:rFonts w:ascii="Times New Roman" w:hAnsi="Times New Roman"/>
          <w:bCs/>
          <w:sz w:val="28"/>
          <w:szCs w:val="28"/>
        </w:rPr>
        <w:t xml:space="preserve">Репертуар для детей старшего дошкольного возраста включает в себя произведения русские народные, классические, детских композиторов, песни разных народов мира: «Осень», музыка А. Арутюнова, слова В. Семернина; «Лиса по лесу ходила», русская народная песня; «Хорошо у нас в саду», музыка В. </w:t>
      </w:r>
      <w:proofErr w:type="spellStart"/>
      <w:r>
        <w:rPr>
          <w:rFonts w:ascii="Times New Roman" w:hAnsi="Times New Roman"/>
          <w:bCs/>
          <w:sz w:val="28"/>
          <w:szCs w:val="28"/>
        </w:rPr>
        <w:t>Герчик</w:t>
      </w:r>
      <w:proofErr w:type="spellEnd"/>
      <w:r>
        <w:rPr>
          <w:rFonts w:ascii="Times New Roman" w:hAnsi="Times New Roman"/>
          <w:bCs/>
          <w:sz w:val="28"/>
          <w:szCs w:val="28"/>
        </w:rPr>
        <w:t xml:space="preserve">, слова А. Пришельца; «Как пошли наши подружки», русская народная песня; «Моя Россия», музыка Г. Струве, слова Н. Соловьевой; «Пестрый колпачок», музыка Г. Струве, слова Н. Соловьевой, «Мамина песенка», музыка М. </w:t>
      </w:r>
      <w:proofErr w:type="spellStart"/>
      <w:r>
        <w:rPr>
          <w:rFonts w:ascii="Times New Roman" w:hAnsi="Times New Roman"/>
          <w:bCs/>
          <w:sz w:val="28"/>
          <w:szCs w:val="28"/>
        </w:rPr>
        <w:t>Парцхаладзе</w:t>
      </w:r>
      <w:proofErr w:type="spellEnd"/>
      <w:r>
        <w:rPr>
          <w:rFonts w:ascii="Times New Roman" w:hAnsi="Times New Roman"/>
          <w:bCs/>
          <w:sz w:val="28"/>
          <w:szCs w:val="28"/>
        </w:rPr>
        <w:t xml:space="preserve">, слова М. </w:t>
      </w:r>
      <w:proofErr w:type="spellStart"/>
      <w:r>
        <w:rPr>
          <w:rFonts w:ascii="Times New Roman" w:hAnsi="Times New Roman"/>
          <w:bCs/>
          <w:sz w:val="28"/>
          <w:szCs w:val="28"/>
        </w:rPr>
        <w:t>Пляцковского</w:t>
      </w:r>
      <w:proofErr w:type="spellEnd"/>
      <w:r>
        <w:rPr>
          <w:rFonts w:ascii="Times New Roman" w:hAnsi="Times New Roman"/>
          <w:bCs/>
          <w:sz w:val="28"/>
          <w:szCs w:val="28"/>
        </w:rPr>
        <w:t>; «Сапожник», французская народная песня; «Два кота», польская народная песня; «Солнечная капель», музыка С. Соснина, слова И. Вахрушевой.</w:t>
      </w:r>
    </w:p>
    <w:p w:rsidR="001E259C" w:rsidRDefault="001E259C" w:rsidP="00EA4F50">
      <w:pPr>
        <w:suppressAutoHyphens/>
        <w:spacing w:after="0" w:line="360" w:lineRule="auto"/>
        <w:rPr>
          <w:rFonts w:ascii="Times New Roman" w:hAnsi="Times New Roman"/>
          <w:sz w:val="28"/>
          <w:szCs w:val="28"/>
        </w:rPr>
      </w:pPr>
      <w:r w:rsidRPr="007B4786">
        <w:rPr>
          <w:rFonts w:ascii="Times New Roman" w:hAnsi="Times New Roman"/>
          <w:sz w:val="28"/>
          <w:szCs w:val="28"/>
        </w:rPr>
        <w:t>От того, какая музыка окружает ребенка, зависит становление у него музыкального вкуса, интереса к музыкальной деятельности.</w:t>
      </w:r>
      <w:r>
        <w:rPr>
          <w:rFonts w:ascii="Times New Roman" w:hAnsi="Times New Roman"/>
          <w:sz w:val="28"/>
          <w:szCs w:val="28"/>
        </w:rPr>
        <w:t xml:space="preserve"> </w:t>
      </w:r>
      <w:r w:rsidRPr="007B4786">
        <w:rPr>
          <w:rFonts w:ascii="Times New Roman" w:hAnsi="Times New Roman"/>
          <w:sz w:val="28"/>
          <w:szCs w:val="28"/>
        </w:rPr>
        <w:t>В настоящее время дошкольным учреждениям предоставлена возможность самостоятельно выбирать программы воспитания и обучения детей.</w:t>
      </w:r>
      <w:r>
        <w:rPr>
          <w:rFonts w:ascii="Times New Roman" w:hAnsi="Times New Roman"/>
          <w:sz w:val="28"/>
          <w:szCs w:val="28"/>
        </w:rPr>
        <w:t xml:space="preserve"> Выбирая программу музыкальных занятий, музыкальный руководитель должен учитывать психофизические особенности развития дошкольников каждой возрастной группы. </w:t>
      </w:r>
    </w:p>
    <w:p w:rsidR="004B1DB3" w:rsidRPr="007B4786" w:rsidRDefault="004B1DB3" w:rsidP="00EA4F50">
      <w:pPr>
        <w:suppressAutoHyphens/>
        <w:spacing w:after="0" w:line="360" w:lineRule="auto"/>
        <w:rPr>
          <w:rFonts w:ascii="Times New Roman" w:hAnsi="Times New Roman"/>
          <w:sz w:val="28"/>
          <w:szCs w:val="28"/>
        </w:rPr>
      </w:pPr>
    </w:p>
    <w:p w:rsidR="004B1DB3" w:rsidRDefault="004B1DB3" w:rsidP="00EA4F50">
      <w:pPr>
        <w:spacing w:line="360" w:lineRule="auto"/>
        <w:rPr>
          <w:rFonts w:ascii="Times New Roman" w:hAnsi="Times New Roman" w:cs="Times New Roman"/>
          <w:sz w:val="28"/>
          <w:szCs w:val="28"/>
        </w:rPr>
      </w:pPr>
    </w:p>
    <w:p w:rsidR="00863E91" w:rsidRDefault="00863E91" w:rsidP="00EA4F50">
      <w:pPr>
        <w:spacing w:line="360" w:lineRule="auto"/>
        <w:rPr>
          <w:rFonts w:ascii="Times New Roman" w:hAnsi="Times New Roman" w:cs="Times New Roman"/>
          <w:sz w:val="28"/>
          <w:szCs w:val="28"/>
        </w:rPr>
      </w:pPr>
    </w:p>
    <w:p w:rsidR="00714BEF" w:rsidRPr="00714BEF" w:rsidRDefault="00714BEF" w:rsidP="00EA4F50">
      <w:pPr>
        <w:spacing w:line="360" w:lineRule="auto"/>
        <w:rPr>
          <w:rFonts w:ascii="Times New Roman" w:hAnsi="Times New Roman" w:cs="Times New Roman"/>
          <w:sz w:val="28"/>
          <w:szCs w:val="28"/>
        </w:rPr>
      </w:pPr>
    </w:p>
    <w:sectPr w:rsidR="00714BEF" w:rsidRPr="00714B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E2A"/>
    <w:rsid w:val="00007893"/>
    <w:rsid w:val="001C1C23"/>
    <w:rsid w:val="001E259C"/>
    <w:rsid w:val="001F6139"/>
    <w:rsid w:val="00467B18"/>
    <w:rsid w:val="004B1DB3"/>
    <w:rsid w:val="0052223F"/>
    <w:rsid w:val="00586E2A"/>
    <w:rsid w:val="00714BEF"/>
    <w:rsid w:val="007F101F"/>
    <w:rsid w:val="00842136"/>
    <w:rsid w:val="00863E91"/>
    <w:rsid w:val="00A5674A"/>
    <w:rsid w:val="00CE4C47"/>
    <w:rsid w:val="00E964F8"/>
    <w:rsid w:val="00EA3F35"/>
    <w:rsid w:val="00EA4F50"/>
    <w:rsid w:val="00EC74C1"/>
    <w:rsid w:val="00FB2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18D99"/>
  <w15:chartTrackingRefBased/>
  <w15:docId w15:val="{6E3FBC6B-74DA-4129-91E5-83B6EC72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rsid w:val="00EA4F50"/>
    <w:rPr>
      <w:rFonts w:ascii="Arial" w:eastAsia="Arial" w:hAnsi="Arial" w:cs="Arial"/>
      <w:sz w:val="20"/>
      <w:szCs w:val="20"/>
    </w:rPr>
  </w:style>
  <w:style w:type="character" w:customStyle="1" w:styleId="FontStyle23">
    <w:name w:val="Font Style23"/>
    <w:rsid w:val="00EA4F50"/>
    <w:rPr>
      <w:rFonts w:ascii="Arial" w:eastAsia="Arial" w:hAnsi="Arial" w:cs="Arial"/>
      <w:sz w:val="24"/>
      <w:szCs w:val="24"/>
    </w:rPr>
  </w:style>
  <w:style w:type="character" w:customStyle="1" w:styleId="FontStyle24">
    <w:name w:val="Font Style24"/>
    <w:rsid w:val="00EA4F50"/>
    <w:rPr>
      <w:rFonts w:ascii="Courier New" w:eastAsia="Courier New" w:hAnsi="Courier New" w:cs="Courier New"/>
      <w:sz w:val="28"/>
      <w:szCs w:val="28"/>
    </w:rPr>
  </w:style>
  <w:style w:type="paragraph" w:styleId="a3">
    <w:name w:val="Body Text"/>
    <w:basedOn w:val="a"/>
    <w:link w:val="a4"/>
    <w:semiHidden/>
    <w:rsid w:val="00EA4F50"/>
    <w:pPr>
      <w:widowControl w:val="0"/>
      <w:suppressAutoHyphens/>
      <w:spacing w:after="120" w:line="240" w:lineRule="auto"/>
      <w:ind w:firstLine="0"/>
      <w:jc w:val="left"/>
    </w:pPr>
    <w:rPr>
      <w:rFonts w:ascii="Arial" w:eastAsia="Lucida Sans Unicode" w:hAnsi="Arial" w:cs="Times New Roman"/>
      <w:kern w:val="1"/>
      <w:sz w:val="20"/>
      <w:szCs w:val="24"/>
      <w:lang w:val="x-none"/>
    </w:rPr>
  </w:style>
  <w:style w:type="character" w:customStyle="1" w:styleId="a4">
    <w:name w:val="Основной текст Знак"/>
    <w:basedOn w:val="a0"/>
    <w:link w:val="a3"/>
    <w:semiHidden/>
    <w:rsid w:val="00EA4F50"/>
    <w:rPr>
      <w:rFonts w:ascii="Arial" w:eastAsia="Lucida Sans Unicode" w:hAnsi="Arial" w:cs="Times New Roman"/>
      <w:kern w:val="1"/>
      <w:sz w:val="20"/>
      <w:szCs w:val="24"/>
      <w:lang w:val="x-none"/>
    </w:rPr>
  </w:style>
  <w:style w:type="paragraph" w:customStyle="1" w:styleId="Style2">
    <w:name w:val="Style2"/>
    <w:basedOn w:val="a"/>
    <w:next w:val="a"/>
    <w:rsid w:val="00EA4F50"/>
    <w:pPr>
      <w:widowControl w:val="0"/>
      <w:suppressAutoHyphens/>
      <w:spacing w:after="0" w:line="234" w:lineRule="exact"/>
      <w:ind w:firstLine="0"/>
      <w:jc w:val="left"/>
    </w:pPr>
    <w:rPr>
      <w:rFonts w:ascii="Arial" w:eastAsia="Lucida Sans Unicode" w:hAnsi="Arial" w:cs="Times New Roman"/>
      <w:kern w:val="1"/>
      <w:sz w:val="20"/>
      <w:szCs w:val="24"/>
    </w:rPr>
  </w:style>
  <w:style w:type="paragraph" w:customStyle="1" w:styleId="Style6">
    <w:name w:val="Style6"/>
    <w:basedOn w:val="a"/>
    <w:next w:val="a"/>
    <w:rsid w:val="00EA4F50"/>
    <w:pPr>
      <w:widowControl w:val="0"/>
      <w:suppressAutoHyphens/>
      <w:spacing w:after="0" w:line="240" w:lineRule="auto"/>
      <w:ind w:firstLine="0"/>
      <w:jc w:val="left"/>
    </w:pPr>
    <w:rPr>
      <w:rFonts w:ascii="Arial" w:eastAsia="Lucida Sans Unicode" w:hAnsi="Arial" w:cs="Times New Roman"/>
      <w:kern w:val="1"/>
      <w:sz w:val="20"/>
      <w:szCs w:val="24"/>
    </w:rPr>
  </w:style>
  <w:style w:type="paragraph" w:customStyle="1" w:styleId="Style5">
    <w:name w:val="Style5"/>
    <w:basedOn w:val="a"/>
    <w:next w:val="a"/>
    <w:rsid w:val="00EA4F50"/>
    <w:pPr>
      <w:widowControl w:val="0"/>
      <w:suppressAutoHyphens/>
      <w:spacing w:after="0" w:line="240" w:lineRule="auto"/>
      <w:ind w:firstLine="0"/>
      <w:jc w:val="left"/>
    </w:pPr>
    <w:rPr>
      <w:rFonts w:ascii="Arial" w:eastAsia="Lucida Sans Unicode" w:hAnsi="Arial" w:cs="Times New Roman"/>
      <w:kern w:val="1"/>
      <w:sz w:val="20"/>
      <w:szCs w:val="24"/>
    </w:rPr>
  </w:style>
  <w:style w:type="paragraph" w:styleId="a5">
    <w:name w:val="Body Text Indent"/>
    <w:basedOn w:val="a3"/>
    <w:link w:val="a6"/>
    <w:semiHidden/>
    <w:rsid w:val="00EA4F50"/>
    <w:pPr>
      <w:ind w:left="283"/>
    </w:pPr>
  </w:style>
  <w:style w:type="character" w:customStyle="1" w:styleId="a6">
    <w:name w:val="Основной текст с отступом Знак"/>
    <w:basedOn w:val="a0"/>
    <w:link w:val="a5"/>
    <w:semiHidden/>
    <w:rsid w:val="00EA4F50"/>
    <w:rPr>
      <w:rFonts w:ascii="Arial" w:eastAsia="Lucida Sans Unicode" w:hAnsi="Arial" w:cs="Times New Roman"/>
      <w:kern w:val="1"/>
      <w:sz w:val="20"/>
      <w:szCs w:val="24"/>
      <w:lang w:val="x-none"/>
    </w:rPr>
  </w:style>
  <w:style w:type="paragraph" w:customStyle="1" w:styleId="a7">
    <w:name w:val="Обратный отступ"/>
    <w:basedOn w:val="a3"/>
    <w:rsid w:val="00EA4F50"/>
    <w:pPr>
      <w:tabs>
        <w:tab w:val="left" w:pos="567"/>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4</Pages>
  <Words>829</Words>
  <Characters>4731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Larisa Larisa</cp:lastModifiedBy>
  <cp:revision>4</cp:revision>
  <dcterms:created xsi:type="dcterms:W3CDTF">2015-04-26T16:26:00Z</dcterms:created>
  <dcterms:modified xsi:type="dcterms:W3CDTF">2019-03-26T14:06:00Z</dcterms:modified>
</cp:coreProperties>
</file>