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275" w:rsidRDefault="00AE3275" w:rsidP="00AE3275">
      <w:pPr>
        <w:jc w:val="center"/>
        <w:rPr>
          <w:b/>
          <w:sz w:val="28"/>
          <w:szCs w:val="28"/>
        </w:rPr>
      </w:pPr>
      <w:bookmarkStart w:id="0" w:name="_GoBack"/>
      <w:bookmarkEnd w:id="0"/>
      <w:r>
        <w:rPr>
          <w:b/>
          <w:sz w:val="28"/>
          <w:szCs w:val="28"/>
        </w:rPr>
        <w:t>Профилактика профессиональной деформации в условиях среднего профессионального образовательного учреждения</w:t>
      </w:r>
    </w:p>
    <w:p w:rsidR="00AE3275" w:rsidRDefault="00AE3275" w:rsidP="00AE3275">
      <w:pPr>
        <w:jc w:val="center"/>
        <w:rPr>
          <w:sz w:val="28"/>
          <w:szCs w:val="28"/>
        </w:rPr>
      </w:pPr>
    </w:p>
    <w:p w:rsidR="00AE3275" w:rsidRPr="00BF7D23" w:rsidRDefault="00AE3275" w:rsidP="00AE3275">
      <w:pPr>
        <w:jc w:val="center"/>
        <w:rPr>
          <w:sz w:val="28"/>
          <w:szCs w:val="28"/>
        </w:rPr>
      </w:pPr>
      <w:r w:rsidRPr="00BF7D23">
        <w:rPr>
          <w:sz w:val="28"/>
          <w:szCs w:val="28"/>
        </w:rPr>
        <w:t>Володичев А.В., преподаватель (А.Volodichev1954@</w:t>
      </w:r>
      <w:r w:rsidRPr="00BF7D23">
        <w:rPr>
          <w:sz w:val="28"/>
          <w:szCs w:val="28"/>
          <w:lang w:val="en-US"/>
        </w:rPr>
        <w:t>mail</w:t>
      </w:r>
      <w:r w:rsidRPr="00BF7D23">
        <w:rPr>
          <w:sz w:val="28"/>
          <w:szCs w:val="28"/>
        </w:rPr>
        <w:t>.</w:t>
      </w:r>
      <w:r w:rsidRPr="00BF7D23">
        <w:rPr>
          <w:sz w:val="28"/>
          <w:szCs w:val="28"/>
          <w:lang w:val="en-US"/>
        </w:rPr>
        <w:t>ru</w:t>
      </w:r>
      <w:r w:rsidRPr="00BF7D23">
        <w:rPr>
          <w:sz w:val="28"/>
          <w:szCs w:val="28"/>
        </w:rPr>
        <w:t>)</w:t>
      </w:r>
    </w:p>
    <w:p w:rsidR="00AE3275" w:rsidRPr="00BF7D23" w:rsidRDefault="00AE3275" w:rsidP="00AE3275">
      <w:pPr>
        <w:jc w:val="center"/>
        <w:rPr>
          <w:b/>
          <w:sz w:val="28"/>
          <w:szCs w:val="28"/>
        </w:rPr>
      </w:pPr>
      <w:r w:rsidRPr="00BF7D23">
        <w:rPr>
          <w:sz w:val="28"/>
          <w:szCs w:val="28"/>
        </w:rPr>
        <w:t>КГА ПОУ «Приморский политехнический колледж» г. Владивосток</w:t>
      </w:r>
    </w:p>
    <w:p w:rsidR="00AE3275" w:rsidRDefault="00AE3275" w:rsidP="00AE3275">
      <w:pPr>
        <w:rPr>
          <w:b/>
          <w:sz w:val="28"/>
          <w:szCs w:val="28"/>
        </w:rPr>
      </w:pPr>
    </w:p>
    <w:p w:rsidR="00AE3275" w:rsidRPr="008B0A10" w:rsidRDefault="00AE3275" w:rsidP="00AE3275">
      <w:pPr>
        <w:rPr>
          <w:sz w:val="28"/>
          <w:szCs w:val="28"/>
        </w:rPr>
      </w:pPr>
      <w:r w:rsidRPr="008B0A10">
        <w:rPr>
          <w:b/>
          <w:sz w:val="28"/>
          <w:szCs w:val="28"/>
        </w:rPr>
        <w:t>Ключевые слова</w:t>
      </w:r>
      <w:r w:rsidRPr="008B0A10">
        <w:rPr>
          <w:sz w:val="28"/>
          <w:szCs w:val="28"/>
        </w:rPr>
        <w:t>:</w:t>
      </w:r>
      <w:r>
        <w:rPr>
          <w:sz w:val="28"/>
          <w:szCs w:val="28"/>
        </w:rPr>
        <w:t xml:space="preserve"> профессиональная деформация; психическое выгорание; психолого-педагогическое сопровождение; психическая напряжённость, эмоциональная устойчивость.</w:t>
      </w:r>
    </w:p>
    <w:p w:rsidR="00AE3275" w:rsidRPr="007B3B23" w:rsidRDefault="00AE3275" w:rsidP="00AE3275">
      <w:pPr>
        <w:rPr>
          <w:b/>
          <w:sz w:val="28"/>
          <w:szCs w:val="28"/>
        </w:rPr>
      </w:pPr>
    </w:p>
    <w:p w:rsidR="00AE3275" w:rsidRPr="007B3B23" w:rsidRDefault="00AE3275" w:rsidP="00AE3275">
      <w:pPr>
        <w:rPr>
          <w:b/>
          <w:sz w:val="28"/>
          <w:szCs w:val="28"/>
        </w:rPr>
      </w:pPr>
    </w:p>
    <w:p w:rsidR="00AE3275" w:rsidRDefault="00AE3275" w:rsidP="00954E2F">
      <w:pPr>
        <w:ind w:firstLine="708"/>
        <w:jc w:val="both"/>
        <w:rPr>
          <w:sz w:val="28"/>
          <w:szCs w:val="28"/>
        </w:rPr>
      </w:pPr>
      <w:r w:rsidRPr="007B3B23">
        <w:rPr>
          <w:sz w:val="28"/>
          <w:szCs w:val="28"/>
        </w:rPr>
        <w:t xml:space="preserve">В </w:t>
      </w:r>
      <w:r w:rsidR="004B7087">
        <w:rPr>
          <w:sz w:val="28"/>
          <w:szCs w:val="28"/>
        </w:rPr>
        <w:t xml:space="preserve">современных </w:t>
      </w:r>
      <w:r w:rsidRPr="007B3B23">
        <w:rPr>
          <w:sz w:val="28"/>
          <w:szCs w:val="28"/>
        </w:rPr>
        <w:t>условиях профессиональной педагогической деятельности</w:t>
      </w:r>
      <w:r w:rsidR="004B7087">
        <w:rPr>
          <w:sz w:val="28"/>
          <w:szCs w:val="28"/>
        </w:rPr>
        <w:t xml:space="preserve"> каждый</w:t>
      </w:r>
      <w:r w:rsidRPr="007B3B23">
        <w:rPr>
          <w:sz w:val="28"/>
          <w:szCs w:val="28"/>
        </w:rPr>
        <w:t>,</w:t>
      </w:r>
      <w:r w:rsidR="004B7087">
        <w:rPr>
          <w:sz w:val="28"/>
          <w:szCs w:val="28"/>
        </w:rPr>
        <w:t xml:space="preserve"> кто связан</w:t>
      </w:r>
      <w:r w:rsidRPr="007B3B23">
        <w:rPr>
          <w:sz w:val="28"/>
          <w:szCs w:val="28"/>
        </w:rPr>
        <w:t xml:space="preserve"> с процессом обучения</w:t>
      </w:r>
      <w:r w:rsidR="004B7087">
        <w:rPr>
          <w:sz w:val="28"/>
          <w:szCs w:val="28"/>
        </w:rPr>
        <w:t xml:space="preserve"> профессии</w:t>
      </w:r>
      <w:r w:rsidRPr="007B3B23">
        <w:rPr>
          <w:sz w:val="28"/>
          <w:szCs w:val="28"/>
        </w:rPr>
        <w:t xml:space="preserve"> и воспитания</w:t>
      </w:r>
      <w:r w:rsidR="004B7087">
        <w:rPr>
          <w:sz w:val="28"/>
          <w:szCs w:val="28"/>
        </w:rPr>
        <w:t xml:space="preserve"> личности,</w:t>
      </w:r>
      <w:r w:rsidRPr="007B3B23">
        <w:rPr>
          <w:sz w:val="28"/>
          <w:szCs w:val="28"/>
        </w:rPr>
        <w:t xml:space="preserve"> находится в состоянии </w:t>
      </w:r>
      <w:r w:rsidR="00955534">
        <w:rPr>
          <w:sz w:val="28"/>
          <w:szCs w:val="28"/>
        </w:rPr>
        <w:t xml:space="preserve">постоянного </w:t>
      </w:r>
      <w:r w:rsidRPr="007B3B23">
        <w:rPr>
          <w:sz w:val="28"/>
          <w:szCs w:val="28"/>
        </w:rPr>
        <w:t xml:space="preserve">решения проблем носящих «социальный интерес» в образовании. При невозможности разрешения проблемы или проблем, как правило, наступает профессиональная педагогическая деформация.  Это определение подразумевает и профессиональный стресс, как несоответствие между профессионально-организационными требованиями и личностными ресурсами работника, и развитие профессиональных акцентуаций – утрата гибкости, жёсткое ролевое поведение и трансформация профессионально значимых качеств в профессионально нежелательные. </w:t>
      </w:r>
    </w:p>
    <w:p w:rsidR="00AE3275" w:rsidRDefault="00AE3275" w:rsidP="00954E2F">
      <w:pPr>
        <w:ind w:firstLine="708"/>
        <w:jc w:val="both"/>
        <w:rPr>
          <w:sz w:val="28"/>
          <w:szCs w:val="28"/>
        </w:rPr>
      </w:pPr>
      <w:r>
        <w:rPr>
          <w:sz w:val="28"/>
          <w:szCs w:val="28"/>
        </w:rPr>
        <w:t>На механическом отделении Приморского политехнического колледжа работают 34 преподавателя, готовящие студентов по специальностям: «ТОРАТ», «ОПУТ», и «ТОВСТ». Весь педагогический коллектив отделения имеет высшее профильное образование, практически все преподаватели имеют высшую или первую категории, 2 преподавателя имеют звание «Заслуженный учитель России». Возраст педагогов имеет разброс от 28 до 75 лет. Рабочий педагогический стаж варьируется от 3-х до 40 лет.</w:t>
      </w:r>
    </w:p>
    <w:p w:rsidR="00AE3275" w:rsidRDefault="00AE3275" w:rsidP="00954E2F">
      <w:pPr>
        <w:jc w:val="both"/>
        <w:rPr>
          <w:sz w:val="28"/>
          <w:szCs w:val="28"/>
        </w:rPr>
      </w:pPr>
      <w:r>
        <w:rPr>
          <w:sz w:val="28"/>
          <w:szCs w:val="28"/>
        </w:rPr>
        <w:t xml:space="preserve">Анализируя профессиональный и возрастной уровень работников отделения, приходишь к закономерному выводу: необходима постоянная плановая работа по профилактике профессиональных деформаций у педагогов и эмоционального выгорания. </w:t>
      </w:r>
    </w:p>
    <w:p w:rsidR="00AE3275" w:rsidRPr="00340158" w:rsidRDefault="00AE3275" w:rsidP="00954E2F">
      <w:pPr>
        <w:pStyle w:val="a3"/>
        <w:spacing w:before="0" w:beforeAutospacing="0" w:after="150" w:afterAutospacing="0"/>
        <w:ind w:firstLine="708"/>
        <w:jc w:val="both"/>
        <w:rPr>
          <w:sz w:val="28"/>
          <w:szCs w:val="28"/>
        </w:rPr>
      </w:pPr>
      <w:r w:rsidRPr="00340158">
        <w:rPr>
          <w:sz w:val="28"/>
          <w:szCs w:val="28"/>
        </w:rPr>
        <w:t>При выборе стратегии и конкретных психопрофилактических средств ученые исходят из различного понимания природы этого явления. В концепции профессионального стресса (В.В.Бойко, Н.Е.Водопьянова, А.Б.Леонова, и др.) подчеркивается роль чрезмерного и хронического напряжения в возникновении профессиональной деформации личности. Различные формы негуманного отношения к людям, выступающими объектами профессиональной деятельности, потеря желания вкладывать усилия на рабочем месте и другие негативные изменения личности складываются в целостный синдром. В результате - выработка личностных механизмов защиты от производственных стрессов. Главным источником стресса, приводящего к профессиональной деформации личности, выступает несоот-</w:t>
      </w:r>
    </w:p>
    <w:p w:rsidR="00AE3275" w:rsidRPr="00340158" w:rsidRDefault="00AE3275" w:rsidP="00954E2F">
      <w:pPr>
        <w:pStyle w:val="a3"/>
        <w:spacing w:before="0" w:beforeAutospacing="0" w:after="150" w:afterAutospacing="0"/>
        <w:jc w:val="both"/>
        <w:rPr>
          <w:sz w:val="28"/>
          <w:szCs w:val="28"/>
        </w:rPr>
      </w:pPr>
      <w:r>
        <w:rPr>
          <w:sz w:val="28"/>
          <w:szCs w:val="28"/>
        </w:rPr>
        <w:lastRenderedPageBreak/>
        <w:t>в</w:t>
      </w:r>
      <w:r w:rsidRPr="00340158">
        <w:rPr>
          <w:sz w:val="28"/>
          <w:szCs w:val="28"/>
        </w:rPr>
        <w:t>етствие между профессионально-организационными требованиями и личностными ресурсами работника.</w:t>
      </w:r>
    </w:p>
    <w:p w:rsidR="00AE3275" w:rsidRPr="00340158" w:rsidRDefault="00AE3275" w:rsidP="00954E2F">
      <w:pPr>
        <w:pStyle w:val="a3"/>
        <w:spacing w:before="0" w:beforeAutospacing="0" w:after="150" w:afterAutospacing="0"/>
        <w:ind w:firstLine="708"/>
        <w:jc w:val="both"/>
        <w:rPr>
          <w:sz w:val="28"/>
          <w:szCs w:val="28"/>
        </w:rPr>
      </w:pPr>
      <w:r w:rsidRPr="00340158">
        <w:rPr>
          <w:sz w:val="28"/>
          <w:szCs w:val="28"/>
        </w:rPr>
        <w:t>Иная точка зрения, развивающаяся преимущественно в разных вариантах деятельностного подхода и социально-психологической теории ролей (С.П.Без</w:t>
      </w:r>
      <w:r>
        <w:rPr>
          <w:sz w:val="28"/>
          <w:szCs w:val="28"/>
        </w:rPr>
        <w:t>носов, Р.М.Грановская, Э.Ф.Зеер</w:t>
      </w:r>
      <w:r w:rsidRPr="00340158">
        <w:rPr>
          <w:sz w:val="28"/>
          <w:szCs w:val="28"/>
        </w:rPr>
        <w:t xml:space="preserve"> и др.), заключается в том, что основной механизм профессиональной деформации состоит в отождествлении человеком своего «я» с профессиональной ролью. Профессиональная роль, влияющая на сущность деятельности, обуславливает формирование специфического, заведомо ограниченного взгляда на мир. Она может приводить к развитию профессиональных акцентуаций - чрезмерно выраженных профессионально важных качеств, «жесткого ролевого поведения», утрате гибкости и т.д. Многие сторонники данного подхода считают этот процесс неизбежным.</w:t>
      </w:r>
    </w:p>
    <w:p w:rsidR="00AE3275" w:rsidRPr="00340158" w:rsidRDefault="00AE3275" w:rsidP="00954E2F">
      <w:pPr>
        <w:ind w:firstLine="708"/>
        <w:jc w:val="both"/>
        <w:rPr>
          <w:sz w:val="28"/>
          <w:szCs w:val="28"/>
        </w:rPr>
      </w:pPr>
      <w:r w:rsidRPr="00340158">
        <w:rPr>
          <w:sz w:val="28"/>
          <w:szCs w:val="28"/>
        </w:rPr>
        <w:t>Сторонники личностно-деятельностного, экзистенциального и гуманистического подходов (А.К.Маркова, Н.Б.Москвина, Л.М.Митина, С.В.Кривцова и др.) полагают, что деструктивную, либо продуктивную реализацию в труде обуславливает жизненная и профессиональная позиция - результат выбора личности. Диалектика профессионального становления - это не только прогрессивное развитие, но и потери, регресс. Профессиональная деятельность уже на стадии ее освоения, а в дальнейшем при ее выполнении приводит к искажению личностного профиля специалиста, так как многие ресурсные возможности остаются невостребованными. Отдельные профессионально значимые качества с годами трансформируются в профессионально нежелательные. Результатом этого является образование профессиональных деформаций.</w:t>
      </w:r>
    </w:p>
    <w:p w:rsidR="00AE3275" w:rsidRPr="007B3B23" w:rsidRDefault="00AE3275" w:rsidP="00954E2F">
      <w:pPr>
        <w:ind w:firstLine="708"/>
        <w:jc w:val="both"/>
        <w:rPr>
          <w:sz w:val="28"/>
          <w:szCs w:val="28"/>
        </w:rPr>
      </w:pPr>
      <w:r w:rsidRPr="007B3B23">
        <w:rPr>
          <w:sz w:val="28"/>
          <w:szCs w:val="28"/>
        </w:rPr>
        <w:t xml:space="preserve"> Вполне закономерно, что в процессе педагогической деятельности, профессиональная деформация личности проявляется и как необходимость защиты от стресса, и как акцентуирование в результате пожизненного выполнения профессиональных обязанностей. Именно это, понимание природы явлений профессиональной деформации, позволяет говорить о необходимости создания в образовательных учреждениях </w:t>
      </w:r>
      <w:r w:rsidRPr="00A746D6">
        <w:rPr>
          <w:b/>
          <w:sz w:val="28"/>
          <w:szCs w:val="28"/>
        </w:rPr>
        <w:t>обязательных постов психологической разгрузки</w:t>
      </w:r>
      <w:r w:rsidRPr="007B3B23">
        <w:rPr>
          <w:sz w:val="28"/>
          <w:szCs w:val="28"/>
        </w:rPr>
        <w:t>, деятельность которых была бы направлена на сохранение и оздоровление педагогического коллектива. Выделяя основные негативные предпосылки, предвосхищая возникновение профессиональной деформации у отдельных личностей, подобная форма использования превентивных мер ни в коем случае не позволила бы ситуации перейти в разряд «профессиональной деструкции», хотя в настоящее время и сейчас не редкость коллективы с подобными личностями.</w:t>
      </w:r>
    </w:p>
    <w:p w:rsidR="00AE3275" w:rsidRPr="007B3B23" w:rsidRDefault="00AE3275" w:rsidP="00954E2F">
      <w:pPr>
        <w:ind w:firstLine="708"/>
        <w:jc w:val="both"/>
        <w:rPr>
          <w:sz w:val="28"/>
          <w:szCs w:val="28"/>
        </w:rPr>
      </w:pPr>
      <w:r w:rsidRPr="007B3B23">
        <w:rPr>
          <w:sz w:val="28"/>
          <w:szCs w:val="28"/>
        </w:rPr>
        <w:t>Одной из самых «популярных» причин проявления профессиональной деформации – это специфика деятельности педагога, а также специфика его ближайшего окружения. Следующей причиной профессиональной деформации является разделение труда и узкая специализация педагога, когда годами решается блок типовых вопросов, это определяет, как стиль мышления, так и стиль общения.</w:t>
      </w:r>
    </w:p>
    <w:p w:rsidR="00AE3275" w:rsidRPr="007B3B23" w:rsidRDefault="00AE3275" w:rsidP="00954E2F">
      <w:pPr>
        <w:ind w:firstLine="708"/>
        <w:jc w:val="both"/>
        <w:rPr>
          <w:sz w:val="28"/>
          <w:szCs w:val="28"/>
        </w:rPr>
      </w:pPr>
      <w:r w:rsidRPr="007B3B23">
        <w:rPr>
          <w:sz w:val="28"/>
          <w:szCs w:val="28"/>
        </w:rPr>
        <w:lastRenderedPageBreak/>
        <w:t>Психологическая литература выделяет три группы факторов ведущих к возникновению профессиональной деформации:</w:t>
      </w:r>
    </w:p>
    <w:p w:rsidR="00AE3275" w:rsidRPr="007B3B23" w:rsidRDefault="00AE3275" w:rsidP="00954E2F">
      <w:pPr>
        <w:jc w:val="both"/>
        <w:rPr>
          <w:sz w:val="28"/>
          <w:szCs w:val="28"/>
        </w:rPr>
      </w:pPr>
      <w:r w:rsidRPr="007B3B23">
        <w:rPr>
          <w:sz w:val="28"/>
          <w:szCs w:val="28"/>
        </w:rPr>
        <w:t>- специфика деятельности;</w:t>
      </w:r>
    </w:p>
    <w:p w:rsidR="00AE3275" w:rsidRPr="007B3B23" w:rsidRDefault="00AE3275" w:rsidP="00954E2F">
      <w:pPr>
        <w:jc w:val="both"/>
        <w:rPr>
          <w:sz w:val="28"/>
          <w:szCs w:val="28"/>
        </w:rPr>
      </w:pPr>
      <w:r w:rsidRPr="007B3B23">
        <w:rPr>
          <w:sz w:val="28"/>
          <w:szCs w:val="28"/>
        </w:rPr>
        <w:t>- личностные свойства;</w:t>
      </w:r>
    </w:p>
    <w:p w:rsidR="00AE3275" w:rsidRPr="007B3B23" w:rsidRDefault="00AE3275" w:rsidP="00954E2F">
      <w:pPr>
        <w:jc w:val="both"/>
        <w:rPr>
          <w:sz w:val="28"/>
          <w:szCs w:val="28"/>
        </w:rPr>
      </w:pPr>
      <w:r w:rsidRPr="007B3B23">
        <w:rPr>
          <w:sz w:val="28"/>
          <w:szCs w:val="28"/>
        </w:rPr>
        <w:t>- проявления социально-психологического характера.</w:t>
      </w:r>
    </w:p>
    <w:p w:rsidR="00AE3275" w:rsidRPr="007B3B23" w:rsidRDefault="00AE3275" w:rsidP="00954E2F">
      <w:pPr>
        <w:ind w:firstLine="708"/>
        <w:jc w:val="both"/>
        <w:rPr>
          <w:sz w:val="28"/>
          <w:szCs w:val="28"/>
        </w:rPr>
      </w:pPr>
      <w:r w:rsidRPr="007B3B23">
        <w:rPr>
          <w:sz w:val="28"/>
          <w:szCs w:val="28"/>
        </w:rPr>
        <w:t xml:space="preserve">Говоря о профилактике профессиональной деформации необходимо выстраивать комплекс предупредительных мероприятий ориентированного на снижение вероятности развития предпосылок и проявлений профессиональной деформации. Педагог должен уметь переключаться с одного вида деятельности на другой, не стремиться к использованию в своей деятельности шаблонов, стереотипов, стандартов -  выстраивать свои отношения, с коллективом исходя из реальных, непосредственных условий. </w:t>
      </w:r>
    </w:p>
    <w:p w:rsidR="00AE3275" w:rsidRPr="007B3B23" w:rsidRDefault="00AE3275" w:rsidP="00954E2F">
      <w:pPr>
        <w:jc w:val="both"/>
        <w:rPr>
          <w:sz w:val="28"/>
          <w:szCs w:val="28"/>
        </w:rPr>
      </w:pPr>
      <w:r w:rsidRPr="007B3B23">
        <w:rPr>
          <w:sz w:val="28"/>
          <w:szCs w:val="28"/>
        </w:rPr>
        <w:t>Педагог должен владеть техникой управления сознанием.</w:t>
      </w:r>
    </w:p>
    <w:p w:rsidR="00AE3275" w:rsidRPr="007B3B23" w:rsidRDefault="00AE3275" w:rsidP="00954E2F">
      <w:pPr>
        <w:ind w:firstLine="708"/>
        <w:jc w:val="both"/>
        <w:rPr>
          <w:sz w:val="28"/>
          <w:szCs w:val="28"/>
        </w:rPr>
      </w:pPr>
      <w:r w:rsidRPr="007B3B23">
        <w:rPr>
          <w:sz w:val="28"/>
          <w:szCs w:val="28"/>
        </w:rPr>
        <w:t>Переход современной школы на личностно-ориентированные модели образования предполагает значительный уровень требований со стороны общества, его роли в учебном процессе. Поскольку профессия преподавателя требует максимальной отдачи сил, интеллекта, эмоций, то стрессогенность заложена уже в самой природе педагогического труда. В любом образовательном учреждении возникает проблема профессиональной деформации как результат противоречий между личностью педагога и тем объёмом интеллектуальных, эмоциональных и личностных затрат и наличием внутренних энергоресурсов, что вызывает различные устойчивые отрицательные состояния, такие как переутомление и перенапряжение, а это в конечном итоге приводит к нервным срывам и психическим заболеваниям. Это может привести к физическому, эмоциональному и умственному истощению – «психическому выгоранию». Масса причин, прямо или косвенно, способны создать условия «психического выгорания»:</w:t>
      </w:r>
    </w:p>
    <w:p w:rsidR="00AE3275" w:rsidRPr="007B3B23" w:rsidRDefault="00AE3275" w:rsidP="00954E2F">
      <w:pPr>
        <w:jc w:val="both"/>
        <w:rPr>
          <w:sz w:val="28"/>
          <w:szCs w:val="28"/>
        </w:rPr>
      </w:pPr>
      <w:r w:rsidRPr="007B3B23">
        <w:rPr>
          <w:sz w:val="28"/>
          <w:szCs w:val="28"/>
        </w:rPr>
        <w:t xml:space="preserve">- </w:t>
      </w:r>
      <w:r w:rsidRPr="007B3B23">
        <w:rPr>
          <w:b/>
          <w:sz w:val="28"/>
          <w:szCs w:val="28"/>
        </w:rPr>
        <w:t>возможно</w:t>
      </w:r>
      <w:r w:rsidRPr="007B3B23">
        <w:rPr>
          <w:sz w:val="28"/>
          <w:szCs w:val="28"/>
        </w:rPr>
        <w:t>, культурный и нравственный уровень преподавателя не соответствуют требованиям образовательного учреждения;</w:t>
      </w:r>
    </w:p>
    <w:p w:rsidR="00AE3275" w:rsidRPr="007B3B23" w:rsidRDefault="00AE3275" w:rsidP="00954E2F">
      <w:pPr>
        <w:jc w:val="both"/>
        <w:rPr>
          <w:sz w:val="28"/>
          <w:szCs w:val="28"/>
        </w:rPr>
      </w:pPr>
      <w:r w:rsidRPr="007B3B23">
        <w:rPr>
          <w:sz w:val="28"/>
          <w:szCs w:val="28"/>
        </w:rPr>
        <w:t xml:space="preserve">- </w:t>
      </w:r>
      <w:r w:rsidRPr="007B3B23">
        <w:rPr>
          <w:b/>
          <w:sz w:val="28"/>
          <w:szCs w:val="28"/>
        </w:rPr>
        <w:t>возможно</w:t>
      </w:r>
      <w:r w:rsidRPr="007B3B23">
        <w:rPr>
          <w:sz w:val="28"/>
          <w:szCs w:val="28"/>
        </w:rPr>
        <w:t>, материальная неудовлетворённость, как следствие чувство несправедливости, потеря интереса к работе и далее апатия;</w:t>
      </w:r>
    </w:p>
    <w:p w:rsidR="00AE3275" w:rsidRPr="007B3B23" w:rsidRDefault="00AE3275" w:rsidP="00954E2F">
      <w:pPr>
        <w:jc w:val="both"/>
        <w:rPr>
          <w:sz w:val="28"/>
          <w:szCs w:val="28"/>
        </w:rPr>
      </w:pPr>
      <w:r w:rsidRPr="007B3B23">
        <w:rPr>
          <w:sz w:val="28"/>
          <w:szCs w:val="28"/>
        </w:rPr>
        <w:t xml:space="preserve">- </w:t>
      </w:r>
      <w:r w:rsidRPr="007B3B23">
        <w:rPr>
          <w:b/>
          <w:sz w:val="28"/>
          <w:szCs w:val="28"/>
        </w:rPr>
        <w:t>возможно</w:t>
      </w:r>
      <w:r w:rsidRPr="007B3B23">
        <w:rPr>
          <w:sz w:val="28"/>
          <w:szCs w:val="28"/>
        </w:rPr>
        <w:t>, завышенные требования, ограничение самостоятельности, прессинг со стороны администрации.</w:t>
      </w:r>
    </w:p>
    <w:p w:rsidR="00AE3275" w:rsidRPr="00A746D6" w:rsidRDefault="00AE3275" w:rsidP="00954E2F">
      <w:pPr>
        <w:jc w:val="both"/>
        <w:rPr>
          <w:b/>
          <w:sz w:val="28"/>
          <w:szCs w:val="28"/>
        </w:rPr>
      </w:pPr>
      <w:r w:rsidRPr="007B3B23">
        <w:rPr>
          <w:sz w:val="28"/>
          <w:szCs w:val="28"/>
        </w:rPr>
        <w:t xml:space="preserve">В связи с этим встаёт проблема эмоциональной саморегуляции педагога в процессе его личностной и профессиональной деятельности. Необходимы программы профилактики профессиональной деформации педагогов и не просто декларативные изложения, а реально действующие, внедрённые, способные сформировать навыки позитивного самовосприятия, саморегуляции, управления собственным психоэмоциональным состоянием. Следовательно, </w:t>
      </w:r>
      <w:r w:rsidRPr="00A746D6">
        <w:rPr>
          <w:b/>
          <w:sz w:val="28"/>
          <w:szCs w:val="28"/>
        </w:rPr>
        <w:t>необходим механизм внедрения программ профилактики</w:t>
      </w:r>
      <w:r w:rsidRPr="007B3B23">
        <w:rPr>
          <w:sz w:val="28"/>
          <w:szCs w:val="28"/>
        </w:rPr>
        <w:t xml:space="preserve"> </w:t>
      </w:r>
      <w:r w:rsidRPr="00A746D6">
        <w:rPr>
          <w:b/>
          <w:sz w:val="28"/>
          <w:szCs w:val="28"/>
        </w:rPr>
        <w:t xml:space="preserve">профессиональной деформации нацеленных на гармонизацию внутреннего мира педагогов, ослабление их психической напряжённости и повышения эмоциональной устойчивости.  </w:t>
      </w:r>
    </w:p>
    <w:p w:rsidR="00AE3275" w:rsidRPr="007B3B23" w:rsidRDefault="00AE3275" w:rsidP="00954E2F">
      <w:pPr>
        <w:jc w:val="both"/>
        <w:rPr>
          <w:sz w:val="28"/>
          <w:szCs w:val="28"/>
        </w:rPr>
      </w:pPr>
      <w:r w:rsidRPr="007B3B23">
        <w:rPr>
          <w:sz w:val="28"/>
          <w:szCs w:val="28"/>
        </w:rPr>
        <w:t xml:space="preserve">За последние 10-15 лет резко повысилась интенсивность педагогического труда, однако личная, социальная и профессиональная жизнь педагога не </w:t>
      </w:r>
      <w:r w:rsidRPr="007B3B23">
        <w:rPr>
          <w:sz w:val="28"/>
          <w:szCs w:val="28"/>
        </w:rPr>
        <w:lastRenderedPageBreak/>
        <w:t xml:space="preserve">улучшилась. Кризис в социальных и экономических сферах общества негативно влияет на систему образования в целом. </w:t>
      </w:r>
    </w:p>
    <w:p w:rsidR="00AE3275" w:rsidRDefault="00AE3275" w:rsidP="00954E2F">
      <w:pPr>
        <w:jc w:val="both"/>
        <w:rPr>
          <w:sz w:val="28"/>
          <w:szCs w:val="28"/>
        </w:rPr>
      </w:pPr>
      <w:r w:rsidRPr="007B3B23">
        <w:rPr>
          <w:sz w:val="28"/>
          <w:szCs w:val="28"/>
        </w:rPr>
        <w:t xml:space="preserve">Профессиональное становление педагога на различных этапах подчиняется различным закономерностям. И </w:t>
      </w:r>
      <w:r w:rsidRPr="00A746D6">
        <w:rPr>
          <w:sz w:val="28"/>
          <w:szCs w:val="28"/>
        </w:rPr>
        <w:t>очень</w:t>
      </w:r>
      <w:r w:rsidRPr="00A746D6">
        <w:rPr>
          <w:b/>
          <w:sz w:val="28"/>
          <w:szCs w:val="28"/>
        </w:rPr>
        <w:t xml:space="preserve"> важно иметь организованную систему</w:t>
      </w:r>
      <w:r w:rsidRPr="007B3B23">
        <w:rPr>
          <w:sz w:val="28"/>
          <w:szCs w:val="28"/>
        </w:rPr>
        <w:t xml:space="preserve"> </w:t>
      </w:r>
      <w:r w:rsidRPr="00A746D6">
        <w:rPr>
          <w:b/>
          <w:sz w:val="28"/>
          <w:szCs w:val="28"/>
        </w:rPr>
        <w:t>психолого-педагогического сопровождения начинающих педагогов</w:t>
      </w:r>
      <w:r w:rsidRPr="007B3B23">
        <w:rPr>
          <w:sz w:val="28"/>
          <w:szCs w:val="28"/>
        </w:rPr>
        <w:t xml:space="preserve">. Нужен учёт проявлений профессиональной деформации, необходима постоянная система коррекции на её проявления хотя бы в условиях профессиональной среды. </w:t>
      </w:r>
    </w:p>
    <w:p w:rsidR="00AE3275" w:rsidRDefault="00AE3275" w:rsidP="00954E2F">
      <w:pPr>
        <w:ind w:firstLine="708"/>
        <w:jc w:val="both"/>
        <w:rPr>
          <w:sz w:val="28"/>
          <w:szCs w:val="28"/>
        </w:rPr>
      </w:pPr>
      <w:r w:rsidRPr="005C2B6E">
        <w:rPr>
          <w:sz w:val="28"/>
          <w:szCs w:val="28"/>
        </w:rPr>
        <w:t xml:space="preserve">Проблема профессионального и личностного становления в процессе обучения в колледже становится все более актуальной в современной </w:t>
      </w:r>
      <w:r>
        <w:rPr>
          <w:sz w:val="28"/>
          <w:szCs w:val="28"/>
        </w:rPr>
        <w:t xml:space="preserve">практической деятельности выпускников. Однако основная масса </w:t>
      </w:r>
      <w:r w:rsidRPr="005C2B6E">
        <w:rPr>
          <w:sz w:val="28"/>
          <w:szCs w:val="28"/>
        </w:rPr>
        <w:t xml:space="preserve">выпускников </w:t>
      </w:r>
      <w:r>
        <w:rPr>
          <w:sz w:val="28"/>
          <w:szCs w:val="28"/>
        </w:rPr>
        <w:t>колледжей, зачастую, не готова</w:t>
      </w:r>
      <w:r w:rsidRPr="005C2B6E">
        <w:rPr>
          <w:sz w:val="28"/>
          <w:szCs w:val="28"/>
        </w:rPr>
        <w:t xml:space="preserve"> к практической работе в условиях</w:t>
      </w:r>
      <w:r>
        <w:rPr>
          <w:sz w:val="28"/>
          <w:szCs w:val="28"/>
        </w:rPr>
        <w:t xml:space="preserve"> постоянно меняющейся конъюнктуры рынка</w:t>
      </w:r>
      <w:r w:rsidRPr="005C2B6E">
        <w:rPr>
          <w:sz w:val="28"/>
          <w:szCs w:val="28"/>
        </w:rPr>
        <w:t xml:space="preserve">. </w:t>
      </w:r>
      <w:r>
        <w:rPr>
          <w:sz w:val="28"/>
          <w:szCs w:val="28"/>
        </w:rPr>
        <w:t xml:space="preserve">Система </w:t>
      </w:r>
      <w:r w:rsidRPr="005C2B6E">
        <w:rPr>
          <w:sz w:val="28"/>
          <w:szCs w:val="28"/>
        </w:rPr>
        <w:t>профессионального обучения</w:t>
      </w:r>
      <w:r>
        <w:rPr>
          <w:sz w:val="28"/>
          <w:szCs w:val="28"/>
        </w:rPr>
        <w:t>, в подавляющем большинстве образовательных учреждений,</w:t>
      </w:r>
      <w:r w:rsidRPr="005C2B6E">
        <w:rPr>
          <w:sz w:val="28"/>
          <w:szCs w:val="28"/>
        </w:rPr>
        <w:t xml:space="preserve"> характеризуется устойчивым сохранением сложившихся традиционных подходов к обучению и воспитанию учащихся по </w:t>
      </w:r>
      <w:r>
        <w:rPr>
          <w:sz w:val="28"/>
          <w:szCs w:val="28"/>
        </w:rPr>
        <w:t xml:space="preserve">стереотипным </w:t>
      </w:r>
      <w:r w:rsidRPr="005C2B6E">
        <w:rPr>
          <w:sz w:val="28"/>
          <w:szCs w:val="28"/>
        </w:rPr>
        <w:t>учебным планам и программам. Такой подход ориентирован на информационно-иллюстративное построение образовательного процесса и передачу готовых знаний и умений, что не может обеспечить у обучающегося целостных представлений о сфере его профессиональной самореализации. Возникает необходимость формирования профессиональной мотивации будущих специалистов с целью выработки у них способности преобразовывать свои знания и опыт таким образом, чтобы решать более успешно любые профессиональные задачи.</w:t>
      </w:r>
    </w:p>
    <w:p w:rsidR="00AE3275" w:rsidRPr="005C2B6E" w:rsidRDefault="00AE3275" w:rsidP="00954E2F">
      <w:pPr>
        <w:ind w:firstLine="708"/>
        <w:jc w:val="both"/>
        <w:rPr>
          <w:sz w:val="28"/>
          <w:szCs w:val="28"/>
        </w:rPr>
      </w:pPr>
      <w:r>
        <w:rPr>
          <w:sz w:val="28"/>
          <w:szCs w:val="28"/>
        </w:rPr>
        <w:t>Студенты не связаны с конкретными предприятиями</w:t>
      </w:r>
      <w:r w:rsidRPr="00E368EF">
        <w:rPr>
          <w:sz w:val="28"/>
          <w:szCs w:val="28"/>
        </w:rPr>
        <w:t>, обучающими молодых людей «под себя», никакими обязательствами</w:t>
      </w:r>
      <w:r>
        <w:rPr>
          <w:sz w:val="28"/>
          <w:szCs w:val="28"/>
        </w:rPr>
        <w:t xml:space="preserve">, зачастую целевые контракты на подготовку специалиста носят формальный характер. </w:t>
      </w:r>
    </w:p>
    <w:p w:rsidR="00AE3275" w:rsidRDefault="00AE3275" w:rsidP="00954E2F">
      <w:pPr>
        <w:spacing w:after="160" w:line="259" w:lineRule="auto"/>
        <w:ind w:firstLine="708"/>
        <w:jc w:val="both"/>
        <w:rPr>
          <w:sz w:val="28"/>
          <w:szCs w:val="28"/>
        </w:rPr>
      </w:pPr>
      <w:r>
        <w:rPr>
          <w:sz w:val="28"/>
          <w:szCs w:val="28"/>
        </w:rPr>
        <w:t>Кроме того, студенты, в основной своей массе,</w:t>
      </w:r>
      <w:r w:rsidRPr="00F318B4">
        <w:rPr>
          <w:sz w:val="28"/>
          <w:szCs w:val="28"/>
        </w:rPr>
        <w:t xml:space="preserve"> </w:t>
      </w:r>
      <w:r>
        <w:rPr>
          <w:sz w:val="28"/>
          <w:szCs w:val="28"/>
        </w:rPr>
        <w:t>перестали быть инициативными. У современного поколения сложился стойкий тип «потребителя -  пользователя»</w:t>
      </w:r>
      <w:r w:rsidRPr="00F318B4">
        <w:rPr>
          <w:sz w:val="28"/>
          <w:szCs w:val="28"/>
        </w:rPr>
        <w:t xml:space="preserve">, а </w:t>
      </w:r>
      <w:r>
        <w:rPr>
          <w:sz w:val="28"/>
          <w:szCs w:val="28"/>
        </w:rPr>
        <w:t>не созидателя. И здесь необходимо учитывать ряд факторов:</w:t>
      </w:r>
    </w:p>
    <w:p w:rsidR="00AE3275" w:rsidRPr="00954E2F" w:rsidRDefault="00AE3275" w:rsidP="00954E2F">
      <w:pPr>
        <w:shd w:val="clear" w:color="auto" w:fill="FFFFFF"/>
        <w:spacing w:after="100" w:afterAutospacing="1"/>
        <w:jc w:val="both"/>
      </w:pPr>
      <w:r w:rsidRPr="00954E2F">
        <w:rPr>
          <w:sz w:val="28"/>
          <w:szCs w:val="28"/>
        </w:rPr>
        <w:t>-</w:t>
      </w:r>
      <w:r w:rsidR="00955534" w:rsidRPr="00954E2F">
        <w:rPr>
          <w:sz w:val="28"/>
          <w:szCs w:val="28"/>
        </w:rPr>
        <w:t>очень часто</w:t>
      </w:r>
      <w:r w:rsidRPr="00954E2F">
        <w:rPr>
          <w:sz w:val="28"/>
          <w:szCs w:val="28"/>
        </w:rPr>
        <w:t xml:space="preserve">, склонность к «выгоранию» можно отметить среди молодых специалистов. Объясняется это </w:t>
      </w:r>
      <w:r w:rsidR="00955534" w:rsidRPr="00954E2F">
        <w:rPr>
          <w:sz w:val="28"/>
          <w:szCs w:val="28"/>
        </w:rPr>
        <w:t>рядом причинам</w:t>
      </w:r>
      <w:r w:rsidRPr="00954E2F">
        <w:t xml:space="preserve">: </w:t>
      </w:r>
      <w:r w:rsidRPr="00954E2F">
        <w:rPr>
          <w:sz w:val="28"/>
          <w:szCs w:val="28"/>
        </w:rPr>
        <w:t>недоверие со стороны родителей и коллег;</w:t>
      </w:r>
      <w:r w:rsidRPr="00954E2F">
        <w:t xml:space="preserve"> </w:t>
      </w:r>
      <w:r w:rsidRPr="00954E2F">
        <w:rPr>
          <w:sz w:val="28"/>
          <w:szCs w:val="28"/>
        </w:rPr>
        <w:t>несоответствие условий реальной действительности и ожиданий;</w:t>
      </w:r>
      <w:r w:rsidRPr="00954E2F">
        <w:t xml:space="preserve"> </w:t>
      </w:r>
      <w:r w:rsidRPr="00954E2F">
        <w:rPr>
          <w:sz w:val="28"/>
          <w:szCs w:val="28"/>
        </w:rPr>
        <w:t>отсутствие необходимого опыта общения со студентами;</w:t>
      </w:r>
      <w:r w:rsidRPr="00954E2F">
        <w:t xml:space="preserve"> </w:t>
      </w:r>
      <w:r w:rsidRPr="00954E2F">
        <w:rPr>
          <w:sz w:val="28"/>
          <w:szCs w:val="28"/>
        </w:rPr>
        <w:t>«ложные приоритеты».</w:t>
      </w:r>
    </w:p>
    <w:p w:rsidR="00AE3275" w:rsidRPr="00954E2F" w:rsidRDefault="00AE3275" w:rsidP="00954E2F">
      <w:pPr>
        <w:shd w:val="clear" w:color="auto" w:fill="FFFFFF"/>
        <w:spacing w:after="100" w:afterAutospacing="1"/>
        <w:jc w:val="both"/>
        <w:rPr>
          <w:sz w:val="28"/>
          <w:szCs w:val="28"/>
        </w:rPr>
      </w:pPr>
      <w:r w:rsidRPr="00954E2F">
        <w:t xml:space="preserve">- </w:t>
      </w:r>
      <w:r w:rsidR="00955534" w:rsidRPr="00954E2F">
        <w:rPr>
          <w:sz w:val="28"/>
          <w:szCs w:val="28"/>
        </w:rPr>
        <w:t xml:space="preserve"> существуют условия влияющие на состояние работника и качество работы</w:t>
      </w:r>
      <w:r w:rsidRPr="00954E2F">
        <w:rPr>
          <w:sz w:val="28"/>
          <w:szCs w:val="28"/>
        </w:rPr>
        <w:t>: дефицит времени связанный с напряженным ритмом работы; условия работы связанные с отсутствием своего кабинета, либо препараторской или должного технического оснащения; неэффективный стиль руководства- отсутствие четких задач, необоснованная критика; отсутствие обратной связи; равнодушие коллектива.</w:t>
      </w:r>
    </w:p>
    <w:p w:rsidR="00AE3275" w:rsidRDefault="00AE3275" w:rsidP="00954E2F">
      <w:pPr>
        <w:jc w:val="both"/>
        <w:rPr>
          <w:sz w:val="28"/>
          <w:szCs w:val="28"/>
        </w:rPr>
      </w:pPr>
    </w:p>
    <w:p w:rsidR="00AE3275" w:rsidRPr="007B3B23" w:rsidRDefault="00AE3275" w:rsidP="00954E2F">
      <w:pPr>
        <w:jc w:val="both"/>
        <w:rPr>
          <w:sz w:val="28"/>
          <w:szCs w:val="28"/>
        </w:rPr>
      </w:pPr>
      <w:r>
        <w:rPr>
          <w:sz w:val="28"/>
          <w:szCs w:val="28"/>
        </w:rPr>
        <w:t>Говоря конкретно о педагогическом коллективе механического отделения можно констатировать следующее:</w:t>
      </w:r>
    </w:p>
    <w:p w:rsidR="00AE3275" w:rsidRPr="007B3B23" w:rsidRDefault="00AE3275" w:rsidP="00954E2F">
      <w:pPr>
        <w:jc w:val="both"/>
        <w:rPr>
          <w:sz w:val="28"/>
          <w:szCs w:val="28"/>
        </w:rPr>
      </w:pPr>
      <w:r>
        <w:rPr>
          <w:b/>
          <w:sz w:val="28"/>
          <w:szCs w:val="28"/>
        </w:rPr>
        <w:t>- е</w:t>
      </w:r>
      <w:r w:rsidRPr="007B3B23">
        <w:rPr>
          <w:b/>
          <w:sz w:val="28"/>
          <w:szCs w:val="28"/>
        </w:rPr>
        <w:t>сть категория педагогов</w:t>
      </w:r>
      <w:r w:rsidRPr="007B3B23">
        <w:rPr>
          <w:sz w:val="28"/>
          <w:szCs w:val="28"/>
        </w:rPr>
        <w:t xml:space="preserve">, не приемлющих профессионального роста, отказывающихся от повышения квалификации, патологически не желающих менять свой профессиональный уклад. Они желают профессиональной стагнации, не понимая, что движутся по пути профессионального регресса. </w:t>
      </w:r>
    </w:p>
    <w:p w:rsidR="00AE3275" w:rsidRPr="007B3B23" w:rsidRDefault="00AE3275" w:rsidP="00954E2F">
      <w:pPr>
        <w:jc w:val="both"/>
        <w:rPr>
          <w:sz w:val="28"/>
          <w:szCs w:val="28"/>
        </w:rPr>
      </w:pPr>
      <w:r>
        <w:rPr>
          <w:b/>
          <w:sz w:val="28"/>
          <w:szCs w:val="28"/>
        </w:rPr>
        <w:t>- е</w:t>
      </w:r>
      <w:r w:rsidRPr="007B3B23">
        <w:rPr>
          <w:b/>
          <w:sz w:val="28"/>
          <w:szCs w:val="28"/>
        </w:rPr>
        <w:t>сть категория педагогов</w:t>
      </w:r>
      <w:r w:rsidRPr="007B3B23">
        <w:rPr>
          <w:sz w:val="28"/>
          <w:szCs w:val="28"/>
        </w:rPr>
        <w:t xml:space="preserve"> стремящихся быть «как все», страх выйти за рамки усреднённого поведения, ответственности принятия решения, овладения новыми знаниями формирует типаж «человека в футляре». Такая категория интересуется уровнем заработной платы и совершенно равнодушна к любым инновациям в образовании.</w:t>
      </w:r>
    </w:p>
    <w:p w:rsidR="00AE3275" w:rsidRDefault="00AE3275" w:rsidP="00954E2F">
      <w:pPr>
        <w:jc w:val="both"/>
        <w:rPr>
          <w:sz w:val="28"/>
          <w:szCs w:val="28"/>
        </w:rPr>
      </w:pPr>
      <w:r>
        <w:rPr>
          <w:b/>
          <w:sz w:val="28"/>
          <w:szCs w:val="28"/>
        </w:rPr>
        <w:t>- е</w:t>
      </w:r>
      <w:r w:rsidRPr="007B3B23">
        <w:rPr>
          <w:b/>
          <w:sz w:val="28"/>
          <w:szCs w:val="28"/>
        </w:rPr>
        <w:t>сть категория педагогов</w:t>
      </w:r>
      <w:r w:rsidRPr="007B3B23">
        <w:rPr>
          <w:sz w:val="28"/>
          <w:szCs w:val="28"/>
        </w:rPr>
        <w:t xml:space="preserve"> создающих вокруг себя искусственную изоляцию по отношению к руководству и коллегам с более высокой квалификацией использующих прогрессивную методику в образовательном процессе. Такая категория, как правило, социально изолирована, подвержена эмоциональным стрессам, не к качественной профессиональной самореализации.</w:t>
      </w:r>
    </w:p>
    <w:p w:rsidR="00AE3275" w:rsidRPr="007B3B23" w:rsidRDefault="00AE3275" w:rsidP="00954E2F">
      <w:pPr>
        <w:ind w:firstLine="708"/>
        <w:jc w:val="both"/>
        <w:rPr>
          <w:sz w:val="28"/>
          <w:szCs w:val="28"/>
        </w:rPr>
      </w:pPr>
      <w:r>
        <w:rPr>
          <w:sz w:val="28"/>
          <w:szCs w:val="28"/>
        </w:rPr>
        <w:t xml:space="preserve">Подобное заключение основано на наблюдениях за коллективом, на использовании опросника психического состояния учителей А.О. Прохорова, на использовании опросника социально-коммуникативной компетентности, на применении методики диагностики уровня эмоционального выгорания В.В.Бойко. Результаты анализа показали, что 34% педагогов имеют высокие показатели по симптомам эмоционального выгорания. </w:t>
      </w:r>
    </w:p>
    <w:p w:rsidR="00AE3275" w:rsidRDefault="00AE3275" w:rsidP="00954E2F">
      <w:pPr>
        <w:jc w:val="both"/>
        <w:rPr>
          <w:sz w:val="28"/>
          <w:szCs w:val="28"/>
        </w:rPr>
      </w:pPr>
      <w:r w:rsidRPr="007B3B23">
        <w:rPr>
          <w:sz w:val="28"/>
          <w:szCs w:val="28"/>
        </w:rPr>
        <w:t xml:space="preserve"> Все перечисленные категории подвержены утрате профессиональной идентичности, они равнодушны к профессиональным ценностям и нормам. Они социально опасны, поскольку могут воспитать себе подобных и привить новому поколению отвращение к профессии педагога, извратить критерии профессиональной этики и морали.</w:t>
      </w:r>
    </w:p>
    <w:p w:rsidR="00AE3275" w:rsidRDefault="00AE3275" w:rsidP="00954E2F">
      <w:pPr>
        <w:ind w:firstLine="708"/>
        <w:jc w:val="both"/>
        <w:rPr>
          <w:sz w:val="28"/>
          <w:szCs w:val="28"/>
        </w:rPr>
      </w:pPr>
      <w:r>
        <w:rPr>
          <w:sz w:val="28"/>
          <w:szCs w:val="28"/>
        </w:rPr>
        <w:t>С целью снижения психотравмирующих обстоятельств, осмысления пути в профессиональном самоопределении и дальнейшем повышении профессионального роста разработана программа, включающая в себя:</w:t>
      </w:r>
    </w:p>
    <w:p w:rsidR="00AE3275" w:rsidRDefault="00AE3275" w:rsidP="00954E2F">
      <w:pPr>
        <w:jc w:val="both"/>
        <w:rPr>
          <w:sz w:val="28"/>
          <w:szCs w:val="28"/>
        </w:rPr>
      </w:pPr>
      <w:r>
        <w:rPr>
          <w:sz w:val="28"/>
          <w:szCs w:val="28"/>
        </w:rPr>
        <w:t>- обучение рефлексивным умениям;</w:t>
      </w:r>
    </w:p>
    <w:p w:rsidR="00AE3275" w:rsidRDefault="00AE3275" w:rsidP="00954E2F">
      <w:pPr>
        <w:jc w:val="both"/>
        <w:rPr>
          <w:sz w:val="28"/>
          <w:szCs w:val="28"/>
        </w:rPr>
      </w:pPr>
      <w:r>
        <w:rPr>
          <w:sz w:val="28"/>
          <w:szCs w:val="28"/>
        </w:rPr>
        <w:t>- обучение упражнениям по снятию психологического напряжения- обучение упражнениям по развитию навыков самоанализа;</w:t>
      </w:r>
    </w:p>
    <w:p w:rsidR="00AE3275" w:rsidRDefault="00AE3275" w:rsidP="00954E2F">
      <w:pPr>
        <w:jc w:val="both"/>
        <w:rPr>
          <w:sz w:val="28"/>
          <w:szCs w:val="28"/>
        </w:rPr>
      </w:pPr>
      <w:r>
        <w:rPr>
          <w:sz w:val="28"/>
          <w:szCs w:val="28"/>
        </w:rPr>
        <w:t>- обучение психогимнастическим упражнениям;</w:t>
      </w:r>
    </w:p>
    <w:p w:rsidR="00AE3275" w:rsidRPr="007B3B23" w:rsidRDefault="00AE3275" w:rsidP="00954E2F">
      <w:pPr>
        <w:ind w:firstLine="708"/>
        <w:jc w:val="both"/>
        <w:rPr>
          <w:sz w:val="28"/>
          <w:szCs w:val="28"/>
        </w:rPr>
      </w:pPr>
      <w:r>
        <w:rPr>
          <w:sz w:val="28"/>
          <w:szCs w:val="28"/>
        </w:rPr>
        <w:t>Анализ наблюдений показал, что наиболее актуальны вопросы оценки собственного эмоционального состояния, взаимоотношений с коллегами и администрацией, учебного процесса и обучаемого контингента.</w:t>
      </w:r>
    </w:p>
    <w:p w:rsidR="00AE3275" w:rsidRPr="007B3B23" w:rsidRDefault="00AE3275" w:rsidP="00954E2F">
      <w:pPr>
        <w:ind w:firstLine="708"/>
        <w:jc w:val="both"/>
        <w:rPr>
          <w:sz w:val="28"/>
          <w:szCs w:val="28"/>
        </w:rPr>
      </w:pPr>
      <w:r w:rsidRPr="007B3B23">
        <w:rPr>
          <w:sz w:val="28"/>
          <w:szCs w:val="28"/>
        </w:rPr>
        <w:t>Нет необходимости говорить о социальной и экономической значимости профессии педагога. Но необходимо помнить, что его труд по результатам и характеристикам индивидуально своеобразен. Что профессия формирует личность педагога специфическими профессиональными качествами. Что особенность деятельности педагога оказывают влияние на формирование его личности.</w:t>
      </w:r>
    </w:p>
    <w:p w:rsidR="00954E2F" w:rsidRDefault="00AE3275" w:rsidP="00954E2F">
      <w:pPr>
        <w:ind w:firstLine="708"/>
        <w:jc w:val="both"/>
        <w:rPr>
          <w:sz w:val="28"/>
          <w:szCs w:val="28"/>
        </w:rPr>
      </w:pPr>
      <w:r w:rsidRPr="007B3B23">
        <w:rPr>
          <w:sz w:val="28"/>
          <w:szCs w:val="28"/>
        </w:rPr>
        <w:lastRenderedPageBreak/>
        <w:t>В настоящее время возрастной ценз работников средних и начальных профессиональных образовательных учреждений предельно высок. Основная масса работников не готова к перегрузкам, не владеет техникой релаксации, не способны к конструктивным решениям педагогических проблем. Падает престиж профессии, Те ценности, которые формировали имидж профессионала- педагога, к сожалению, в настоящее время, девальвированы.</w:t>
      </w:r>
    </w:p>
    <w:p w:rsidR="00954E2F" w:rsidRDefault="00AE3275" w:rsidP="00954E2F">
      <w:pPr>
        <w:ind w:firstLine="708"/>
        <w:jc w:val="both"/>
        <w:rPr>
          <w:sz w:val="28"/>
          <w:szCs w:val="28"/>
        </w:rPr>
      </w:pPr>
      <w:r w:rsidRPr="007B3B23">
        <w:rPr>
          <w:sz w:val="28"/>
          <w:szCs w:val="28"/>
        </w:rPr>
        <w:t xml:space="preserve">В тоже время никто и никогда не снимет ответственности с педагога за исполнение функциональных обязанностей. Хотя постоянное нахождение в энергетическом поле обучаемого контингента, самоотдача и самоконтроль настолько высоки, что к следующему рабочему дню психические ресурсы практически не восстанавливаются. Педагог вынужден или экономить эмоциональные ресурсы или подвергаться «психическому выгоранию». Начинаются эмоциональные метания, педагог испытывает стыд за качество своего труда, за бесполезные усилия, за отсутствие понимания со стороны коллектива, возникает ложное   чувство ущербности. </w:t>
      </w:r>
    </w:p>
    <w:p w:rsidR="00AE3275" w:rsidRPr="00954E2F" w:rsidRDefault="00AE3275" w:rsidP="00954E2F">
      <w:pPr>
        <w:ind w:firstLine="708"/>
        <w:jc w:val="both"/>
        <w:rPr>
          <w:sz w:val="28"/>
          <w:szCs w:val="28"/>
        </w:rPr>
      </w:pPr>
      <w:r w:rsidRPr="00954E2F">
        <w:rPr>
          <w:bCs w:val="0"/>
          <w:color w:val="000000"/>
          <w:sz w:val="28"/>
          <w:szCs w:val="28"/>
        </w:rPr>
        <w:t xml:space="preserve">Освоение личностью профессии неизбежно сопровождается изменениями в ее структуре. Если эти профессиональные изменения расцениваются как негативные, то их следует рассматривать как профессиональные деформации. В их формировании большую роль играет фактический опыт педагогов. Способность эффективно и самостоятельно ориентироваться в изменяющихся педагогических условиях является необходимой для педагога профессионального обучения. </w:t>
      </w:r>
    </w:p>
    <w:p w:rsidR="00AE3275" w:rsidRPr="00954E2F" w:rsidRDefault="00AE3275" w:rsidP="00954E2F">
      <w:pPr>
        <w:jc w:val="both"/>
        <w:rPr>
          <w:bCs w:val="0"/>
          <w:color w:val="000000"/>
          <w:sz w:val="28"/>
          <w:szCs w:val="28"/>
        </w:rPr>
      </w:pPr>
    </w:p>
    <w:p w:rsidR="00AE3275" w:rsidRDefault="00AE3275" w:rsidP="00954E2F">
      <w:pPr>
        <w:jc w:val="both"/>
        <w:rPr>
          <w:rFonts w:ascii="Arial" w:hAnsi="Arial" w:cs="Arial"/>
          <w:bCs w:val="0"/>
          <w:color w:val="000000"/>
          <w:sz w:val="28"/>
          <w:szCs w:val="28"/>
        </w:rPr>
      </w:pPr>
    </w:p>
    <w:p w:rsidR="00AE3275" w:rsidRDefault="00AE3275" w:rsidP="00954E2F">
      <w:pPr>
        <w:jc w:val="both"/>
        <w:rPr>
          <w:rFonts w:ascii="Arial" w:hAnsi="Arial" w:cs="Arial"/>
          <w:bCs w:val="0"/>
          <w:color w:val="000000"/>
          <w:sz w:val="28"/>
          <w:szCs w:val="28"/>
        </w:rPr>
      </w:pPr>
    </w:p>
    <w:p w:rsidR="00AE3275" w:rsidRDefault="00AE3275" w:rsidP="00954E2F">
      <w:pPr>
        <w:jc w:val="both"/>
        <w:rPr>
          <w:rFonts w:ascii="Arial" w:hAnsi="Arial" w:cs="Arial"/>
          <w:bCs w:val="0"/>
          <w:color w:val="000000"/>
          <w:sz w:val="28"/>
          <w:szCs w:val="28"/>
        </w:rPr>
      </w:pPr>
    </w:p>
    <w:p w:rsidR="00AE3275" w:rsidRDefault="00AE3275" w:rsidP="00954E2F">
      <w:pPr>
        <w:jc w:val="both"/>
        <w:rPr>
          <w:rFonts w:ascii="Arial" w:hAnsi="Arial" w:cs="Arial"/>
          <w:bCs w:val="0"/>
          <w:color w:val="000000"/>
          <w:sz w:val="28"/>
          <w:szCs w:val="28"/>
        </w:rPr>
      </w:pPr>
    </w:p>
    <w:p w:rsidR="00AE3275" w:rsidRDefault="00AE3275" w:rsidP="00954E2F">
      <w:pPr>
        <w:jc w:val="both"/>
        <w:rPr>
          <w:rFonts w:ascii="Arial" w:hAnsi="Arial" w:cs="Arial"/>
          <w:bCs w:val="0"/>
          <w:color w:val="000000"/>
          <w:sz w:val="28"/>
          <w:szCs w:val="28"/>
        </w:rPr>
      </w:pPr>
    </w:p>
    <w:p w:rsidR="00AE3275" w:rsidRDefault="00AE3275" w:rsidP="00954E2F">
      <w:pPr>
        <w:jc w:val="both"/>
        <w:rPr>
          <w:rFonts w:ascii="Arial" w:hAnsi="Arial" w:cs="Arial"/>
          <w:bCs w:val="0"/>
          <w:color w:val="000000"/>
          <w:sz w:val="28"/>
          <w:szCs w:val="28"/>
        </w:rPr>
      </w:pPr>
    </w:p>
    <w:p w:rsidR="00AE3275" w:rsidRDefault="00AE3275" w:rsidP="00AE3275">
      <w:pPr>
        <w:rPr>
          <w:rFonts w:ascii="Arial" w:hAnsi="Arial" w:cs="Arial"/>
          <w:bCs w:val="0"/>
          <w:color w:val="000000"/>
          <w:sz w:val="28"/>
          <w:szCs w:val="28"/>
        </w:rPr>
      </w:pPr>
    </w:p>
    <w:p w:rsidR="00955534" w:rsidRDefault="00955534" w:rsidP="00AE3275">
      <w:pPr>
        <w:rPr>
          <w:rFonts w:ascii="Arial" w:hAnsi="Arial" w:cs="Arial"/>
          <w:bCs w:val="0"/>
          <w:color w:val="000000"/>
          <w:sz w:val="28"/>
          <w:szCs w:val="28"/>
        </w:rPr>
      </w:pPr>
    </w:p>
    <w:p w:rsidR="00182F18" w:rsidRDefault="00182F18" w:rsidP="00AE3275">
      <w:pPr>
        <w:rPr>
          <w:rFonts w:ascii="Arial" w:hAnsi="Arial" w:cs="Arial"/>
          <w:bCs w:val="0"/>
          <w:color w:val="000000"/>
          <w:sz w:val="28"/>
          <w:szCs w:val="28"/>
        </w:rPr>
      </w:pPr>
    </w:p>
    <w:p w:rsidR="00182F18" w:rsidRDefault="00182F18" w:rsidP="00AE3275">
      <w:pPr>
        <w:rPr>
          <w:rFonts w:ascii="Arial" w:hAnsi="Arial" w:cs="Arial"/>
          <w:bCs w:val="0"/>
          <w:color w:val="000000"/>
          <w:sz w:val="28"/>
          <w:szCs w:val="28"/>
        </w:rPr>
      </w:pPr>
    </w:p>
    <w:p w:rsidR="00182F18" w:rsidRDefault="00182F18" w:rsidP="00AE3275">
      <w:pPr>
        <w:rPr>
          <w:rFonts w:ascii="Arial" w:hAnsi="Arial" w:cs="Arial"/>
          <w:bCs w:val="0"/>
          <w:color w:val="000000"/>
          <w:sz w:val="28"/>
          <w:szCs w:val="28"/>
        </w:rPr>
      </w:pPr>
    </w:p>
    <w:p w:rsidR="00182F18" w:rsidRDefault="00182F18" w:rsidP="00AE3275">
      <w:pPr>
        <w:rPr>
          <w:rFonts w:ascii="Arial" w:hAnsi="Arial" w:cs="Arial"/>
          <w:bCs w:val="0"/>
          <w:color w:val="000000"/>
          <w:sz w:val="28"/>
          <w:szCs w:val="28"/>
        </w:rPr>
      </w:pPr>
    </w:p>
    <w:p w:rsidR="00182F18" w:rsidRDefault="00182F18" w:rsidP="00AE3275">
      <w:pPr>
        <w:rPr>
          <w:rFonts w:ascii="Arial" w:hAnsi="Arial" w:cs="Arial"/>
          <w:bCs w:val="0"/>
          <w:color w:val="000000"/>
          <w:sz w:val="28"/>
          <w:szCs w:val="28"/>
        </w:rPr>
      </w:pPr>
    </w:p>
    <w:p w:rsidR="00182F18" w:rsidRDefault="00182F18" w:rsidP="00AE3275">
      <w:pPr>
        <w:rPr>
          <w:rFonts w:ascii="Arial" w:hAnsi="Arial" w:cs="Arial"/>
          <w:bCs w:val="0"/>
          <w:color w:val="000000"/>
          <w:sz w:val="28"/>
          <w:szCs w:val="28"/>
        </w:rPr>
      </w:pPr>
    </w:p>
    <w:p w:rsidR="00182F18" w:rsidRDefault="00182F18" w:rsidP="00AE3275">
      <w:pPr>
        <w:rPr>
          <w:rFonts w:ascii="Arial" w:hAnsi="Arial" w:cs="Arial"/>
          <w:bCs w:val="0"/>
          <w:color w:val="000000"/>
          <w:sz w:val="28"/>
          <w:szCs w:val="28"/>
        </w:rPr>
      </w:pPr>
    </w:p>
    <w:p w:rsidR="00182F18" w:rsidRDefault="00182F18" w:rsidP="00AE3275">
      <w:pPr>
        <w:rPr>
          <w:rFonts w:ascii="Arial" w:hAnsi="Arial" w:cs="Arial"/>
          <w:bCs w:val="0"/>
          <w:color w:val="000000"/>
          <w:sz w:val="28"/>
          <w:szCs w:val="28"/>
        </w:rPr>
      </w:pPr>
    </w:p>
    <w:p w:rsidR="00182F18" w:rsidRDefault="00182F18" w:rsidP="00AE3275">
      <w:pPr>
        <w:rPr>
          <w:rFonts w:ascii="Arial" w:hAnsi="Arial" w:cs="Arial"/>
          <w:bCs w:val="0"/>
          <w:color w:val="000000"/>
          <w:sz w:val="28"/>
          <w:szCs w:val="28"/>
        </w:rPr>
      </w:pPr>
    </w:p>
    <w:p w:rsidR="00F679B3" w:rsidRDefault="00F679B3" w:rsidP="00AE3275">
      <w:pPr>
        <w:rPr>
          <w:rFonts w:ascii="Arial" w:hAnsi="Arial" w:cs="Arial"/>
          <w:bCs w:val="0"/>
          <w:color w:val="000000"/>
          <w:sz w:val="28"/>
          <w:szCs w:val="28"/>
        </w:rPr>
      </w:pPr>
    </w:p>
    <w:p w:rsidR="00AE3275" w:rsidRDefault="00AE3275" w:rsidP="00AE3275">
      <w:pPr>
        <w:jc w:val="center"/>
        <w:rPr>
          <w:rFonts w:ascii="Arial" w:hAnsi="Arial" w:cs="Arial"/>
          <w:bCs w:val="0"/>
          <w:color w:val="000000"/>
          <w:sz w:val="28"/>
          <w:szCs w:val="28"/>
        </w:rPr>
      </w:pPr>
    </w:p>
    <w:p w:rsidR="00AE3275" w:rsidRPr="00897B37" w:rsidRDefault="00AE3275" w:rsidP="00AE3275">
      <w:pPr>
        <w:jc w:val="center"/>
        <w:rPr>
          <w:rFonts w:ascii="Arial" w:hAnsi="Arial" w:cs="Arial"/>
          <w:bCs w:val="0"/>
          <w:color w:val="000000"/>
          <w:sz w:val="28"/>
          <w:szCs w:val="28"/>
        </w:rPr>
      </w:pPr>
      <w:r w:rsidRPr="00897B37">
        <w:rPr>
          <w:rFonts w:ascii="Arial" w:hAnsi="Arial" w:cs="Arial"/>
          <w:bCs w:val="0"/>
          <w:color w:val="000000"/>
          <w:sz w:val="28"/>
          <w:szCs w:val="28"/>
        </w:rPr>
        <w:t xml:space="preserve">Список </w:t>
      </w:r>
      <w:r w:rsidR="00955534" w:rsidRPr="00897B37">
        <w:rPr>
          <w:rFonts w:ascii="Arial" w:hAnsi="Arial" w:cs="Arial"/>
          <w:bCs w:val="0"/>
          <w:color w:val="000000"/>
          <w:sz w:val="28"/>
          <w:szCs w:val="28"/>
        </w:rPr>
        <w:t xml:space="preserve">используемых </w:t>
      </w:r>
      <w:r w:rsidRPr="00897B37">
        <w:rPr>
          <w:rFonts w:ascii="Arial" w:hAnsi="Arial" w:cs="Arial"/>
          <w:bCs w:val="0"/>
          <w:color w:val="000000"/>
          <w:sz w:val="28"/>
          <w:szCs w:val="28"/>
        </w:rPr>
        <w:t xml:space="preserve">источников </w:t>
      </w:r>
    </w:p>
    <w:p w:rsidR="00AE3275" w:rsidRPr="00897B37" w:rsidRDefault="00AE3275" w:rsidP="00AE3275">
      <w:pPr>
        <w:rPr>
          <w:rFonts w:ascii="Arial" w:hAnsi="Arial" w:cs="Arial"/>
          <w:bCs w:val="0"/>
          <w:color w:val="000000"/>
          <w:sz w:val="28"/>
          <w:szCs w:val="28"/>
        </w:rPr>
      </w:pPr>
    </w:p>
    <w:p w:rsidR="00AE3275" w:rsidRPr="00897B37" w:rsidRDefault="00AE3275" w:rsidP="00AE3275">
      <w:pPr>
        <w:rPr>
          <w:rFonts w:ascii="Arial" w:hAnsi="Arial" w:cs="Arial"/>
          <w:bCs w:val="0"/>
          <w:color w:val="000000"/>
          <w:sz w:val="28"/>
          <w:szCs w:val="28"/>
        </w:rPr>
      </w:pPr>
    </w:p>
    <w:p w:rsidR="00AE3275" w:rsidRPr="00897B37" w:rsidRDefault="00AE3275" w:rsidP="00AE3275">
      <w:pPr>
        <w:spacing w:before="100" w:beforeAutospacing="1" w:after="100" w:afterAutospacing="1"/>
        <w:rPr>
          <w:rFonts w:ascii="Arial" w:hAnsi="Arial" w:cs="Arial"/>
          <w:bCs w:val="0"/>
          <w:color w:val="000000"/>
          <w:sz w:val="28"/>
          <w:szCs w:val="28"/>
        </w:rPr>
      </w:pPr>
      <w:r w:rsidRPr="00897B37">
        <w:rPr>
          <w:rFonts w:ascii="Arial" w:hAnsi="Arial" w:cs="Arial"/>
          <w:bCs w:val="0"/>
          <w:color w:val="000000"/>
          <w:sz w:val="28"/>
          <w:szCs w:val="28"/>
        </w:rPr>
        <w:lastRenderedPageBreak/>
        <w:t>1. Абросимов, В. Н. Профессиональные качества преподавателя [Текст] Абросимов, В. Н. // образование и мониторинг. - 2001. - № 6. - с. 61 - 64.</w:t>
      </w:r>
    </w:p>
    <w:p w:rsidR="00AE3275" w:rsidRPr="00897B37" w:rsidRDefault="00AE3275" w:rsidP="00AE3275">
      <w:pPr>
        <w:spacing w:before="100" w:beforeAutospacing="1" w:after="100" w:afterAutospacing="1"/>
        <w:rPr>
          <w:rFonts w:ascii="Arial" w:hAnsi="Arial" w:cs="Arial"/>
          <w:bCs w:val="0"/>
          <w:color w:val="000000"/>
          <w:sz w:val="28"/>
          <w:szCs w:val="28"/>
        </w:rPr>
      </w:pPr>
      <w:r w:rsidRPr="00897B37">
        <w:rPr>
          <w:rFonts w:ascii="Arial" w:hAnsi="Arial" w:cs="Arial"/>
          <w:bCs w:val="0"/>
          <w:color w:val="000000"/>
          <w:sz w:val="28"/>
          <w:szCs w:val="28"/>
        </w:rPr>
        <w:t>2. Митина Л.М. Психология труда и профессионального развития учителя. Учеб. пособие для студ. высш. пед. учеб. заведений. - М.: Издательский центр «Академия», 2004. - 320 с.</w:t>
      </w:r>
    </w:p>
    <w:p w:rsidR="00AE3275" w:rsidRPr="00897B37" w:rsidRDefault="00AE3275" w:rsidP="00AE3275">
      <w:pPr>
        <w:spacing w:before="100" w:beforeAutospacing="1" w:after="100" w:afterAutospacing="1"/>
        <w:rPr>
          <w:rFonts w:ascii="Arial" w:hAnsi="Arial" w:cs="Arial"/>
          <w:bCs w:val="0"/>
          <w:color w:val="000000"/>
          <w:sz w:val="28"/>
          <w:szCs w:val="28"/>
        </w:rPr>
      </w:pPr>
      <w:r w:rsidRPr="00897B37">
        <w:rPr>
          <w:rFonts w:ascii="Arial" w:hAnsi="Arial" w:cs="Arial"/>
          <w:bCs w:val="0"/>
          <w:color w:val="000000"/>
          <w:sz w:val="28"/>
          <w:szCs w:val="28"/>
        </w:rPr>
        <w:t>3. Безносов С.П. Профессиональные деформации личности .-СПб Санк-петербург Речь,2004 .-272с]</w:t>
      </w:r>
    </w:p>
    <w:p w:rsidR="00AE3275" w:rsidRPr="00897B37" w:rsidRDefault="00AE3275" w:rsidP="00AE3275">
      <w:pPr>
        <w:spacing w:before="100" w:beforeAutospacing="1" w:after="100" w:afterAutospacing="1"/>
        <w:rPr>
          <w:rFonts w:ascii="Arial" w:hAnsi="Arial" w:cs="Arial"/>
          <w:bCs w:val="0"/>
          <w:color w:val="000000"/>
          <w:sz w:val="28"/>
          <w:szCs w:val="28"/>
        </w:rPr>
      </w:pPr>
      <w:r w:rsidRPr="00897B37">
        <w:rPr>
          <w:rFonts w:ascii="Arial" w:hAnsi="Arial" w:cs="Arial"/>
          <w:bCs w:val="0"/>
          <w:color w:val="000000"/>
          <w:sz w:val="28"/>
          <w:szCs w:val="28"/>
        </w:rPr>
        <w:t>4. Митина Л. М. Профессиональное развитие и здоровье педагога: проблемы и пути решения // Вестн. образования России. - 2005. - № 7. - С. 48 - 58 ; № 8. - С. 33-49.</w:t>
      </w:r>
    </w:p>
    <w:p w:rsidR="00AE3275" w:rsidRPr="00897B37" w:rsidRDefault="00AE3275" w:rsidP="00AE3275">
      <w:pPr>
        <w:spacing w:before="100" w:beforeAutospacing="1" w:after="100" w:afterAutospacing="1"/>
        <w:rPr>
          <w:rFonts w:ascii="Arial" w:hAnsi="Arial" w:cs="Arial"/>
          <w:bCs w:val="0"/>
          <w:color w:val="000000"/>
          <w:sz w:val="28"/>
          <w:szCs w:val="28"/>
        </w:rPr>
      </w:pPr>
      <w:r w:rsidRPr="00897B37">
        <w:rPr>
          <w:rFonts w:ascii="Arial" w:hAnsi="Arial" w:cs="Arial"/>
          <w:bCs w:val="0"/>
          <w:color w:val="000000"/>
          <w:sz w:val="28"/>
          <w:szCs w:val="28"/>
        </w:rPr>
        <w:t>5. Бойко В.В. Синдром «эмоционального выгорания» в профессиональном общении. СПб., 1999.- 276 с.</w:t>
      </w:r>
    </w:p>
    <w:p w:rsidR="00AE3275" w:rsidRPr="00B91F48" w:rsidRDefault="00AE3275" w:rsidP="00AE3275">
      <w:pPr>
        <w:rPr>
          <w:sz w:val="28"/>
          <w:szCs w:val="28"/>
        </w:rPr>
      </w:pPr>
    </w:p>
    <w:p w:rsidR="006E0004" w:rsidRPr="00AE3275" w:rsidRDefault="006E0004">
      <w:pPr>
        <w:rPr>
          <w:sz w:val="28"/>
          <w:szCs w:val="28"/>
        </w:rPr>
      </w:pPr>
    </w:p>
    <w:sectPr w:rsidR="006E0004" w:rsidRPr="00AE32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2E0"/>
    <w:rsid w:val="00182F18"/>
    <w:rsid w:val="002D02E0"/>
    <w:rsid w:val="004B7087"/>
    <w:rsid w:val="006E0004"/>
    <w:rsid w:val="00897B37"/>
    <w:rsid w:val="008D5D9E"/>
    <w:rsid w:val="00954E2F"/>
    <w:rsid w:val="00955534"/>
    <w:rsid w:val="00AE3275"/>
    <w:rsid w:val="00F67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A42E11-4937-443D-BD34-AD1A94E4E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275"/>
    <w:pPr>
      <w:spacing w:after="0" w:line="240" w:lineRule="auto"/>
    </w:pPr>
    <w:rPr>
      <w:rFonts w:ascii="Times New Roman" w:eastAsia="Times New Roman" w:hAnsi="Times New Roman" w:cs="Times New Roman"/>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E3275"/>
    <w:pPr>
      <w:spacing w:before="100" w:beforeAutospacing="1" w:after="100" w:afterAutospacing="1"/>
    </w:pPr>
    <w:rPr>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2305</Words>
  <Characters>13144</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Тимошенко</cp:lastModifiedBy>
  <cp:revision>2</cp:revision>
  <dcterms:created xsi:type="dcterms:W3CDTF">2019-10-03T03:38:00Z</dcterms:created>
  <dcterms:modified xsi:type="dcterms:W3CDTF">2019-10-03T03:38:00Z</dcterms:modified>
</cp:coreProperties>
</file>