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3B6" w:rsidRPr="000E1737" w:rsidRDefault="008E43B6" w:rsidP="008E43B6">
      <w:pPr>
        <w:pStyle w:val="a6"/>
        <w:numPr>
          <w:ilvl w:val="0"/>
          <w:numId w:val="7"/>
        </w:num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0E1737">
        <w:rPr>
          <w:rFonts w:ascii="Times New Roman" w:hAnsi="Times New Roman"/>
          <w:b/>
          <w:i/>
          <w:sz w:val="28"/>
          <w:szCs w:val="28"/>
        </w:rPr>
        <w:t>Литература 8 класс</w:t>
      </w:r>
      <w:r w:rsidRPr="000E1737">
        <w:rPr>
          <w:rFonts w:ascii="Times New Roman" w:hAnsi="Times New Roman"/>
          <w:b/>
          <w:i/>
          <w:sz w:val="28"/>
          <w:szCs w:val="28"/>
        </w:rPr>
        <w:br/>
        <w:t>Информационная компетентность, планирование информационного поиска.</w:t>
      </w:r>
      <w:r w:rsidRPr="000E1737">
        <w:rPr>
          <w:rFonts w:ascii="Times New Roman" w:hAnsi="Times New Roman"/>
          <w:b/>
          <w:i/>
          <w:sz w:val="28"/>
          <w:szCs w:val="28"/>
        </w:rPr>
        <w:br/>
        <w:t xml:space="preserve">Тема: историческая песня </w:t>
      </w:r>
    </w:p>
    <w:p w:rsidR="008E43B6" w:rsidRPr="000E1737" w:rsidRDefault="008E43B6" w:rsidP="008E43B6">
      <w:pPr>
        <w:pStyle w:val="a6"/>
        <w:spacing w:line="240" w:lineRule="auto"/>
        <w:rPr>
          <w:rFonts w:ascii="Times New Roman" w:hAnsi="Times New Roman"/>
          <w:sz w:val="28"/>
          <w:szCs w:val="28"/>
        </w:rPr>
      </w:pPr>
      <w:r w:rsidRPr="000E1737">
        <w:rPr>
          <w:rFonts w:ascii="Times New Roman" w:hAnsi="Times New Roman"/>
          <w:b/>
          <w:i/>
          <w:sz w:val="28"/>
          <w:szCs w:val="28"/>
        </w:rPr>
        <w:t xml:space="preserve">Источник: 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5"/>
        <w:gridCol w:w="2227"/>
        <w:gridCol w:w="2207"/>
        <w:gridCol w:w="2282"/>
      </w:tblGrid>
      <w:tr w:rsidR="008E43B6" w:rsidRPr="000E1737" w:rsidTr="00757F77">
        <w:tc>
          <w:tcPr>
            <w:tcW w:w="2392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Герои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Жанр</w:t>
            </w:r>
          </w:p>
        </w:tc>
      </w:tr>
      <w:tr w:rsidR="008E43B6" w:rsidRPr="000E1737" w:rsidTr="00757F77">
        <w:tc>
          <w:tcPr>
            <w:tcW w:w="2392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Ранние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3B6" w:rsidRPr="000E1737" w:rsidTr="00757F77">
        <w:tc>
          <w:tcPr>
            <w:tcW w:w="2392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7C6B0A">
              <w:rPr>
                <w:rFonts w:ascii="Times New Roman" w:hAnsi="Times New Roman"/>
                <w:sz w:val="24"/>
                <w:szCs w:val="24"/>
              </w:rPr>
              <w:t xml:space="preserve"> век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Единство русской земли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Иван Грозный,  воины, Ермак,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Лирика, проникновение в психологию героя</w:t>
            </w:r>
          </w:p>
        </w:tc>
      </w:tr>
      <w:tr w:rsidR="008E43B6" w:rsidRPr="000E1737" w:rsidTr="00757F77">
        <w:tc>
          <w:tcPr>
            <w:tcW w:w="2392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 xml:space="preserve">Начало </w:t>
            </w:r>
            <w:r w:rsidRPr="007C6B0A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7C6B0A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Единство русской земли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Борис Годунов, Гришка Отрепьев, Кузьма Минин и Дмитрий Пожарский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Песня-плач</w:t>
            </w:r>
          </w:p>
        </w:tc>
      </w:tr>
      <w:tr w:rsidR="008E43B6" w:rsidRPr="000E1737" w:rsidTr="00757F77">
        <w:tc>
          <w:tcPr>
            <w:tcW w:w="2392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 xml:space="preserve">После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7C6B0A">
                <w:rPr>
                  <w:rFonts w:ascii="Times New Roman" w:hAnsi="Times New Roman"/>
                  <w:sz w:val="24"/>
                  <w:szCs w:val="24"/>
                </w:rPr>
                <w:t>20 г</w:t>
              </w:r>
            </w:smartTag>
            <w:r w:rsidRPr="007C6B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6B0A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7C6B0A">
              <w:rPr>
                <w:rFonts w:ascii="Times New Roman" w:hAnsi="Times New Roman"/>
                <w:sz w:val="24"/>
                <w:szCs w:val="24"/>
              </w:rPr>
              <w:t xml:space="preserve"> века – начало </w:t>
            </w:r>
            <w:r w:rsidRPr="007C6B0A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7C6B0A">
              <w:rPr>
                <w:rFonts w:ascii="Times New Roman" w:hAnsi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 эпохе Смуты и о Степане </w:t>
            </w:r>
            <w:proofErr w:type="gramStart"/>
            <w:r w:rsidRPr="007C6B0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Разине</w:t>
            </w:r>
            <w:proofErr w:type="gramEnd"/>
            <w:r w:rsidRPr="007C6B0A">
              <w:rPr>
                <w:rFonts w:ascii="Times New Roman" w:hAnsi="Times New Roman"/>
                <w:sz w:val="24"/>
                <w:szCs w:val="24"/>
              </w:rPr>
              <w:t xml:space="preserve"> и Пугачеве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 xml:space="preserve">Степан Разин, Емельян Пугачев, Петр </w:t>
            </w:r>
            <w:r w:rsidRPr="007C6B0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Более короткие, лиричные, стремительные</w:t>
            </w:r>
          </w:p>
        </w:tc>
      </w:tr>
      <w:tr w:rsidR="008E43B6" w:rsidRPr="000E1737" w:rsidTr="00757F77">
        <w:tc>
          <w:tcPr>
            <w:tcW w:w="2392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После 1812 года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Победы над Наполеоном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Солдаты, Суворов, Потемкин, Кутузов, Платов, Наполеон</w:t>
            </w:r>
          </w:p>
        </w:tc>
        <w:tc>
          <w:tcPr>
            <w:tcW w:w="2393" w:type="dxa"/>
          </w:tcPr>
          <w:p w:rsidR="008E43B6" w:rsidRPr="007C6B0A" w:rsidRDefault="008E43B6" w:rsidP="00757F7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B0A">
              <w:rPr>
                <w:rFonts w:ascii="Times New Roman" w:hAnsi="Times New Roman"/>
                <w:sz w:val="24"/>
                <w:szCs w:val="24"/>
              </w:rPr>
              <w:t>Солдатская песня</w:t>
            </w:r>
          </w:p>
        </w:tc>
      </w:tr>
    </w:tbl>
    <w:p w:rsidR="008E43B6" w:rsidRPr="000E1737" w:rsidRDefault="008E43B6" w:rsidP="008E43B6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E1737">
        <w:rPr>
          <w:rFonts w:ascii="Times New Roman" w:hAnsi="Times New Roman"/>
          <w:sz w:val="28"/>
          <w:szCs w:val="28"/>
        </w:rPr>
        <w:t>Первая строка таблицы осталась незаполненной. Подберите источники информации, в которых можно найти сведения для заполнения этой строки таблицы.</w:t>
      </w:r>
    </w:p>
    <w:p w:rsidR="008E43B6" w:rsidRPr="000E1737" w:rsidRDefault="008E43B6" w:rsidP="008E43B6">
      <w:pPr>
        <w:pStyle w:val="a6"/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E1737">
        <w:rPr>
          <w:rFonts w:ascii="Times New Roman" w:hAnsi="Times New Roman"/>
          <w:b/>
          <w:i/>
          <w:sz w:val="28"/>
          <w:szCs w:val="28"/>
        </w:rPr>
        <w:t>Модельный ответ:</w:t>
      </w:r>
    </w:p>
    <w:p w:rsidR="008E43B6" w:rsidRPr="00013D56" w:rsidRDefault="008E43B6" w:rsidP="008E43B6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hyperlink r:id="rId6" w:history="1">
        <w:r w:rsidRPr="00013D56">
          <w:rPr>
            <w:rStyle w:val="a5"/>
            <w:sz w:val="28"/>
            <w:szCs w:val="28"/>
          </w:rPr>
          <w:t>http://d</w:t>
        </w:r>
        <w:r w:rsidRPr="00013D56">
          <w:rPr>
            <w:rStyle w:val="a5"/>
            <w:sz w:val="28"/>
            <w:szCs w:val="28"/>
          </w:rPr>
          <w:t>o.gendocs.ru/docs/index-285678.htm</w:t>
        </w:r>
        <w:r w:rsidRPr="00013D56">
          <w:rPr>
            <w:rStyle w:val="a5"/>
            <w:sz w:val="28"/>
            <w:szCs w:val="28"/>
          </w:rPr>
          <w:t>l?page=6</w:t>
        </w:r>
      </w:hyperlink>
    </w:p>
    <w:p w:rsidR="008E43B6" w:rsidRPr="00013D56" w:rsidRDefault="008E43B6" w:rsidP="008E43B6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hyperlink r:id="rId7" w:history="1">
        <w:r w:rsidRPr="00013D56">
          <w:rPr>
            <w:rStyle w:val="a5"/>
            <w:sz w:val="28"/>
            <w:szCs w:val="28"/>
          </w:rPr>
          <w:t>http://do.gendocs.ru/docs/index-81749.html?pag</w:t>
        </w:r>
        <w:r w:rsidRPr="00013D56">
          <w:rPr>
            <w:rStyle w:val="a5"/>
            <w:sz w:val="28"/>
            <w:szCs w:val="28"/>
          </w:rPr>
          <w:t>e=28</w:t>
        </w:r>
      </w:hyperlink>
    </w:p>
    <w:p w:rsidR="008E43B6" w:rsidRPr="00013D56" w:rsidRDefault="008E43B6" w:rsidP="008E43B6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hyperlink r:id="rId8" w:history="1">
        <w:r w:rsidRPr="00013D56">
          <w:rPr>
            <w:rStyle w:val="a5"/>
            <w:sz w:val="28"/>
            <w:szCs w:val="28"/>
          </w:rPr>
          <w:t>http://soshinenie.ru/osnovnye-cikly-istoriches</w:t>
        </w:r>
        <w:r w:rsidRPr="00013D56">
          <w:rPr>
            <w:rStyle w:val="a5"/>
            <w:sz w:val="28"/>
            <w:szCs w:val="28"/>
          </w:rPr>
          <w:t>kix-pesen/</w:t>
        </w:r>
      </w:hyperlink>
    </w:p>
    <w:p w:rsidR="008E43B6" w:rsidRPr="00013D56" w:rsidRDefault="008E43B6" w:rsidP="008E43B6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13D56">
        <w:rPr>
          <w:rFonts w:ascii="Times New Roman" w:hAnsi="Times New Roman"/>
          <w:sz w:val="28"/>
          <w:szCs w:val="28"/>
        </w:rPr>
        <w:t>И т. п.</w:t>
      </w:r>
    </w:p>
    <w:p w:rsidR="008E43B6" w:rsidRDefault="008E43B6" w:rsidP="008E43B6">
      <w:pPr>
        <w:pStyle w:val="a6"/>
        <w:spacing w:line="360" w:lineRule="auto"/>
        <w:ind w:left="360"/>
        <w:rPr>
          <w:rFonts w:ascii="Times New Roman" w:hAnsi="Times New Roman"/>
          <w:b/>
          <w:i/>
          <w:sz w:val="28"/>
          <w:szCs w:val="28"/>
        </w:rPr>
      </w:pPr>
    </w:p>
    <w:p w:rsidR="008E43B6" w:rsidRPr="000E1737" w:rsidRDefault="008E43B6" w:rsidP="008E43B6">
      <w:pPr>
        <w:pStyle w:val="a6"/>
        <w:numPr>
          <w:ilvl w:val="0"/>
          <w:numId w:val="7"/>
        </w:num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0E1737">
        <w:rPr>
          <w:rFonts w:ascii="Times New Roman" w:hAnsi="Times New Roman"/>
          <w:b/>
          <w:i/>
          <w:sz w:val="28"/>
          <w:szCs w:val="28"/>
        </w:rPr>
        <w:t>Литература 8 класс</w:t>
      </w:r>
      <w:r w:rsidRPr="000E1737">
        <w:rPr>
          <w:rFonts w:ascii="Times New Roman" w:hAnsi="Times New Roman"/>
          <w:b/>
          <w:i/>
          <w:sz w:val="28"/>
          <w:szCs w:val="28"/>
        </w:rPr>
        <w:br/>
        <w:t>Информационная компетентность, планирование поиска и поиск информации.</w:t>
      </w:r>
    </w:p>
    <w:p w:rsidR="008E43B6" w:rsidRPr="000E1737" w:rsidRDefault="008E43B6" w:rsidP="008E43B6">
      <w:pPr>
        <w:pStyle w:val="a6"/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0E1737">
        <w:rPr>
          <w:rFonts w:ascii="Times New Roman" w:hAnsi="Times New Roman"/>
          <w:b/>
          <w:i/>
          <w:sz w:val="28"/>
          <w:szCs w:val="28"/>
        </w:rPr>
        <w:t>Тема: «Из древнерусской литературы»</w:t>
      </w:r>
    </w:p>
    <w:p w:rsidR="008E43B6" w:rsidRPr="00D468DF" w:rsidRDefault="008E43B6" w:rsidP="008E43B6">
      <w:pPr>
        <w:pStyle w:val="a6"/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E1737">
        <w:rPr>
          <w:rFonts w:ascii="Times New Roman" w:hAnsi="Times New Roman"/>
          <w:b/>
          <w:i/>
          <w:sz w:val="28"/>
          <w:szCs w:val="28"/>
        </w:rPr>
        <w:t xml:space="preserve">Источник: Г. С. </w:t>
      </w:r>
      <w:proofErr w:type="spellStart"/>
      <w:r w:rsidRPr="000E1737">
        <w:rPr>
          <w:rFonts w:ascii="Times New Roman" w:hAnsi="Times New Roman"/>
          <w:b/>
          <w:i/>
          <w:sz w:val="28"/>
          <w:szCs w:val="28"/>
        </w:rPr>
        <w:t>Меркин</w:t>
      </w:r>
      <w:proofErr w:type="spellEnd"/>
      <w:r w:rsidRPr="000E1737">
        <w:rPr>
          <w:rFonts w:ascii="Times New Roman" w:hAnsi="Times New Roman"/>
          <w:b/>
          <w:i/>
          <w:sz w:val="28"/>
          <w:szCs w:val="28"/>
        </w:rPr>
        <w:t>, Литература 8 класс, стр. 36 – 37</w:t>
      </w:r>
      <w:r w:rsidRPr="000E1737">
        <w:rPr>
          <w:rFonts w:ascii="Times New Roman" w:hAnsi="Times New Roman"/>
          <w:b/>
          <w:i/>
          <w:sz w:val="28"/>
          <w:szCs w:val="28"/>
        </w:rPr>
        <w:br/>
      </w:r>
      <w:r w:rsidRPr="000E1737">
        <w:rPr>
          <w:rFonts w:ascii="Times New Roman" w:hAnsi="Times New Roman"/>
          <w:sz w:val="28"/>
          <w:szCs w:val="28"/>
        </w:rPr>
        <w:t xml:space="preserve">На странице 37 учебника в тексте «Выразительность речи» </w:t>
      </w:r>
      <w:r>
        <w:rPr>
          <w:rFonts w:ascii="Times New Roman" w:hAnsi="Times New Roman"/>
          <w:sz w:val="28"/>
          <w:szCs w:val="28"/>
        </w:rPr>
        <w:t>говорится о том, что  «к</w:t>
      </w:r>
      <w:r w:rsidRPr="000E1737">
        <w:rPr>
          <w:rFonts w:ascii="Times New Roman" w:hAnsi="Times New Roman"/>
          <w:sz w:val="28"/>
          <w:szCs w:val="28"/>
        </w:rPr>
        <w:t xml:space="preserve"> средствам художественной выразительности относятся тропы и фигуры».</w:t>
      </w:r>
    </w:p>
    <w:p w:rsidR="008E43B6" w:rsidRPr="000E1737" w:rsidRDefault="008E43B6" w:rsidP="008E43B6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E1737">
        <w:rPr>
          <w:rFonts w:ascii="Times New Roman" w:hAnsi="Times New Roman"/>
          <w:sz w:val="28"/>
          <w:szCs w:val="28"/>
        </w:rPr>
        <w:t>Найдите определение этих средств выразительности в дополнительных источниках.</w:t>
      </w:r>
    </w:p>
    <w:p w:rsidR="008E43B6" w:rsidRPr="000E1737" w:rsidRDefault="008E43B6" w:rsidP="008E43B6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E1737">
        <w:rPr>
          <w:rFonts w:ascii="Times New Roman" w:hAnsi="Times New Roman"/>
          <w:sz w:val="28"/>
          <w:szCs w:val="28"/>
        </w:rPr>
        <w:lastRenderedPageBreak/>
        <w:t>Ответ дайте в форме:</w:t>
      </w:r>
    </w:p>
    <w:p w:rsidR="008E43B6" w:rsidRPr="000E1737" w:rsidRDefault="008E43B6" w:rsidP="008E43B6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E1737">
        <w:rPr>
          <w:rFonts w:ascii="Times New Roman" w:hAnsi="Times New Roman"/>
          <w:sz w:val="28"/>
          <w:szCs w:val="28"/>
        </w:rPr>
        <w:t>Источник информации</w:t>
      </w:r>
    </w:p>
    <w:p w:rsidR="008E43B6" w:rsidRPr="000E1737" w:rsidRDefault="008E43B6" w:rsidP="008E43B6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E1737">
        <w:rPr>
          <w:rFonts w:ascii="Times New Roman" w:hAnsi="Times New Roman"/>
          <w:sz w:val="28"/>
          <w:szCs w:val="28"/>
        </w:rPr>
        <w:t>Определение</w:t>
      </w:r>
    </w:p>
    <w:p w:rsidR="008E43B6" w:rsidRPr="000E1737" w:rsidRDefault="008E43B6" w:rsidP="008E43B6">
      <w:pPr>
        <w:pStyle w:val="a6"/>
        <w:spacing w:line="360" w:lineRule="auto"/>
        <w:ind w:left="1080"/>
        <w:jc w:val="both"/>
        <w:rPr>
          <w:rFonts w:ascii="Times New Roman" w:hAnsi="Times New Roman"/>
          <w:b/>
          <w:i/>
          <w:sz w:val="28"/>
          <w:szCs w:val="28"/>
        </w:rPr>
      </w:pPr>
      <w:r w:rsidRPr="000E1737">
        <w:rPr>
          <w:rFonts w:ascii="Times New Roman" w:hAnsi="Times New Roman"/>
          <w:b/>
          <w:i/>
          <w:sz w:val="28"/>
          <w:szCs w:val="28"/>
        </w:rPr>
        <w:t>Модельный ответ</w:t>
      </w:r>
    </w:p>
    <w:p w:rsidR="008E43B6" w:rsidRPr="000E1737" w:rsidRDefault="008E43B6" w:rsidP="008E43B6">
      <w:pPr>
        <w:pStyle w:val="a6"/>
        <w:spacing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0E1737">
        <w:rPr>
          <w:rFonts w:ascii="Times New Roman" w:hAnsi="Times New Roman"/>
          <w:sz w:val="28"/>
          <w:szCs w:val="28"/>
        </w:rPr>
        <w:t>Тропы:</w:t>
      </w:r>
    </w:p>
    <w:p w:rsidR="008E43B6" w:rsidRPr="000E1737" w:rsidRDefault="008E43B6" w:rsidP="008E43B6">
      <w:pPr>
        <w:pStyle w:val="a6"/>
        <w:numPr>
          <w:ilvl w:val="0"/>
          <w:numId w:val="4"/>
        </w:numPr>
        <w:spacing w:line="360" w:lineRule="auto"/>
        <w:ind w:left="1134" w:firstLine="0"/>
        <w:jc w:val="both"/>
        <w:rPr>
          <w:rFonts w:ascii="Times New Roman" w:hAnsi="Times New Roman"/>
          <w:sz w:val="28"/>
          <w:szCs w:val="28"/>
        </w:rPr>
      </w:pPr>
      <w:r w:rsidRPr="000E1737">
        <w:rPr>
          <w:rFonts w:ascii="Times New Roman" w:hAnsi="Times New Roman"/>
          <w:sz w:val="28"/>
          <w:szCs w:val="28"/>
        </w:rPr>
        <w:t xml:space="preserve">Сайт: </w:t>
      </w:r>
      <w:hyperlink r:id="rId9" w:history="1">
        <w:r w:rsidRPr="00013D56">
          <w:rPr>
            <w:rStyle w:val="a5"/>
            <w:sz w:val="28"/>
            <w:szCs w:val="28"/>
          </w:rPr>
          <w:t>http://do.gendocs.ru/docs/inde</w:t>
        </w:r>
        <w:r w:rsidRPr="00013D56">
          <w:rPr>
            <w:rStyle w:val="a5"/>
            <w:sz w:val="28"/>
            <w:szCs w:val="28"/>
          </w:rPr>
          <w:t>x-10697.html</w:t>
        </w:r>
      </w:hyperlink>
      <w:r w:rsidRPr="000E1737">
        <w:rPr>
          <w:sz w:val="28"/>
          <w:szCs w:val="28"/>
        </w:rPr>
        <w:t xml:space="preserve"> </w:t>
      </w:r>
      <w:r w:rsidRPr="000E1737">
        <w:rPr>
          <w:rFonts w:ascii="Times New Roman" w:hAnsi="Times New Roman"/>
          <w:sz w:val="28"/>
          <w:szCs w:val="28"/>
        </w:rPr>
        <w:br/>
        <w:t xml:space="preserve">2. </w:t>
      </w:r>
      <w:r w:rsidRPr="000E173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ТРОПЫ </w:t>
      </w:r>
      <w:r w:rsidRPr="000E17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это слова или выражения в переносном значении, используемые для характеристики какого – либо явления. Тропы помогают наиболее ярко и точно раскрыть самую существенную черту изображаемого предмета или явления, придают речи красочность и выразительность, способствуют наиболее полному 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скрытию художественного образа.</w:t>
      </w:r>
      <w:r w:rsidRPr="000E17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E173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Основные тропы: </w:t>
      </w:r>
      <w:r w:rsidRPr="000E17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метафора, метонимия, сравнение, олицетворение, синекдоха, аллегория, эпитет.</w:t>
      </w:r>
    </w:p>
    <w:p w:rsidR="008E43B6" w:rsidRPr="000E1737" w:rsidRDefault="008E43B6" w:rsidP="008E43B6">
      <w:pPr>
        <w:pStyle w:val="a6"/>
        <w:spacing w:line="360" w:lineRule="auto"/>
        <w:ind w:left="11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17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</w:t>
      </w:r>
    </w:p>
    <w:p w:rsidR="008E43B6" w:rsidRPr="00013D56" w:rsidRDefault="008E43B6" w:rsidP="008E43B6">
      <w:pPr>
        <w:pStyle w:val="a6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17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13D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10" w:history="1">
        <w:r w:rsidRPr="00013D56">
          <w:rPr>
            <w:rStyle w:val="a5"/>
            <w:sz w:val="28"/>
            <w:szCs w:val="28"/>
          </w:rPr>
          <w:t>http://help-edu.com/kurs-lekczij-lstilistika--kultura-rechir/179-yazykovye-sredstva-vyrazitelnosti-tropy-figury.html</w:t>
        </w:r>
      </w:hyperlink>
    </w:p>
    <w:p w:rsidR="008E43B6" w:rsidRPr="000E1737" w:rsidRDefault="008E43B6" w:rsidP="008E43B6">
      <w:pPr>
        <w:pStyle w:val="a6"/>
        <w:numPr>
          <w:ilvl w:val="0"/>
          <w:numId w:val="5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E1737">
        <w:rPr>
          <w:rFonts w:ascii="Times New Roman" w:hAnsi="Times New Roman"/>
          <w:sz w:val="28"/>
          <w:szCs w:val="28"/>
          <w:shd w:val="clear" w:color="auto" w:fill="FFFFFF"/>
        </w:rPr>
        <w:t xml:space="preserve">Тропы - речевые обороты или отдельные слова, употребляемые в переносном значении (сравните: эпитеты веселый ветер, </w:t>
      </w:r>
      <w:proofErr w:type="spellStart"/>
      <w:r w:rsidRPr="000E1737">
        <w:rPr>
          <w:rFonts w:ascii="Times New Roman" w:hAnsi="Times New Roman"/>
          <w:sz w:val="28"/>
          <w:szCs w:val="28"/>
          <w:shd w:val="clear" w:color="auto" w:fill="FFFFFF"/>
        </w:rPr>
        <w:t>яркокрасочный</w:t>
      </w:r>
      <w:proofErr w:type="spellEnd"/>
      <w:r w:rsidRPr="000E1737">
        <w:rPr>
          <w:rFonts w:ascii="Times New Roman" w:hAnsi="Times New Roman"/>
          <w:sz w:val="28"/>
          <w:szCs w:val="28"/>
          <w:shd w:val="clear" w:color="auto" w:fill="FFFFFF"/>
        </w:rPr>
        <w:t xml:space="preserve"> изумруд, то густой, почти темный, прорезанный трещинами, то сверкающий яркою ослепительною зеленью, сравнения работает как лошадь, живее всех живых, метафоры спит земля, стальные нервы, теплые отношения, перифразы город на Неве - Петербург, страна голубых озер 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E1737">
        <w:rPr>
          <w:rFonts w:ascii="Times New Roman" w:hAnsi="Times New Roman"/>
          <w:sz w:val="28"/>
          <w:szCs w:val="28"/>
          <w:shd w:val="clear" w:color="auto" w:fill="FFFFFF"/>
        </w:rPr>
        <w:t>Карелия и т.д.).</w:t>
      </w:r>
      <w:proofErr w:type="gramEnd"/>
    </w:p>
    <w:p w:rsidR="008E43B6" w:rsidRPr="000E1737" w:rsidRDefault="008E43B6" w:rsidP="008E43B6">
      <w:pPr>
        <w:pStyle w:val="a6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0E1737">
        <w:rPr>
          <w:rFonts w:ascii="Times New Roman" w:hAnsi="Times New Roman"/>
          <w:sz w:val="28"/>
          <w:szCs w:val="28"/>
        </w:rPr>
        <w:t>Фигуры:</w:t>
      </w:r>
    </w:p>
    <w:p w:rsidR="008E43B6" w:rsidRPr="00013D56" w:rsidRDefault="008E43B6" w:rsidP="008E43B6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E1737">
        <w:rPr>
          <w:rFonts w:ascii="Times New Roman" w:hAnsi="Times New Roman"/>
          <w:sz w:val="28"/>
          <w:szCs w:val="28"/>
        </w:rPr>
        <w:t xml:space="preserve">  </w:t>
      </w:r>
      <w:r w:rsidRPr="00013D56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013D56">
          <w:rPr>
            <w:rStyle w:val="a5"/>
            <w:sz w:val="28"/>
            <w:szCs w:val="28"/>
          </w:rPr>
          <w:t>http://help-edu.com/kurs-lekczij-lstilistika--kultura-rechir/179-yazykovye-sredstva-vyrazitelnosti-tropy-figury.html</w:t>
        </w:r>
      </w:hyperlink>
    </w:p>
    <w:p w:rsidR="008E43B6" w:rsidRPr="00013D56" w:rsidRDefault="008E43B6" w:rsidP="008E43B6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173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Фигуры - приемы стилистического синтаксиса, основанные на повторе звуков, слов и выражений, на изменении порядка слов в предложении, на противопоставлении (сравните: антитеза (противопоставление) велик телом, да мал делом, анафора (повтор начала), эпифора (повтор конца), оксюморон (соединение противоречащих по смыслу слов) горькая радость, сладкая боль и т.д.).</w:t>
      </w:r>
      <w:proofErr w:type="gramEnd"/>
    </w:p>
    <w:p w:rsidR="008E43B6" w:rsidRPr="00D468DF" w:rsidRDefault="008E43B6" w:rsidP="008E43B6">
      <w:pPr>
        <w:pStyle w:val="a6"/>
        <w:spacing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b/>
          <w:i/>
          <w:sz w:val="28"/>
          <w:szCs w:val="28"/>
        </w:rPr>
        <w:t xml:space="preserve">6. </w:t>
      </w:r>
      <w:r w:rsidRPr="00D468DF">
        <w:rPr>
          <w:rFonts w:ascii="Times New Roman" w:hAnsi="Times New Roman"/>
          <w:b/>
          <w:i/>
          <w:sz w:val="28"/>
          <w:szCs w:val="28"/>
        </w:rPr>
        <w:t>Литература 9 класс</w:t>
      </w:r>
    </w:p>
    <w:p w:rsidR="008E43B6" w:rsidRPr="00D468DF" w:rsidRDefault="008E43B6" w:rsidP="008E43B6">
      <w:pPr>
        <w:pStyle w:val="a6"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468DF">
        <w:rPr>
          <w:rFonts w:ascii="Times New Roman" w:hAnsi="Times New Roman"/>
          <w:b/>
          <w:i/>
          <w:sz w:val="28"/>
          <w:szCs w:val="28"/>
        </w:rPr>
        <w:t>Компетентность информационная, извлечение вторичной информации</w:t>
      </w:r>
      <w:r w:rsidRPr="00D468DF">
        <w:rPr>
          <w:rFonts w:ascii="Times New Roman" w:hAnsi="Times New Roman"/>
          <w:b/>
          <w:i/>
          <w:sz w:val="28"/>
          <w:szCs w:val="28"/>
        </w:rPr>
        <w:br/>
        <w:t xml:space="preserve">Тема: «Любовная лирика </w:t>
      </w:r>
      <w:proofErr w:type="spellStart"/>
      <w:r w:rsidRPr="00D468DF">
        <w:rPr>
          <w:rFonts w:ascii="Times New Roman" w:hAnsi="Times New Roman"/>
          <w:b/>
          <w:i/>
          <w:sz w:val="28"/>
          <w:szCs w:val="28"/>
        </w:rPr>
        <w:t>А.С.Пушкина</w:t>
      </w:r>
      <w:proofErr w:type="spellEnd"/>
    </w:p>
    <w:p w:rsidR="008E43B6" w:rsidRPr="00D468DF" w:rsidRDefault="008E43B6" w:rsidP="008E43B6">
      <w:pPr>
        <w:pStyle w:val="a6"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468DF">
        <w:rPr>
          <w:rFonts w:ascii="Times New Roman" w:hAnsi="Times New Roman"/>
          <w:b/>
          <w:i/>
          <w:sz w:val="28"/>
          <w:szCs w:val="28"/>
        </w:rPr>
        <w:t>Источник информации:</w:t>
      </w:r>
    </w:p>
    <w:p w:rsidR="008E43B6" w:rsidRPr="00D468DF" w:rsidRDefault="008E43B6" w:rsidP="008E43B6">
      <w:pPr>
        <w:pStyle w:val="a6"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468DF">
        <w:rPr>
          <w:rFonts w:ascii="Times New Roman" w:hAnsi="Times New Roman"/>
          <w:b/>
          <w:i/>
          <w:sz w:val="28"/>
          <w:szCs w:val="28"/>
        </w:rPr>
        <w:t xml:space="preserve">Сайт МОУ </w:t>
      </w:r>
      <w:proofErr w:type="spellStart"/>
      <w:r w:rsidRPr="00D468DF">
        <w:rPr>
          <w:rFonts w:ascii="Times New Roman" w:hAnsi="Times New Roman"/>
          <w:b/>
          <w:i/>
          <w:sz w:val="28"/>
          <w:szCs w:val="28"/>
        </w:rPr>
        <w:t>Гаврильская</w:t>
      </w:r>
      <w:proofErr w:type="spellEnd"/>
      <w:r w:rsidRPr="00D468DF">
        <w:rPr>
          <w:rFonts w:ascii="Times New Roman" w:hAnsi="Times New Roman"/>
          <w:b/>
          <w:i/>
          <w:sz w:val="28"/>
          <w:szCs w:val="28"/>
        </w:rPr>
        <w:t xml:space="preserve"> СОШ раздел «Методическая мастерская»,</w:t>
      </w:r>
    </w:p>
    <w:p w:rsidR="008E43B6" w:rsidRPr="00D468DF" w:rsidRDefault="008E43B6" w:rsidP="008E43B6">
      <w:pPr>
        <w:pStyle w:val="a6"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468DF">
        <w:rPr>
          <w:rFonts w:ascii="Times New Roman" w:hAnsi="Times New Roman"/>
          <w:b/>
          <w:i/>
          <w:sz w:val="28"/>
          <w:szCs w:val="28"/>
        </w:rPr>
        <w:t>дрес</w:t>
      </w:r>
      <w:proofErr w:type="spellEnd"/>
      <w:r w:rsidRPr="00D468DF">
        <w:rPr>
          <w:rFonts w:ascii="Times New Roman" w:hAnsi="Times New Roman"/>
          <w:b/>
          <w:i/>
          <w:sz w:val="28"/>
          <w:szCs w:val="28"/>
        </w:rPr>
        <w:t xml:space="preserve">  сайта: </w:t>
      </w:r>
      <w:hyperlink r:id="rId12" w:history="1">
        <w:r w:rsidRPr="00D468DF">
          <w:rPr>
            <w:rStyle w:val="a5"/>
            <w:b/>
            <w:i/>
            <w:sz w:val="28"/>
            <w:szCs w:val="28"/>
          </w:rPr>
          <w:t>http://www.gavrilsk.ru/publ/2-1-0-3</w:t>
        </w:r>
      </w:hyperlink>
    </w:p>
    <w:p w:rsidR="008E43B6" w:rsidRPr="00D468DF" w:rsidRDefault="008E43B6" w:rsidP="008E43B6">
      <w:pPr>
        <w:pStyle w:val="a6"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468DF">
        <w:rPr>
          <w:rFonts w:ascii="Times New Roman" w:hAnsi="Times New Roman"/>
          <w:b/>
          <w:i/>
          <w:sz w:val="28"/>
          <w:szCs w:val="28"/>
        </w:rPr>
        <w:t>Таблица: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3181"/>
        <w:gridCol w:w="3368"/>
        <w:gridCol w:w="2044"/>
      </w:tblGrid>
      <w:tr w:rsidR="008E43B6" w:rsidRPr="00D468DF" w:rsidTr="00757F7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 xml:space="preserve">№ </w:t>
            </w: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Ф.И.О. женщины, которой посвящены стихи</w:t>
            </w:r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Названия стихотворений, посвященных ей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 xml:space="preserve">Годы жизни </w:t>
            </w:r>
          </w:p>
        </w:tc>
      </w:tr>
      <w:tr w:rsidR="008E43B6" w:rsidRPr="00D468DF" w:rsidTr="00757F7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8E43B6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 xml:space="preserve">Евдокия Ивановна </w:t>
            </w:r>
            <w:proofErr w:type="spellStart"/>
            <w:r w:rsidRPr="00D468DF">
              <w:t>Галицына</w:t>
            </w:r>
            <w:proofErr w:type="spellEnd"/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  <w:r w:rsidRPr="00D468DF">
              <w:rPr>
                <w:bCs/>
              </w:rPr>
              <w:t>««Кн. Голицыной, посылая ей оду «Вольность», 1817г.</w:t>
            </w:r>
          </w:p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  <w:r w:rsidRPr="00D468DF">
              <w:rPr>
                <w:bCs/>
              </w:rPr>
              <w:t xml:space="preserve">(«Краев чужих неопытный любитель», 1817г.)  </w:t>
            </w:r>
          </w:p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1780-1850</w:t>
            </w:r>
          </w:p>
        </w:tc>
      </w:tr>
      <w:tr w:rsidR="008E43B6" w:rsidRPr="00D468DF" w:rsidTr="00757F7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8E43B6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 xml:space="preserve">Елизавета </w:t>
            </w:r>
            <w:proofErr w:type="spellStart"/>
            <w:r w:rsidRPr="00D468DF">
              <w:t>Касаверьевна</w:t>
            </w:r>
            <w:proofErr w:type="spellEnd"/>
            <w:r w:rsidRPr="00D468DF">
              <w:t xml:space="preserve"> Воронцова</w:t>
            </w:r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rPr>
                <w:bCs/>
              </w:rPr>
              <w:t>«Сожжённое письмо», «Храни меня, мой талисман», «Всё в жертву памяти твоей», «Талисман».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1792-1880</w:t>
            </w:r>
          </w:p>
        </w:tc>
      </w:tr>
      <w:tr w:rsidR="008E43B6" w:rsidRPr="00D468DF" w:rsidTr="00757F7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8E43B6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 Екатерина Павловна Бакунина</w:t>
            </w:r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 Цикл Элегий 1916 года:</w:t>
            </w:r>
          </w:p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 xml:space="preserve">«Уныние», «Месяц», «Певец», «Осеннее утро»  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 xml:space="preserve">1795  - 1869 </w:t>
            </w:r>
          </w:p>
        </w:tc>
      </w:tr>
      <w:tr w:rsidR="008E43B6" w:rsidRPr="00D468DF" w:rsidTr="00757F7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8E43B6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Анна Петровна Керн</w:t>
            </w:r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rPr>
                <w:bCs/>
              </w:rPr>
              <w:t>Я помню чудное мгновенье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1800 - 1879</w:t>
            </w:r>
          </w:p>
        </w:tc>
      </w:tr>
      <w:tr w:rsidR="008E43B6" w:rsidRPr="00D468DF" w:rsidTr="00757F7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8E43B6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 xml:space="preserve">Амалия </w:t>
            </w:r>
            <w:proofErr w:type="spellStart"/>
            <w:r w:rsidRPr="00D468DF">
              <w:t>Ризнич</w:t>
            </w:r>
            <w:proofErr w:type="spellEnd"/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rPr>
                <w:bCs/>
              </w:rPr>
              <w:t xml:space="preserve">«Простишь ли мне ревнивые мечты...», 1823г., </w:t>
            </w:r>
          </w:p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rPr>
                <w:bCs/>
              </w:rPr>
              <w:t xml:space="preserve">«Под небом голубым страны своей родной», 1826  </w:t>
            </w:r>
          </w:p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1803-1825</w:t>
            </w:r>
          </w:p>
        </w:tc>
      </w:tr>
      <w:tr w:rsidR="008E43B6" w:rsidRPr="00D468DF" w:rsidTr="00757F7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8E43B6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Мария Николаевна Раевская</w:t>
            </w:r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«На холмах Грузии»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1805-1863</w:t>
            </w:r>
          </w:p>
        </w:tc>
      </w:tr>
      <w:tr w:rsidR="008E43B6" w:rsidRPr="00D468DF" w:rsidTr="00757F7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8E43B6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Анна Алексеевна Оленина</w:t>
            </w:r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rPr>
                <w:bCs/>
              </w:rPr>
              <w:t>«Ее глаза», «Не пой</w:t>
            </w:r>
            <w:proofErr w:type="gramStart"/>
            <w:r w:rsidRPr="00D468DF">
              <w:rPr>
                <w:bCs/>
              </w:rPr>
              <w:t xml:space="preserve"> ,</w:t>
            </w:r>
            <w:proofErr w:type="gramEnd"/>
            <w:r w:rsidRPr="00D468DF">
              <w:rPr>
                <w:bCs/>
              </w:rPr>
              <w:t>красавица, при мне», «Ты и вы»,  «Я вас любил…»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1808 —1888</w:t>
            </w:r>
          </w:p>
        </w:tc>
      </w:tr>
      <w:tr w:rsidR="008E43B6" w:rsidRPr="00D468DF" w:rsidTr="00757F7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8E43B6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rPr>
                <w:bCs/>
              </w:rPr>
              <w:t>Ушакова</w:t>
            </w:r>
            <w:r w:rsidRPr="00D468DF">
              <w:t xml:space="preserve"> </w:t>
            </w:r>
            <w:r w:rsidRPr="00D468DF">
              <w:rPr>
                <w:bCs/>
              </w:rPr>
              <w:t>Екатерина</w:t>
            </w:r>
            <w:r w:rsidRPr="00D468DF">
              <w:t xml:space="preserve"> </w:t>
            </w:r>
            <w:r w:rsidRPr="00D468DF">
              <w:rPr>
                <w:bCs/>
              </w:rPr>
              <w:t>Николаевна</w:t>
            </w:r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«Когда я вижу пред собой твой профиль</w:t>
            </w:r>
            <w:proofErr w:type="gramStart"/>
            <w:r w:rsidRPr="00D468DF">
              <w:t>..»</w:t>
            </w:r>
            <w:proofErr w:type="gramEnd"/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1809—1872</w:t>
            </w:r>
          </w:p>
        </w:tc>
      </w:tr>
      <w:tr w:rsidR="008E43B6" w:rsidRPr="00D468DF" w:rsidTr="00757F7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8E43B6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</w:p>
        </w:tc>
        <w:tc>
          <w:tcPr>
            <w:tcW w:w="3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>Наталья Николаевна Гончарова</w:t>
            </w:r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 xml:space="preserve"> «Мадонна», «Натали»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3B6" w:rsidRPr="00D468DF" w:rsidRDefault="008E43B6" w:rsidP="00757F77">
            <w:pPr>
              <w:pStyle w:val="a3"/>
              <w:spacing w:before="0" w:beforeAutospacing="0" w:after="0" w:afterAutospacing="0"/>
              <w:jc w:val="both"/>
            </w:pPr>
            <w:r w:rsidRPr="00D468DF">
              <w:t xml:space="preserve">1812 года - 1863 </w:t>
            </w:r>
          </w:p>
        </w:tc>
      </w:tr>
    </w:tbl>
    <w:p w:rsidR="008E43B6" w:rsidRPr="00D468DF" w:rsidRDefault="008E43B6" w:rsidP="008E43B6">
      <w:pPr>
        <w:jc w:val="both"/>
        <w:rPr>
          <w:b/>
          <w:i/>
        </w:rPr>
      </w:pPr>
    </w:p>
    <w:p w:rsidR="008E43B6" w:rsidRDefault="008E43B6" w:rsidP="008E43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</w:t>
      </w:r>
      <w:r w:rsidRPr="000E1737">
        <w:rPr>
          <w:sz w:val="28"/>
          <w:szCs w:val="28"/>
        </w:rPr>
        <w:t>ы являешься членом школьного литературного кружка, который</w:t>
      </w:r>
      <w:r>
        <w:rPr>
          <w:sz w:val="28"/>
          <w:szCs w:val="28"/>
        </w:rPr>
        <w:t xml:space="preserve"> занимается</w:t>
      </w:r>
    </w:p>
    <w:p w:rsidR="008E43B6" w:rsidRDefault="008E43B6" w:rsidP="008E43B6">
      <w:pPr>
        <w:spacing w:line="360" w:lineRule="auto"/>
        <w:jc w:val="both"/>
        <w:rPr>
          <w:sz w:val="28"/>
          <w:szCs w:val="28"/>
        </w:rPr>
      </w:pPr>
      <w:r w:rsidRPr="000E1737">
        <w:rPr>
          <w:sz w:val="28"/>
          <w:szCs w:val="28"/>
        </w:rPr>
        <w:t>подготовкой мероприятий в рамках празднования юбилея А.С. Пушкина</w:t>
      </w:r>
      <w:r>
        <w:rPr>
          <w:sz w:val="28"/>
          <w:szCs w:val="28"/>
        </w:rPr>
        <w:t>.</w:t>
      </w:r>
    </w:p>
    <w:p w:rsidR="008E43B6" w:rsidRDefault="008E43B6" w:rsidP="008E43B6">
      <w:pPr>
        <w:spacing w:line="360" w:lineRule="auto"/>
        <w:jc w:val="both"/>
        <w:rPr>
          <w:b/>
          <w:i/>
          <w:sz w:val="28"/>
          <w:szCs w:val="28"/>
        </w:rPr>
      </w:pPr>
      <w:r w:rsidRPr="000E1737">
        <w:rPr>
          <w:sz w:val="28"/>
          <w:szCs w:val="28"/>
        </w:rPr>
        <w:t>Тебе поручили подготовить  выступление на тему «Адресаты любовной лирики А.С. Пушкина.  Ознакомься с информацией о  женщинах, о которых ты будешь рассказывать на сайте и в таблице. В таблице женщины представлены в порядке возрастания их даты рождения. А тебе нужно указать в порядке появления их в жизни А. С. Пушкина.</w:t>
      </w:r>
      <w:r>
        <w:rPr>
          <w:sz w:val="28"/>
          <w:szCs w:val="28"/>
        </w:rPr>
        <w:t xml:space="preserve"> </w:t>
      </w:r>
      <w:r w:rsidRPr="000E1737">
        <w:rPr>
          <w:sz w:val="28"/>
          <w:szCs w:val="28"/>
        </w:rPr>
        <w:t>Запишите только последовательность цифр</w:t>
      </w:r>
      <w:proofErr w:type="gramStart"/>
      <w:r w:rsidRPr="000E1737">
        <w:rPr>
          <w:sz w:val="28"/>
          <w:szCs w:val="28"/>
        </w:rPr>
        <w:t xml:space="preserve"> (№) </w:t>
      </w:r>
      <w:proofErr w:type="gramEnd"/>
      <w:r w:rsidRPr="000E1737">
        <w:rPr>
          <w:sz w:val="28"/>
          <w:szCs w:val="28"/>
        </w:rPr>
        <w:t>из таблиц</w:t>
      </w:r>
      <w:r>
        <w:rPr>
          <w:sz w:val="28"/>
          <w:szCs w:val="28"/>
        </w:rPr>
        <w:t>ы.</w:t>
      </w:r>
    </w:p>
    <w:p w:rsidR="008E43B6" w:rsidRPr="000E1737" w:rsidRDefault="008E43B6" w:rsidP="008E43B6">
      <w:pPr>
        <w:spacing w:line="360" w:lineRule="auto"/>
        <w:jc w:val="both"/>
        <w:rPr>
          <w:b/>
          <w:i/>
          <w:sz w:val="28"/>
          <w:szCs w:val="28"/>
        </w:rPr>
      </w:pPr>
      <w:r w:rsidRPr="000E1737">
        <w:rPr>
          <w:b/>
          <w:i/>
          <w:sz w:val="28"/>
          <w:szCs w:val="28"/>
        </w:rPr>
        <w:t>Ключ: 3, 1, 4, 6, 2, 5, 8, 7, 9</w:t>
      </w:r>
    </w:p>
    <w:p w:rsidR="008E43B6" w:rsidRPr="0059315B" w:rsidRDefault="008E43B6" w:rsidP="008E43B6">
      <w:pPr>
        <w:spacing w:line="360" w:lineRule="auto"/>
        <w:jc w:val="both"/>
        <w:rPr>
          <w:b/>
          <w:i/>
          <w:sz w:val="28"/>
          <w:szCs w:val="28"/>
        </w:rPr>
      </w:pPr>
      <w:r w:rsidRPr="0059315B">
        <w:rPr>
          <w:b/>
          <w:i/>
          <w:sz w:val="28"/>
          <w:szCs w:val="28"/>
        </w:rPr>
        <w:t>7.  Задание Литература 6 класс</w:t>
      </w:r>
    </w:p>
    <w:p w:rsidR="008E43B6" w:rsidRPr="004F278D" w:rsidRDefault="008E43B6" w:rsidP="008E43B6">
      <w:pPr>
        <w:tabs>
          <w:tab w:val="left" w:pos="3240"/>
        </w:tabs>
        <w:spacing w:line="360" w:lineRule="auto"/>
        <w:jc w:val="both"/>
        <w:rPr>
          <w:b/>
          <w:sz w:val="28"/>
          <w:szCs w:val="28"/>
        </w:rPr>
      </w:pPr>
      <w:r w:rsidRPr="004F278D">
        <w:rPr>
          <w:b/>
          <w:i/>
          <w:iCs/>
          <w:sz w:val="28"/>
          <w:szCs w:val="28"/>
        </w:rPr>
        <w:t>Стимул:</w:t>
      </w:r>
      <w:r w:rsidRPr="004F278D">
        <w:rPr>
          <w:i/>
          <w:iCs/>
          <w:sz w:val="28"/>
          <w:szCs w:val="28"/>
        </w:rPr>
        <w:t xml:space="preserve"> </w:t>
      </w:r>
      <w:r w:rsidRPr="004F278D">
        <w:rPr>
          <w:sz w:val="28"/>
          <w:szCs w:val="28"/>
        </w:rPr>
        <w:t>Вы любите читать стихи? Может, вы пробовали сами писать стихотворения? Я вам предлагаю побывать в поэтической лаборатории и раскрыть тайны создания стихотворений, чтобы научиться сочинять свои.</w:t>
      </w:r>
      <w:r w:rsidRPr="004F278D">
        <w:rPr>
          <w:sz w:val="28"/>
          <w:szCs w:val="28"/>
        </w:rPr>
        <w:br/>
      </w:r>
      <w:r w:rsidRPr="004F278D">
        <w:rPr>
          <w:b/>
          <w:i/>
          <w:iCs/>
          <w:sz w:val="28"/>
          <w:szCs w:val="28"/>
        </w:rPr>
        <w:t xml:space="preserve"> </w:t>
      </w:r>
      <w:r w:rsidRPr="004F278D">
        <w:rPr>
          <w:rStyle w:val="submenu-table"/>
          <w:b/>
          <w:i/>
          <w:iCs/>
          <w:sz w:val="28"/>
          <w:szCs w:val="28"/>
        </w:rPr>
        <w:t>Задачная формулировка:</w:t>
      </w:r>
      <w:r w:rsidRPr="004F278D">
        <w:rPr>
          <w:b/>
          <w:i/>
          <w:iCs/>
          <w:sz w:val="28"/>
          <w:szCs w:val="28"/>
        </w:rPr>
        <w:t xml:space="preserve"> </w:t>
      </w:r>
    </w:p>
    <w:p w:rsidR="008E43B6" w:rsidRPr="004F278D" w:rsidRDefault="008E43B6" w:rsidP="008E43B6">
      <w:pPr>
        <w:numPr>
          <w:ilvl w:val="0"/>
          <w:numId w:val="8"/>
        </w:numPr>
        <w:tabs>
          <w:tab w:val="left" w:pos="3240"/>
        </w:tabs>
        <w:spacing w:line="360" w:lineRule="auto"/>
        <w:jc w:val="both"/>
        <w:rPr>
          <w:sz w:val="28"/>
          <w:szCs w:val="28"/>
        </w:rPr>
      </w:pPr>
      <w:r w:rsidRPr="004F278D">
        <w:rPr>
          <w:sz w:val="28"/>
          <w:szCs w:val="28"/>
        </w:rPr>
        <w:t>Какие средства выразительности использованы в данных текстах? Спишите тексты и укажите средства выразительности.</w:t>
      </w:r>
    </w:p>
    <w:p w:rsidR="008E43B6" w:rsidRPr="004F278D" w:rsidRDefault="008E43B6" w:rsidP="008E43B6">
      <w:pPr>
        <w:numPr>
          <w:ilvl w:val="0"/>
          <w:numId w:val="8"/>
        </w:numPr>
        <w:tabs>
          <w:tab w:val="left" w:pos="3240"/>
        </w:tabs>
        <w:spacing w:line="360" w:lineRule="auto"/>
        <w:jc w:val="both"/>
        <w:rPr>
          <w:sz w:val="28"/>
          <w:szCs w:val="28"/>
        </w:rPr>
      </w:pPr>
      <w:r w:rsidRPr="004F278D">
        <w:rPr>
          <w:sz w:val="28"/>
          <w:szCs w:val="28"/>
        </w:rPr>
        <w:t>Сочините своё четверостишие и укажите использованные средства выразительности.</w:t>
      </w:r>
      <w:r w:rsidRPr="004F278D">
        <w:rPr>
          <w:i/>
          <w:iCs/>
          <w:sz w:val="28"/>
          <w:szCs w:val="28"/>
        </w:rPr>
        <w:t xml:space="preserve"> </w:t>
      </w:r>
    </w:p>
    <w:p w:rsidR="008E43B6" w:rsidRPr="004F278D" w:rsidRDefault="008E43B6" w:rsidP="008E43B6">
      <w:pPr>
        <w:tabs>
          <w:tab w:val="left" w:pos="3240"/>
        </w:tabs>
        <w:spacing w:line="360" w:lineRule="auto"/>
        <w:ind w:left="360"/>
        <w:rPr>
          <w:b/>
          <w:sz w:val="28"/>
          <w:szCs w:val="28"/>
        </w:rPr>
      </w:pPr>
      <w:r w:rsidRPr="004F278D">
        <w:rPr>
          <w:b/>
          <w:i/>
          <w:iCs/>
          <w:sz w:val="28"/>
          <w:szCs w:val="28"/>
        </w:rPr>
        <w:t>Источники информации:</w:t>
      </w:r>
    </w:p>
    <w:p w:rsidR="008E43B6" w:rsidRPr="004F278D" w:rsidRDefault="008E43B6" w:rsidP="008E43B6">
      <w:pPr>
        <w:numPr>
          <w:ilvl w:val="0"/>
          <w:numId w:val="9"/>
        </w:numPr>
        <w:tabs>
          <w:tab w:val="left" w:pos="3240"/>
        </w:tabs>
        <w:spacing w:line="360" w:lineRule="auto"/>
        <w:rPr>
          <w:sz w:val="28"/>
          <w:szCs w:val="28"/>
        </w:rPr>
      </w:pPr>
      <w:r w:rsidRPr="004F278D">
        <w:rPr>
          <w:sz w:val="28"/>
          <w:szCs w:val="28"/>
        </w:rPr>
        <w:t>Задремали звёзды золотые</w:t>
      </w:r>
    </w:p>
    <w:p w:rsidR="008E43B6" w:rsidRDefault="008E43B6" w:rsidP="008E43B6">
      <w:pPr>
        <w:pStyle w:val="a3"/>
        <w:tabs>
          <w:tab w:val="left" w:pos="3240"/>
        </w:tabs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Задрожало зеркало затона.</w:t>
      </w:r>
      <w:r>
        <w:rPr>
          <w:sz w:val="28"/>
          <w:szCs w:val="28"/>
        </w:rPr>
        <w:br/>
        <w:t xml:space="preserve">     2. Улыбнулись сонные берёзки,</w:t>
      </w:r>
      <w:r>
        <w:rPr>
          <w:sz w:val="28"/>
          <w:szCs w:val="28"/>
        </w:rPr>
        <w:br/>
        <w:t xml:space="preserve">          Растрепали шёлковые косы.</w:t>
      </w:r>
      <w:r>
        <w:rPr>
          <w:sz w:val="28"/>
          <w:szCs w:val="28"/>
        </w:rPr>
        <w:br/>
        <w:t xml:space="preserve">          Шелестят зелёные серёжки,</w:t>
      </w:r>
    </w:p>
    <w:p w:rsidR="008E43B6" w:rsidRPr="004F278D" w:rsidRDefault="008E43B6" w:rsidP="008E43B6">
      <w:pPr>
        <w:pStyle w:val="a3"/>
        <w:tabs>
          <w:tab w:val="left" w:pos="3240"/>
        </w:tabs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И горят серебряные росы.</w:t>
      </w:r>
      <w:r>
        <w:rPr>
          <w:sz w:val="28"/>
          <w:szCs w:val="28"/>
        </w:rPr>
        <w:br/>
        <w:t xml:space="preserve">    </w:t>
      </w:r>
      <w:r w:rsidRPr="004F278D">
        <w:rPr>
          <w:sz w:val="28"/>
          <w:szCs w:val="28"/>
        </w:rPr>
        <w:t>3. Черём</w:t>
      </w:r>
      <w:r>
        <w:rPr>
          <w:sz w:val="28"/>
          <w:szCs w:val="28"/>
        </w:rPr>
        <w:t>уха душистая с весною расцвела</w:t>
      </w:r>
      <w:proofErr w:type="gramStart"/>
      <w:r>
        <w:rPr>
          <w:sz w:val="28"/>
          <w:szCs w:val="28"/>
        </w:rPr>
        <w:br/>
        <w:t xml:space="preserve">        </w:t>
      </w:r>
      <w:r w:rsidRPr="004F278D">
        <w:rPr>
          <w:sz w:val="28"/>
          <w:szCs w:val="28"/>
        </w:rPr>
        <w:t>И</w:t>
      </w:r>
      <w:proofErr w:type="gramEnd"/>
      <w:r w:rsidRPr="004F278D">
        <w:rPr>
          <w:sz w:val="28"/>
          <w:szCs w:val="28"/>
        </w:rPr>
        <w:t xml:space="preserve"> ветки золотистые, что кудри, завила.</w:t>
      </w:r>
      <w:r w:rsidRPr="004F278D">
        <w:rPr>
          <w:sz w:val="28"/>
          <w:szCs w:val="28"/>
        </w:rPr>
        <w:br/>
      </w:r>
      <w:r w:rsidRPr="004F278D">
        <w:rPr>
          <w:b/>
          <w:bCs/>
          <w:sz w:val="28"/>
          <w:szCs w:val="28"/>
        </w:rPr>
        <w:t>Инструмент проверки (</w:t>
      </w:r>
      <w:r w:rsidRPr="004F278D">
        <w:rPr>
          <w:b/>
          <w:bCs/>
          <w:i/>
          <w:iCs/>
          <w:sz w:val="28"/>
          <w:szCs w:val="28"/>
        </w:rPr>
        <w:t>Модельный ответ)</w:t>
      </w:r>
      <w:r>
        <w:rPr>
          <w:sz w:val="28"/>
          <w:szCs w:val="28"/>
        </w:rPr>
        <w:br/>
        <w:t>1. Задремали звёзды золотые</w:t>
      </w:r>
      <w:proofErr w:type="gramStart"/>
      <w:r>
        <w:rPr>
          <w:sz w:val="28"/>
          <w:szCs w:val="28"/>
        </w:rPr>
        <w:br/>
      </w:r>
      <w:r w:rsidRPr="004F278D">
        <w:rPr>
          <w:sz w:val="28"/>
          <w:szCs w:val="28"/>
        </w:rPr>
        <w:t>З</w:t>
      </w:r>
      <w:proofErr w:type="gramEnd"/>
      <w:r w:rsidRPr="004F278D">
        <w:rPr>
          <w:sz w:val="28"/>
          <w:szCs w:val="28"/>
        </w:rPr>
        <w:t>адрожало зеркало затона (ол</w:t>
      </w:r>
      <w:r>
        <w:rPr>
          <w:sz w:val="28"/>
          <w:szCs w:val="28"/>
        </w:rPr>
        <w:t>ицетворение, метафора, эпитет)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2. Улыбнулись сонные берёзки,</w:t>
      </w:r>
      <w:r>
        <w:rPr>
          <w:sz w:val="28"/>
          <w:szCs w:val="28"/>
        </w:rPr>
        <w:br/>
        <w:t>Растрепали шёлковые косы.</w:t>
      </w:r>
      <w:r>
        <w:rPr>
          <w:sz w:val="28"/>
          <w:szCs w:val="28"/>
        </w:rPr>
        <w:br/>
        <w:t>Шелестят зелёные серёжки,</w:t>
      </w:r>
      <w:r>
        <w:rPr>
          <w:sz w:val="28"/>
          <w:szCs w:val="28"/>
        </w:rPr>
        <w:br/>
      </w:r>
      <w:r w:rsidRPr="004F278D">
        <w:rPr>
          <w:sz w:val="28"/>
          <w:szCs w:val="28"/>
        </w:rPr>
        <w:t>И горят серебряные</w:t>
      </w:r>
      <w:r>
        <w:rPr>
          <w:sz w:val="28"/>
          <w:szCs w:val="28"/>
        </w:rPr>
        <w:t xml:space="preserve"> росы (олицетворение, эпитеты)</w:t>
      </w:r>
      <w:r>
        <w:rPr>
          <w:sz w:val="28"/>
          <w:szCs w:val="28"/>
        </w:rPr>
        <w:br/>
      </w:r>
      <w:r w:rsidRPr="004F278D">
        <w:rPr>
          <w:sz w:val="28"/>
          <w:szCs w:val="28"/>
        </w:rPr>
        <w:t>3. Черёмуха душистая с весною</w:t>
      </w:r>
      <w:r>
        <w:rPr>
          <w:sz w:val="28"/>
          <w:szCs w:val="28"/>
        </w:rPr>
        <w:t xml:space="preserve"> расцвела</w:t>
      </w:r>
      <w:proofErr w:type="gramStart"/>
      <w:r>
        <w:rPr>
          <w:sz w:val="28"/>
          <w:szCs w:val="28"/>
        </w:rPr>
        <w:br/>
      </w:r>
      <w:r w:rsidRPr="004F278D">
        <w:rPr>
          <w:sz w:val="28"/>
          <w:szCs w:val="28"/>
        </w:rPr>
        <w:t>И</w:t>
      </w:r>
      <w:proofErr w:type="gramEnd"/>
      <w:r w:rsidRPr="004F278D">
        <w:rPr>
          <w:sz w:val="28"/>
          <w:szCs w:val="28"/>
        </w:rPr>
        <w:t xml:space="preserve"> ветки золотистые, что кудри, завила (олицетворение, эпитеты, сравнение).</w:t>
      </w:r>
      <w:r w:rsidRPr="004F278D">
        <w:rPr>
          <w:sz w:val="28"/>
          <w:szCs w:val="28"/>
        </w:rPr>
        <w:br/>
      </w:r>
      <w:r w:rsidRPr="004F278D">
        <w:rPr>
          <w:rStyle w:val="submenu-table"/>
          <w:b/>
          <w:bCs/>
          <w:sz w:val="28"/>
          <w:szCs w:val="28"/>
        </w:rPr>
        <w:t>Критерии оценивания:</w:t>
      </w:r>
      <w:r>
        <w:rPr>
          <w:sz w:val="28"/>
          <w:szCs w:val="28"/>
        </w:rPr>
        <w:br/>
      </w:r>
      <w:r w:rsidRPr="004F278D">
        <w:rPr>
          <w:sz w:val="28"/>
          <w:szCs w:val="28"/>
        </w:rPr>
        <w:t xml:space="preserve">"5"- </w:t>
      </w:r>
      <w:proofErr w:type="gramStart"/>
      <w:r w:rsidRPr="004F278D">
        <w:rPr>
          <w:sz w:val="28"/>
          <w:szCs w:val="28"/>
        </w:rPr>
        <w:t>названы</w:t>
      </w:r>
      <w:proofErr w:type="gramEnd"/>
      <w:r w:rsidRPr="004F278D">
        <w:rPr>
          <w:sz w:val="28"/>
          <w:szCs w:val="28"/>
        </w:rPr>
        <w:t xml:space="preserve"> верно все средства художественной изобразительности. Создан собственный текст в </w:t>
      </w:r>
      <w:r>
        <w:rPr>
          <w:sz w:val="28"/>
          <w:szCs w:val="28"/>
        </w:rPr>
        <w:t>соответствии с заданной целью;</w:t>
      </w:r>
      <w:r>
        <w:rPr>
          <w:sz w:val="28"/>
          <w:szCs w:val="28"/>
        </w:rPr>
        <w:br/>
      </w:r>
      <w:r w:rsidRPr="004F278D">
        <w:rPr>
          <w:sz w:val="28"/>
          <w:szCs w:val="28"/>
        </w:rPr>
        <w:t xml:space="preserve">"4"- а) </w:t>
      </w:r>
      <w:proofErr w:type="gramStart"/>
      <w:r w:rsidRPr="004F278D">
        <w:rPr>
          <w:sz w:val="28"/>
          <w:szCs w:val="28"/>
        </w:rPr>
        <w:t>названы</w:t>
      </w:r>
      <w:proofErr w:type="gramEnd"/>
      <w:r w:rsidRPr="004F278D">
        <w:rPr>
          <w:sz w:val="28"/>
          <w:szCs w:val="28"/>
        </w:rPr>
        <w:t xml:space="preserve"> верно не все средства художественной изобразительности (1-2 ошибки). Создан собственный текст в </w:t>
      </w:r>
      <w:r>
        <w:rPr>
          <w:sz w:val="28"/>
          <w:szCs w:val="28"/>
        </w:rPr>
        <w:t>соответствии с заданной целью;</w:t>
      </w:r>
      <w:r>
        <w:rPr>
          <w:sz w:val="28"/>
          <w:szCs w:val="28"/>
        </w:rPr>
        <w:br/>
      </w:r>
      <w:r w:rsidRPr="004F278D">
        <w:rPr>
          <w:sz w:val="28"/>
          <w:szCs w:val="28"/>
        </w:rPr>
        <w:t xml:space="preserve">б) </w:t>
      </w:r>
      <w:proofErr w:type="gramStart"/>
      <w:r w:rsidRPr="004F278D">
        <w:rPr>
          <w:sz w:val="28"/>
          <w:szCs w:val="28"/>
        </w:rPr>
        <w:t>названы</w:t>
      </w:r>
      <w:proofErr w:type="gramEnd"/>
      <w:r w:rsidRPr="004F278D">
        <w:rPr>
          <w:sz w:val="28"/>
          <w:szCs w:val="28"/>
        </w:rPr>
        <w:t xml:space="preserve"> верно все средства художественной изобразительности. Но собственный текст не создан или цель при создании текста не дости</w:t>
      </w:r>
      <w:r>
        <w:rPr>
          <w:sz w:val="28"/>
          <w:szCs w:val="28"/>
        </w:rPr>
        <w:t>гнута;</w:t>
      </w:r>
      <w:r>
        <w:rPr>
          <w:sz w:val="28"/>
          <w:szCs w:val="28"/>
        </w:rPr>
        <w:br/>
      </w:r>
      <w:r w:rsidRPr="004F278D">
        <w:rPr>
          <w:sz w:val="28"/>
          <w:szCs w:val="28"/>
        </w:rPr>
        <w:t xml:space="preserve">"3"- </w:t>
      </w:r>
      <w:proofErr w:type="gramStart"/>
      <w:r w:rsidRPr="004F278D">
        <w:rPr>
          <w:sz w:val="28"/>
          <w:szCs w:val="28"/>
        </w:rPr>
        <w:t>названы</w:t>
      </w:r>
      <w:proofErr w:type="gramEnd"/>
      <w:r w:rsidRPr="004F278D">
        <w:rPr>
          <w:sz w:val="28"/>
          <w:szCs w:val="28"/>
        </w:rPr>
        <w:t xml:space="preserve"> верно не все средства художественной изобразительности (2-3 ошибки). Создан собственный текст в соответствии с заданной целью.</w:t>
      </w:r>
    </w:p>
    <w:p w:rsidR="00025C32" w:rsidRDefault="00025C32">
      <w:bookmarkStart w:id="0" w:name="_GoBack"/>
      <w:bookmarkEnd w:id="0"/>
    </w:p>
    <w:sectPr w:rsidR="00025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B73AA"/>
    <w:multiLevelType w:val="hybridMultilevel"/>
    <w:tmpl w:val="2C089B1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B4555B"/>
    <w:multiLevelType w:val="hybridMultilevel"/>
    <w:tmpl w:val="A178E9F0"/>
    <w:lvl w:ilvl="0" w:tplc="753CF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355C56"/>
    <w:multiLevelType w:val="multilevel"/>
    <w:tmpl w:val="A17A4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351F7F"/>
    <w:multiLevelType w:val="hybridMultilevel"/>
    <w:tmpl w:val="FFD091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B5547C"/>
    <w:multiLevelType w:val="hybridMultilevel"/>
    <w:tmpl w:val="78CCA54C"/>
    <w:lvl w:ilvl="0" w:tplc="110C49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C6F2DC7"/>
    <w:multiLevelType w:val="hybridMultilevel"/>
    <w:tmpl w:val="3D4E3F2A"/>
    <w:lvl w:ilvl="0" w:tplc="83B420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F6A9BCC">
      <w:numFmt w:val="none"/>
      <w:lvlText w:val=""/>
      <w:lvlJc w:val="left"/>
      <w:pPr>
        <w:tabs>
          <w:tab w:val="num" w:pos="360"/>
        </w:tabs>
      </w:pPr>
    </w:lvl>
    <w:lvl w:ilvl="2" w:tplc="56C8CEF8">
      <w:numFmt w:val="none"/>
      <w:lvlText w:val=""/>
      <w:lvlJc w:val="left"/>
      <w:pPr>
        <w:tabs>
          <w:tab w:val="num" w:pos="360"/>
        </w:tabs>
      </w:pPr>
    </w:lvl>
    <w:lvl w:ilvl="3" w:tplc="81589466">
      <w:numFmt w:val="none"/>
      <w:lvlText w:val=""/>
      <w:lvlJc w:val="left"/>
      <w:pPr>
        <w:tabs>
          <w:tab w:val="num" w:pos="360"/>
        </w:tabs>
      </w:pPr>
    </w:lvl>
    <w:lvl w:ilvl="4" w:tplc="9E024F12">
      <w:numFmt w:val="none"/>
      <w:lvlText w:val=""/>
      <w:lvlJc w:val="left"/>
      <w:pPr>
        <w:tabs>
          <w:tab w:val="num" w:pos="360"/>
        </w:tabs>
      </w:pPr>
    </w:lvl>
    <w:lvl w:ilvl="5" w:tplc="F8B60AA0">
      <w:numFmt w:val="none"/>
      <w:lvlText w:val=""/>
      <w:lvlJc w:val="left"/>
      <w:pPr>
        <w:tabs>
          <w:tab w:val="num" w:pos="360"/>
        </w:tabs>
      </w:pPr>
    </w:lvl>
    <w:lvl w:ilvl="6" w:tplc="F236B12C">
      <w:numFmt w:val="none"/>
      <w:lvlText w:val=""/>
      <w:lvlJc w:val="left"/>
      <w:pPr>
        <w:tabs>
          <w:tab w:val="num" w:pos="360"/>
        </w:tabs>
      </w:pPr>
    </w:lvl>
    <w:lvl w:ilvl="7" w:tplc="9A1CAB6A">
      <w:numFmt w:val="none"/>
      <w:lvlText w:val=""/>
      <w:lvlJc w:val="left"/>
      <w:pPr>
        <w:tabs>
          <w:tab w:val="num" w:pos="360"/>
        </w:tabs>
      </w:pPr>
    </w:lvl>
    <w:lvl w:ilvl="8" w:tplc="9D9C002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2B37457"/>
    <w:multiLevelType w:val="hybridMultilevel"/>
    <w:tmpl w:val="FE801818"/>
    <w:lvl w:ilvl="0" w:tplc="837A6D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466738F"/>
    <w:multiLevelType w:val="multilevel"/>
    <w:tmpl w:val="FC5C1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776DB4"/>
    <w:multiLevelType w:val="hybridMultilevel"/>
    <w:tmpl w:val="B0F2BEAC"/>
    <w:lvl w:ilvl="0" w:tplc="D480B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B6"/>
    <w:rsid w:val="00025C32"/>
    <w:rsid w:val="008E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8E43B6"/>
    <w:pPr>
      <w:spacing w:before="100" w:beforeAutospacing="1" w:after="100" w:afterAutospacing="1"/>
    </w:pPr>
  </w:style>
  <w:style w:type="character" w:styleId="a5">
    <w:name w:val="Hyperlink"/>
    <w:basedOn w:val="a0"/>
    <w:rsid w:val="008E43B6"/>
    <w:rPr>
      <w:rFonts w:ascii="Verdana" w:hAnsi="Verdana" w:hint="default"/>
      <w:color w:val="000000"/>
      <w:sz w:val="17"/>
      <w:szCs w:val="17"/>
      <w:u w:val="single"/>
    </w:rPr>
  </w:style>
  <w:style w:type="character" w:customStyle="1" w:styleId="a4">
    <w:name w:val="Обычный (веб) Знак"/>
    <w:basedOn w:val="a0"/>
    <w:link w:val="a3"/>
    <w:rsid w:val="008E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8E43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ubmenu-table">
    <w:name w:val="submenu-table"/>
    <w:basedOn w:val="a0"/>
    <w:rsid w:val="008E43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8E43B6"/>
    <w:pPr>
      <w:spacing w:before="100" w:beforeAutospacing="1" w:after="100" w:afterAutospacing="1"/>
    </w:pPr>
  </w:style>
  <w:style w:type="character" w:styleId="a5">
    <w:name w:val="Hyperlink"/>
    <w:basedOn w:val="a0"/>
    <w:rsid w:val="008E43B6"/>
    <w:rPr>
      <w:rFonts w:ascii="Verdana" w:hAnsi="Verdana" w:hint="default"/>
      <w:color w:val="000000"/>
      <w:sz w:val="17"/>
      <w:szCs w:val="17"/>
      <w:u w:val="single"/>
    </w:rPr>
  </w:style>
  <w:style w:type="character" w:customStyle="1" w:styleId="a4">
    <w:name w:val="Обычный (веб) Знак"/>
    <w:basedOn w:val="a0"/>
    <w:link w:val="a3"/>
    <w:rsid w:val="008E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8E43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ubmenu-table">
    <w:name w:val="submenu-table"/>
    <w:basedOn w:val="a0"/>
    <w:rsid w:val="008E4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shinenie.ru/osnovnye-cikly-istoricheskix-pesen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.gendocs.ru/docs/index-81749.html?page=28" TargetMode="External"/><Relationship Id="rId12" Type="http://schemas.openxmlformats.org/officeDocument/2006/relationships/hyperlink" Target="http://www.gavrilsk.ru/publ/2-1-0-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.gendocs.ru/docs/index-285678.html?page=6" TargetMode="External"/><Relationship Id="rId11" Type="http://schemas.openxmlformats.org/officeDocument/2006/relationships/hyperlink" Target="http://help-edu.com/kurs-lekczij-lstilistika--kultura-rechir/179-yazykovye-sredstva-vyrazitelnosti-tropy-figury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help-edu.com/kurs-lekczij-lstilistika--kultura-rechir/179-yazykovye-sredstva-vyrazitelnosti-tropy-figur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.gendocs.ru/docs/index-1069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1051</Words>
  <Characters>5992</Characters>
  <Application>Microsoft Office Word</Application>
  <DocSecurity>0</DocSecurity>
  <Lines>49</Lines>
  <Paragraphs>14</Paragraphs>
  <ScaleCrop>false</ScaleCrop>
  <Company/>
  <LinksUpToDate>false</LinksUpToDate>
  <CharactersWithSpaces>7029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вова</cp:lastModifiedBy>
  <cp:revision>1</cp:revision>
  <dcterms:created xsi:type="dcterms:W3CDTF">2019-10-31T11:08:00Z</dcterms:created>
  <dcterms:modified xsi:type="dcterms:W3CDTF">2019-10-31T11:10:00Z</dcterms:modified>
</cp:coreProperties>
</file>