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E3" w:rsidRPr="009222E3" w:rsidRDefault="009222E3" w:rsidP="009222E3">
      <w:pPr>
        <w:spacing w:line="256" w:lineRule="auto"/>
        <w:ind w:left="-454"/>
        <w:jc w:val="center"/>
        <w:rPr>
          <w:rFonts w:eastAsiaTheme="minorEastAsia"/>
          <w:sz w:val="22"/>
          <w:szCs w:val="22"/>
          <w:u w:val="single"/>
        </w:rPr>
      </w:pPr>
      <w:r w:rsidRPr="009222E3">
        <w:rPr>
          <w:rFonts w:eastAsiaTheme="minorEastAsia"/>
          <w:sz w:val="22"/>
          <w:szCs w:val="22"/>
        </w:rPr>
        <w:t xml:space="preserve">МУНИЦИПАЛЬНОЕ БЮДЖЕТНОЕ ДОШКОЛЬНОЕ ОБРАЗОВАТЕЛЬНОЕ УЧРЕЖДЕНИЕ </w:t>
      </w:r>
      <w:r w:rsidRPr="009222E3">
        <w:rPr>
          <w:rFonts w:eastAsiaTheme="minorEastAsia"/>
          <w:sz w:val="22"/>
          <w:szCs w:val="22"/>
          <w:u w:val="single"/>
        </w:rPr>
        <w:t>ДЕТСКИЙ САД №27 КОМПЕНСИРУЮЩЕГО ВИДА</w:t>
      </w:r>
    </w:p>
    <w:p w:rsidR="009222E3" w:rsidRPr="009222E3" w:rsidRDefault="009222E3" w:rsidP="009222E3">
      <w:pPr>
        <w:spacing w:line="256" w:lineRule="auto"/>
        <w:ind w:left="-454"/>
        <w:jc w:val="center"/>
        <w:rPr>
          <w:rFonts w:eastAsiaTheme="minorEastAsia"/>
          <w:sz w:val="22"/>
          <w:szCs w:val="22"/>
        </w:rPr>
      </w:pPr>
      <w:r w:rsidRPr="009222E3">
        <w:rPr>
          <w:rFonts w:eastAsiaTheme="minorEastAsia"/>
          <w:sz w:val="22"/>
          <w:szCs w:val="22"/>
        </w:rPr>
        <w:t xml:space="preserve">143980, Московская обл., г. Балашиха, </w:t>
      </w:r>
      <w:proofErr w:type="spellStart"/>
      <w:r w:rsidRPr="009222E3">
        <w:rPr>
          <w:rFonts w:eastAsiaTheme="minorEastAsia"/>
          <w:sz w:val="22"/>
          <w:szCs w:val="22"/>
        </w:rPr>
        <w:t>мкр</w:t>
      </w:r>
      <w:proofErr w:type="gramStart"/>
      <w:r w:rsidRPr="009222E3">
        <w:rPr>
          <w:rFonts w:eastAsiaTheme="minorEastAsia"/>
          <w:sz w:val="22"/>
          <w:szCs w:val="22"/>
        </w:rPr>
        <w:t>.Ж</w:t>
      </w:r>
      <w:proofErr w:type="gramEnd"/>
      <w:r w:rsidRPr="009222E3">
        <w:rPr>
          <w:rFonts w:eastAsiaTheme="minorEastAsia"/>
          <w:sz w:val="22"/>
          <w:szCs w:val="22"/>
        </w:rPr>
        <w:t>елезнодорожный</w:t>
      </w:r>
      <w:proofErr w:type="spellEnd"/>
      <w:r w:rsidRPr="009222E3">
        <w:rPr>
          <w:rFonts w:eastAsiaTheme="minorEastAsia"/>
          <w:sz w:val="22"/>
          <w:szCs w:val="22"/>
        </w:rPr>
        <w:t>, ул. Маяковского, д.7, т. 8-495-522-29-44</w:t>
      </w: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sz w:val="22"/>
          <w:szCs w:val="22"/>
        </w:rPr>
      </w:pPr>
      <w:proofErr w:type="gramStart"/>
      <w:r w:rsidRPr="009222E3">
        <w:rPr>
          <w:rFonts w:eastAsiaTheme="minorEastAsia"/>
          <w:sz w:val="22"/>
          <w:szCs w:val="22"/>
          <w:lang w:val="en-US"/>
        </w:rPr>
        <w:t>e</w:t>
      </w:r>
      <w:r w:rsidRPr="009222E3">
        <w:rPr>
          <w:rFonts w:eastAsiaTheme="minorEastAsia"/>
          <w:sz w:val="22"/>
          <w:szCs w:val="22"/>
        </w:rPr>
        <w:t>-</w:t>
      </w:r>
      <w:r w:rsidRPr="009222E3">
        <w:rPr>
          <w:rFonts w:eastAsiaTheme="minorEastAsia"/>
          <w:sz w:val="22"/>
          <w:szCs w:val="22"/>
          <w:lang w:val="en-US"/>
        </w:rPr>
        <w:t>mail</w:t>
      </w:r>
      <w:proofErr w:type="gramEnd"/>
      <w:r w:rsidRPr="009222E3">
        <w:rPr>
          <w:rFonts w:eastAsiaTheme="minorEastAsia"/>
          <w:sz w:val="22"/>
          <w:szCs w:val="22"/>
        </w:rPr>
        <w:t xml:space="preserve">:  </w:t>
      </w:r>
      <w:hyperlink r:id="rId5" w:history="1">
        <w:r w:rsidRPr="009222E3">
          <w:rPr>
            <w:rFonts w:eastAsiaTheme="minorEastAsia"/>
            <w:color w:val="000000" w:themeColor="text1"/>
            <w:sz w:val="22"/>
            <w:szCs w:val="22"/>
            <w:u w:val="single"/>
            <w:lang w:val="en-US"/>
          </w:rPr>
          <w:t>Duimovochka</w:t>
        </w:r>
        <w:r w:rsidRPr="009222E3">
          <w:rPr>
            <w:rFonts w:eastAsiaTheme="minorEastAsia"/>
            <w:color w:val="000000" w:themeColor="text1"/>
            <w:sz w:val="22"/>
            <w:szCs w:val="22"/>
            <w:u w:val="single"/>
          </w:rPr>
          <w:t>2012@</w:t>
        </w:r>
        <w:r w:rsidRPr="009222E3">
          <w:rPr>
            <w:rFonts w:eastAsiaTheme="minorEastAsia"/>
            <w:color w:val="000000" w:themeColor="text1"/>
            <w:sz w:val="22"/>
            <w:szCs w:val="22"/>
            <w:u w:val="single"/>
            <w:lang w:val="en-US"/>
          </w:rPr>
          <w:t>yandex</w:t>
        </w:r>
        <w:r w:rsidRPr="009222E3">
          <w:rPr>
            <w:rFonts w:eastAsiaTheme="minorEastAsia"/>
            <w:color w:val="000000" w:themeColor="text1"/>
            <w:sz w:val="22"/>
            <w:szCs w:val="22"/>
            <w:u w:val="single"/>
          </w:rPr>
          <w:t>.</w:t>
        </w:r>
        <w:proofErr w:type="spellStart"/>
        <w:r w:rsidRPr="009222E3">
          <w:rPr>
            <w:rFonts w:eastAsiaTheme="minorEastAsia"/>
            <w:color w:val="000000" w:themeColor="text1"/>
            <w:sz w:val="22"/>
            <w:szCs w:val="22"/>
            <w:u w:val="single"/>
            <w:lang w:val="en-US"/>
          </w:rPr>
          <w:t>ru</w:t>
        </w:r>
        <w:proofErr w:type="spellEnd"/>
      </w:hyperlink>
      <w:r w:rsidRPr="009222E3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9222E3">
        <w:rPr>
          <w:rFonts w:eastAsiaTheme="minorEastAsia"/>
          <w:sz w:val="22"/>
          <w:szCs w:val="22"/>
        </w:rPr>
        <w:t>сайт:</w:t>
      </w:r>
      <w:r w:rsidRPr="009222E3">
        <w:rPr>
          <w:rFonts w:eastAsiaTheme="minorEastAsia"/>
          <w:sz w:val="22"/>
          <w:szCs w:val="22"/>
          <w:lang w:val="en-US"/>
        </w:rPr>
        <w:t>https</w:t>
      </w:r>
      <w:r w:rsidRPr="009222E3">
        <w:rPr>
          <w:rFonts w:eastAsiaTheme="minorEastAsia"/>
          <w:sz w:val="22"/>
          <w:szCs w:val="22"/>
        </w:rPr>
        <w:t xml:space="preserve">:// </w:t>
      </w:r>
      <w:proofErr w:type="spellStart"/>
      <w:r w:rsidRPr="009222E3">
        <w:rPr>
          <w:rFonts w:eastAsiaTheme="minorEastAsia"/>
          <w:sz w:val="22"/>
          <w:szCs w:val="22"/>
          <w:lang w:val="en-US"/>
        </w:rPr>
        <w:t>zddou</w:t>
      </w:r>
      <w:proofErr w:type="spellEnd"/>
      <w:r w:rsidRPr="009222E3">
        <w:rPr>
          <w:rFonts w:eastAsiaTheme="minorEastAsia"/>
          <w:sz w:val="22"/>
          <w:szCs w:val="22"/>
        </w:rPr>
        <w:t xml:space="preserve">27. </w:t>
      </w:r>
      <w:proofErr w:type="spellStart"/>
      <w:r w:rsidRPr="009222E3">
        <w:rPr>
          <w:rFonts w:eastAsiaTheme="minorEastAsia"/>
          <w:sz w:val="22"/>
          <w:szCs w:val="22"/>
          <w:lang w:val="en-US"/>
        </w:rPr>
        <w:t>odrpro</w:t>
      </w:r>
      <w:proofErr w:type="spellEnd"/>
      <w:r w:rsidRPr="009222E3">
        <w:rPr>
          <w:rFonts w:eastAsiaTheme="minorEastAsia"/>
          <w:sz w:val="22"/>
          <w:szCs w:val="22"/>
        </w:rPr>
        <w:t>.</w:t>
      </w:r>
      <w:proofErr w:type="spellStart"/>
      <w:r w:rsidRPr="009222E3">
        <w:rPr>
          <w:rFonts w:eastAsiaTheme="minorEastAsia"/>
          <w:sz w:val="22"/>
          <w:szCs w:val="22"/>
          <w:lang w:val="en-US"/>
        </w:rPr>
        <w:t>ru</w:t>
      </w:r>
      <w:proofErr w:type="spellEnd"/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sz w:val="22"/>
          <w:szCs w:val="22"/>
        </w:rPr>
      </w:pPr>
    </w:p>
    <w:p w:rsid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  <w:sz w:val="44"/>
          <w:szCs w:val="44"/>
        </w:rPr>
      </w:pPr>
    </w:p>
    <w:p w:rsid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  <w:sz w:val="44"/>
          <w:szCs w:val="44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  <w:sz w:val="44"/>
          <w:szCs w:val="44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  <w:sz w:val="44"/>
          <w:szCs w:val="44"/>
        </w:rPr>
      </w:pPr>
      <w:r w:rsidRPr="009222E3">
        <w:rPr>
          <w:rFonts w:eastAsiaTheme="minorEastAsia"/>
          <w:b/>
          <w:sz w:val="44"/>
          <w:szCs w:val="44"/>
        </w:rPr>
        <w:t>Статья</w:t>
      </w:r>
    </w:p>
    <w:p w:rsidR="009222E3" w:rsidRPr="009222E3" w:rsidRDefault="009222E3" w:rsidP="009222E3">
      <w:pPr>
        <w:shd w:val="clear" w:color="auto" w:fill="FFFFFF"/>
        <w:spacing w:line="360" w:lineRule="auto"/>
        <w:ind w:firstLine="142"/>
        <w:jc w:val="center"/>
        <w:rPr>
          <w:color w:val="000000"/>
          <w:sz w:val="20"/>
          <w:szCs w:val="20"/>
        </w:rPr>
      </w:pPr>
      <w:r w:rsidRPr="009222E3">
        <w:rPr>
          <w:rFonts w:eastAsiaTheme="minorEastAsia"/>
        </w:rPr>
        <w:t xml:space="preserve"> </w:t>
      </w:r>
      <w:r w:rsidRPr="009222E3">
        <w:rPr>
          <w:rFonts w:eastAsiaTheme="minorEastAsia"/>
        </w:rPr>
        <w:t>«</w:t>
      </w:r>
      <w:r w:rsidRPr="00536BB5">
        <w:rPr>
          <w:b/>
          <w:bCs/>
          <w:color w:val="000000"/>
        </w:rPr>
        <w:t>Предметно-развивающая среда и поддержка самостоятельной игровой деятельности</w:t>
      </w:r>
      <w:r>
        <w:rPr>
          <w:color w:val="000000"/>
          <w:sz w:val="20"/>
          <w:szCs w:val="20"/>
        </w:rPr>
        <w:t xml:space="preserve"> </w:t>
      </w:r>
      <w:r w:rsidRPr="009222E3">
        <w:rPr>
          <w:rFonts w:eastAsiaTheme="minorEastAsia"/>
        </w:rPr>
        <w:t>»</w:t>
      </w: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</w:rPr>
      </w:pPr>
    </w:p>
    <w:p w:rsidR="009222E3" w:rsidRPr="009222E3" w:rsidRDefault="009222E3" w:rsidP="009222E3">
      <w:pPr>
        <w:spacing w:after="160" w:line="256" w:lineRule="auto"/>
        <w:ind w:left="-454"/>
        <w:jc w:val="center"/>
        <w:rPr>
          <w:rFonts w:eastAsiaTheme="minorEastAsia"/>
          <w:b/>
        </w:rPr>
      </w:pPr>
    </w:p>
    <w:p w:rsidR="009222E3" w:rsidRPr="009222E3" w:rsidRDefault="009222E3" w:rsidP="009222E3">
      <w:pPr>
        <w:spacing w:line="252" w:lineRule="auto"/>
        <w:ind w:left="-454"/>
        <w:jc w:val="right"/>
        <w:rPr>
          <w:rFonts w:eastAsiaTheme="minorEastAsia"/>
          <w:sz w:val="24"/>
          <w:szCs w:val="24"/>
        </w:rPr>
      </w:pPr>
    </w:p>
    <w:p w:rsidR="009222E3" w:rsidRPr="009222E3" w:rsidRDefault="009222E3" w:rsidP="009222E3">
      <w:pPr>
        <w:spacing w:line="252" w:lineRule="auto"/>
        <w:ind w:left="-454"/>
        <w:jc w:val="righ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Гулиева С.Ф.</w:t>
      </w:r>
    </w:p>
    <w:p w:rsidR="009222E3" w:rsidRPr="009222E3" w:rsidRDefault="009222E3" w:rsidP="009222E3">
      <w:pPr>
        <w:spacing w:line="252" w:lineRule="auto"/>
        <w:ind w:left="-454"/>
        <w:jc w:val="right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>воспитатель</w:t>
      </w: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Pr="009222E3" w:rsidRDefault="009222E3" w:rsidP="009222E3">
      <w:pPr>
        <w:spacing w:after="160" w:line="25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222E3" w:rsidRDefault="009222E3" w:rsidP="009222E3">
      <w:pPr>
        <w:spacing w:line="256" w:lineRule="auto"/>
        <w:jc w:val="center"/>
        <w:rPr>
          <w:rFonts w:eastAsiaTheme="minorEastAsia"/>
          <w:sz w:val="24"/>
          <w:szCs w:val="24"/>
        </w:rPr>
      </w:pPr>
      <w:bookmarkStart w:id="0" w:name="_GoBack"/>
      <w:bookmarkEnd w:id="0"/>
    </w:p>
    <w:p w:rsidR="009222E3" w:rsidRDefault="009222E3" w:rsidP="009222E3">
      <w:pPr>
        <w:spacing w:line="256" w:lineRule="auto"/>
        <w:jc w:val="center"/>
        <w:rPr>
          <w:rFonts w:eastAsiaTheme="minorEastAsia"/>
          <w:sz w:val="24"/>
          <w:szCs w:val="24"/>
        </w:rPr>
      </w:pPr>
    </w:p>
    <w:p w:rsidR="009222E3" w:rsidRDefault="009222E3" w:rsidP="009222E3">
      <w:pPr>
        <w:spacing w:line="256" w:lineRule="auto"/>
        <w:jc w:val="center"/>
        <w:rPr>
          <w:rFonts w:eastAsiaTheme="minorEastAsia"/>
          <w:sz w:val="24"/>
          <w:szCs w:val="24"/>
        </w:rPr>
      </w:pPr>
    </w:p>
    <w:p w:rsidR="009222E3" w:rsidRPr="009222E3" w:rsidRDefault="009222E3" w:rsidP="009222E3">
      <w:pPr>
        <w:spacing w:line="256" w:lineRule="auto"/>
        <w:jc w:val="center"/>
        <w:rPr>
          <w:rFonts w:eastAsiaTheme="minorEastAsia"/>
          <w:sz w:val="24"/>
          <w:szCs w:val="24"/>
        </w:rPr>
      </w:pPr>
      <w:r w:rsidRPr="009222E3">
        <w:rPr>
          <w:rFonts w:eastAsiaTheme="minorEastAsia"/>
          <w:sz w:val="24"/>
          <w:szCs w:val="24"/>
        </w:rPr>
        <w:t>г. Балашиха</w:t>
      </w:r>
    </w:p>
    <w:p w:rsidR="00312B9F" w:rsidRPr="00F2403B" w:rsidRDefault="00312B9F" w:rsidP="00312B9F">
      <w:pPr>
        <w:shd w:val="clear" w:color="auto" w:fill="FFFFFF"/>
        <w:spacing w:line="360" w:lineRule="auto"/>
        <w:ind w:firstLine="142"/>
        <w:jc w:val="center"/>
        <w:rPr>
          <w:color w:val="000000"/>
          <w:sz w:val="20"/>
          <w:szCs w:val="20"/>
        </w:rPr>
      </w:pPr>
      <w:r w:rsidRPr="00536BB5">
        <w:rPr>
          <w:b/>
          <w:bCs/>
          <w:color w:val="000000"/>
        </w:rPr>
        <w:lastRenderedPageBreak/>
        <w:t xml:space="preserve">Предметно-развивающая среда и поддержка </w:t>
      </w:r>
      <w:proofErr w:type="gramStart"/>
      <w:r w:rsidRPr="00536BB5">
        <w:rPr>
          <w:b/>
          <w:bCs/>
          <w:color w:val="000000"/>
        </w:rPr>
        <w:t>самостоятельной</w:t>
      </w:r>
      <w:proofErr w:type="gramEnd"/>
      <w:r w:rsidRPr="00536BB5">
        <w:rPr>
          <w:b/>
          <w:bCs/>
          <w:color w:val="000000"/>
        </w:rPr>
        <w:t xml:space="preserve"> игровой деятельности</w:t>
      </w:r>
    </w:p>
    <w:p w:rsidR="00312B9F" w:rsidRDefault="00312B9F" w:rsidP="00312B9F">
      <w:pPr>
        <w:spacing w:before="100" w:beforeAutospacing="1" w:after="100" w:afterAutospacing="1" w:line="360" w:lineRule="auto"/>
        <w:jc w:val="both"/>
        <w:rPr>
          <w:rFonts w:ascii="Arial" w:hAnsi="Arial" w:cs="Arial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 w:rsidRPr="008A51B7">
        <w:rPr>
          <w:rFonts w:eastAsia="Calibri"/>
          <w:b/>
          <w:shd w:val="clear" w:color="auto" w:fill="FFFFFF"/>
        </w:rPr>
        <w:t>Игра</w:t>
      </w:r>
      <w:r>
        <w:rPr>
          <w:rFonts w:eastAsia="Calibri"/>
          <w:shd w:val="clear" w:color="auto" w:fill="FFFFFF"/>
        </w:rPr>
        <w:t xml:space="preserve"> - </w:t>
      </w:r>
      <w:r w:rsidRPr="005D1E5F">
        <w:rPr>
          <w:rFonts w:eastAsia="Calibri"/>
          <w:shd w:val="clear" w:color="auto" w:fill="FFFFFF"/>
        </w:rPr>
        <w:t>это самый действенный метод познавательной деятельности. Игра создает положительный эмоциональный фон, на котором вся психическая деятельность протекает и развивается наиболее активно память, внимание, мышление, воображение. Главной особенностью игры является то, что она представляет собой отражение детьми окружающей жизни. То, что дети видят в повседневной жизни, то они и пытаются передать в игре.</w:t>
      </w:r>
      <w:r w:rsidRPr="005D1E5F">
        <w:rPr>
          <w:rFonts w:eastAsia="Calibri"/>
        </w:rPr>
        <w:br/>
      </w:r>
      <w:r w:rsidRPr="005D1E5F">
        <w:rPr>
          <w:rFonts w:eastAsia="Calibri"/>
          <w:shd w:val="clear" w:color="auto" w:fill="FFFFFF"/>
        </w:rPr>
        <w:t xml:space="preserve">Основными элементами игры являются игровой замысел, сюжет, роли, правила, которые создаются детьми или предлагаются взрослыми. Самостоятельная игровая деятельность способствует физическому и психическому развитию каждого ребенка, воспитанию </w:t>
      </w:r>
      <w:proofErr w:type="gramStart"/>
      <w:r w:rsidRPr="005D1E5F">
        <w:rPr>
          <w:rFonts w:eastAsia="Calibri"/>
          <w:shd w:val="clear" w:color="auto" w:fill="FFFFFF"/>
        </w:rPr>
        <w:t>нравственных</w:t>
      </w:r>
      <w:proofErr w:type="gramEnd"/>
      <w:r w:rsidRPr="005D1E5F">
        <w:rPr>
          <w:rFonts w:eastAsia="Calibri"/>
          <w:shd w:val="clear" w:color="auto" w:fill="FFFFFF"/>
        </w:rPr>
        <w:t>, волевых качеств, творческих способностей.</w:t>
      </w:r>
    </w:p>
    <w:p w:rsidR="00312B9F" w:rsidRPr="00665051" w:rsidRDefault="00312B9F" w:rsidP="00312B9F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</w:t>
      </w:r>
      <w:r w:rsidRPr="005D1E5F">
        <w:rPr>
          <w:color w:val="000000"/>
        </w:rPr>
        <w:t>Игра выступает как самая важная деятельность, через которую</w:t>
      </w:r>
      <w:r>
        <w:rPr>
          <w:color w:val="000000"/>
          <w:shd w:val="clear" w:color="auto" w:fill="FFFFFF"/>
        </w:rPr>
        <w:t xml:space="preserve"> </w:t>
      </w:r>
      <w:r w:rsidR="00291355">
        <w:rPr>
          <w:color w:val="000000"/>
          <w:shd w:val="clear" w:color="auto" w:fill="FFFFFF"/>
        </w:rPr>
        <w:t>б</w:t>
      </w:r>
      <w:r w:rsidRPr="00665051">
        <w:rPr>
          <w:color w:val="000000"/>
          <w:shd w:val="clear" w:color="auto" w:fill="FFFFFF"/>
        </w:rPr>
        <w:t>ольшую част</w:t>
      </w:r>
      <w:r>
        <w:rPr>
          <w:color w:val="000000"/>
          <w:shd w:val="clear" w:color="auto" w:fill="FFFFFF"/>
        </w:rPr>
        <w:t xml:space="preserve">ь </w:t>
      </w:r>
      <w:r w:rsidRPr="00665051">
        <w:rPr>
          <w:color w:val="000000"/>
          <w:shd w:val="clear" w:color="auto" w:fill="FFFFFF"/>
        </w:rPr>
        <w:t>времени в детском саду ребенок проводит в группе</w:t>
      </w:r>
      <w:r>
        <w:rPr>
          <w:color w:val="000000"/>
          <w:shd w:val="clear" w:color="auto" w:fill="FFFFFF"/>
        </w:rPr>
        <w:t>. Р</w:t>
      </w:r>
      <w:r w:rsidRPr="00665051">
        <w:rPr>
          <w:color w:val="000000"/>
          <w:shd w:val="clear" w:color="auto" w:fill="FFFFFF"/>
        </w:rPr>
        <w:t>азвитие дошкольника во многом зависи</w:t>
      </w:r>
      <w:r>
        <w:rPr>
          <w:color w:val="000000"/>
          <w:shd w:val="clear" w:color="auto" w:fill="FFFFFF"/>
        </w:rPr>
        <w:t xml:space="preserve">т </w:t>
      </w:r>
      <w:r w:rsidRPr="00665051">
        <w:rPr>
          <w:color w:val="000000"/>
          <w:shd w:val="clear" w:color="auto" w:fill="FFFFFF"/>
        </w:rPr>
        <w:t xml:space="preserve">от рациональной организации предметной </w:t>
      </w:r>
      <w:r>
        <w:rPr>
          <w:color w:val="000000"/>
          <w:shd w:val="clear" w:color="auto" w:fill="FFFFFF"/>
        </w:rPr>
        <w:t xml:space="preserve">развивающей </w:t>
      </w:r>
      <w:r w:rsidRPr="00665051">
        <w:rPr>
          <w:color w:val="000000"/>
          <w:shd w:val="clear" w:color="auto" w:fill="FFFFFF"/>
        </w:rPr>
        <w:t xml:space="preserve">среды </w:t>
      </w:r>
      <w:r>
        <w:rPr>
          <w:color w:val="000000"/>
          <w:shd w:val="clear" w:color="auto" w:fill="FFFFFF"/>
        </w:rPr>
        <w:t xml:space="preserve"> в </w:t>
      </w:r>
      <w:r w:rsidRPr="00665051">
        <w:rPr>
          <w:color w:val="000000"/>
          <w:shd w:val="clear" w:color="auto" w:fill="FFFFFF"/>
        </w:rPr>
        <w:t>групповом помещении.</w:t>
      </w:r>
    </w:p>
    <w:p w:rsidR="00312B9F" w:rsidRPr="00374BE6" w:rsidRDefault="00312B9F" w:rsidP="00312B9F">
      <w:pPr>
        <w:pStyle w:val="a3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rFonts w:ascii="Trebuchet MS" w:hAnsi="Trebuchet MS"/>
          <w:color w:val="676A6C"/>
          <w:sz w:val="21"/>
          <w:szCs w:val="21"/>
          <w:lang w:val="ru-RU"/>
        </w:rPr>
        <w:t xml:space="preserve">    </w:t>
      </w:r>
      <w:r w:rsidR="00291355">
        <w:rPr>
          <w:sz w:val="28"/>
          <w:szCs w:val="28"/>
          <w:lang w:val="ru-RU"/>
        </w:rPr>
        <w:t>Д</w:t>
      </w:r>
      <w:r w:rsidRPr="00374BE6">
        <w:rPr>
          <w:sz w:val="28"/>
          <w:szCs w:val="28"/>
        </w:rPr>
        <w:t>ля обучения ребенка в самостоятельной деятельности</w:t>
      </w:r>
      <w:r w:rsidR="00291355" w:rsidRPr="00291355">
        <w:rPr>
          <w:sz w:val="28"/>
          <w:szCs w:val="28"/>
        </w:rPr>
        <w:t xml:space="preserve"> </w:t>
      </w:r>
      <w:r w:rsidR="00291355">
        <w:rPr>
          <w:sz w:val="28"/>
          <w:szCs w:val="28"/>
          <w:lang w:val="ru-RU"/>
        </w:rPr>
        <w:t xml:space="preserve"> р</w:t>
      </w:r>
      <w:proofErr w:type="spellStart"/>
      <w:r w:rsidR="00291355" w:rsidRPr="00374BE6">
        <w:rPr>
          <w:sz w:val="28"/>
          <w:szCs w:val="28"/>
        </w:rPr>
        <w:t>азвивающая</w:t>
      </w:r>
      <w:proofErr w:type="spellEnd"/>
      <w:r w:rsidR="00291355" w:rsidRPr="00374BE6">
        <w:rPr>
          <w:sz w:val="28"/>
          <w:szCs w:val="28"/>
        </w:rPr>
        <w:t xml:space="preserve"> среда</w:t>
      </w:r>
      <w:r w:rsidR="00291355">
        <w:rPr>
          <w:sz w:val="28"/>
          <w:szCs w:val="28"/>
        </w:rPr>
        <w:t xml:space="preserve"> создает благоприятные условия</w:t>
      </w:r>
      <w:r w:rsidRPr="00374BE6">
        <w:rPr>
          <w:sz w:val="28"/>
          <w:szCs w:val="28"/>
        </w:rPr>
        <w:t>, обеспечивает разные виды его активности (умственную, физическую, игровую)</w:t>
      </w:r>
      <w:proofErr w:type="gramStart"/>
      <w:r w:rsidRPr="00374BE6">
        <w:rPr>
          <w:sz w:val="28"/>
          <w:szCs w:val="28"/>
        </w:rPr>
        <w:t xml:space="preserve"> .</w:t>
      </w:r>
      <w:proofErr w:type="gramEnd"/>
    </w:p>
    <w:p w:rsidR="00312B9F" w:rsidRPr="00374BE6" w:rsidRDefault="00312B9F" w:rsidP="00312B9F">
      <w:pPr>
        <w:pStyle w:val="a3"/>
        <w:spacing w:before="0" w:beforeAutospacing="0" w:after="15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Pr="00374BE6">
        <w:rPr>
          <w:sz w:val="28"/>
          <w:szCs w:val="28"/>
        </w:rPr>
        <w:t xml:space="preserve">Для того чтобы предметно </w:t>
      </w:r>
      <w:r w:rsidR="00291355">
        <w:rPr>
          <w:sz w:val="28"/>
          <w:szCs w:val="28"/>
        </w:rPr>
        <w:t xml:space="preserve">– развивающая среда </w:t>
      </w:r>
      <w:r w:rsidRPr="00374BE6">
        <w:rPr>
          <w:sz w:val="28"/>
          <w:szCs w:val="28"/>
        </w:rPr>
        <w:t xml:space="preserve"> соответствовала</w:t>
      </w:r>
      <w:r w:rsidR="00291355">
        <w:rPr>
          <w:sz w:val="28"/>
          <w:szCs w:val="28"/>
        </w:rPr>
        <w:t xml:space="preserve"> данному высказыванию </w:t>
      </w:r>
      <w:r w:rsidR="00291355">
        <w:rPr>
          <w:sz w:val="28"/>
          <w:szCs w:val="28"/>
          <w:lang w:val="ru-RU"/>
        </w:rPr>
        <w:t>нужно хорошо изучить</w:t>
      </w:r>
      <w:r w:rsidRPr="00374BE6">
        <w:rPr>
          <w:sz w:val="28"/>
          <w:szCs w:val="28"/>
        </w:rPr>
        <w:t xml:space="preserve"> методическую литературу, а также нормативные документы, регламентирующие выбор оборудования, учебно-методических и игровых материалов.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>
        <w:rPr>
          <w:lang w:eastAsia="x-none"/>
        </w:rPr>
        <w:t xml:space="preserve">    </w:t>
      </w:r>
      <w:r w:rsidRPr="00536BB5">
        <w:rPr>
          <w:color w:val="000000"/>
        </w:rPr>
        <w:t>Наполняемость предметной развивающей среды в группе</w:t>
      </w:r>
      <w:r w:rsidR="00291355">
        <w:rPr>
          <w:color w:val="000000"/>
        </w:rPr>
        <w:t xml:space="preserve"> должна обеспечива</w:t>
      </w:r>
      <w:r w:rsidRPr="00536BB5">
        <w:rPr>
          <w:color w:val="000000"/>
        </w:rPr>
        <w:t>т</w:t>
      </w:r>
      <w:r w:rsidR="00291355">
        <w:rPr>
          <w:color w:val="000000"/>
        </w:rPr>
        <w:t>ь</w:t>
      </w:r>
      <w:r w:rsidRPr="00536BB5">
        <w:rPr>
          <w:color w:val="000000"/>
        </w:rPr>
        <w:t xml:space="preserve"> разност</w:t>
      </w:r>
      <w:r w:rsidR="00291355">
        <w:rPr>
          <w:color w:val="000000"/>
        </w:rPr>
        <w:t>ороннее развитие детей, отвечать</w:t>
      </w:r>
      <w:r w:rsidRPr="00536BB5">
        <w:rPr>
          <w:color w:val="000000"/>
        </w:rPr>
        <w:t xml:space="preserve"> принципу целостности образовательного процесса, </w:t>
      </w:r>
      <w:r w:rsidR="00291355">
        <w:rPr>
          <w:color w:val="000000"/>
        </w:rPr>
        <w:t>соответствовать</w:t>
      </w:r>
      <w:r w:rsidRPr="00536BB5">
        <w:rPr>
          <w:color w:val="000000"/>
        </w:rPr>
        <w:t xml:space="preserve"> основным </w:t>
      </w:r>
      <w:r w:rsidRPr="00536BB5">
        <w:rPr>
          <w:color w:val="000000"/>
        </w:rPr>
        <w:lastRenderedPageBreak/>
        <w:t>направлениям развития ребенка: физическому, социально-личностному, познавательно-речевому и художественно-эстетическому.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536BB5">
        <w:rPr>
          <w:color w:val="000000"/>
        </w:rPr>
        <w:t>  Предметная развивающая среда</w:t>
      </w:r>
      <w:r w:rsidR="00291355">
        <w:rPr>
          <w:color w:val="000000"/>
        </w:rPr>
        <w:t xml:space="preserve"> должна способствовать</w:t>
      </w:r>
      <w:r w:rsidRPr="00536BB5">
        <w:rPr>
          <w:color w:val="000000"/>
        </w:rPr>
        <w:t xml:space="preserve"> реализации образовательных областей в образовательном процессе, включающем: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536BB5">
        <w:rPr>
          <w:color w:val="000000"/>
        </w:rPr>
        <w:t>1) совместную партнерскую деятельность взрослого и детей;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536BB5">
        <w:rPr>
          <w:color w:val="000000"/>
        </w:rPr>
        <w:t>2) свободную самостоятельную деятельность самих детей в условиях созданной педагогами предметной развивающей образовательной среды, обеспечивающей выбор каждым ребенком деятельности по интересам и позволяющей ему взаимодействовать со сверстниками или действовать индивидуально.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536BB5">
        <w:rPr>
          <w:color w:val="000000"/>
        </w:rPr>
        <w:t>3) доступность оборудования в зависимости от желания и интересов ребенка;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 w:rsidRPr="00536BB5">
        <w:rPr>
          <w:color w:val="000000"/>
        </w:rPr>
        <w:t>4) возможность у ребенка выбора комфортной для него дистанции взаимодействия и степени участия в общей деятельности. Обеспечение ребенка материалами и оборудованием в группе не угрожает физическому и психическому здоровью.</w:t>
      </w:r>
    </w:p>
    <w:p w:rsidR="00312B9F" w:rsidRPr="00536BB5" w:rsidRDefault="00312B9F" w:rsidP="00312B9F">
      <w:pPr>
        <w:shd w:val="clear" w:color="auto" w:fill="FFFFFF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     </w:t>
      </w:r>
      <w:r w:rsidR="00291355">
        <w:rPr>
          <w:color w:val="000000"/>
        </w:rPr>
        <w:t>В группах для этого создаются</w:t>
      </w:r>
      <w:r w:rsidRPr="00536BB5">
        <w:rPr>
          <w:color w:val="000000"/>
        </w:rPr>
        <w:t xml:space="preserve"> зоны для игр в «Семью», « Больницу», «Магазин», «Парикмахерс</w:t>
      </w:r>
      <w:r w:rsidR="00291355">
        <w:rPr>
          <w:color w:val="000000"/>
        </w:rPr>
        <w:t xml:space="preserve">кую», «Строитель». Так же </w:t>
      </w:r>
      <w:r w:rsidRPr="00536BB5">
        <w:rPr>
          <w:color w:val="000000"/>
        </w:rPr>
        <w:t xml:space="preserve"> сен</w:t>
      </w:r>
      <w:r>
        <w:rPr>
          <w:color w:val="000000"/>
        </w:rPr>
        <w:t xml:space="preserve">сорный, </w:t>
      </w:r>
      <w:r w:rsidRPr="00536BB5">
        <w:rPr>
          <w:color w:val="000000"/>
        </w:rPr>
        <w:t xml:space="preserve">физкультурный, книжный уголок, </w:t>
      </w:r>
      <w:r w:rsidRPr="00653B4E">
        <w:rPr>
          <w:bCs/>
          <w:color w:val="000000"/>
        </w:rPr>
        <w:t>уголок познавательно – исследовательской деятельности</w:t>
      </w:r>
      <w:proofErr w:type="gramStart"/>
      <w:r w:rsidRPr="00653B4E">
        <w:rPr>
          <w:bCs/>
          <w:color w:val="000000"/>
        </w:rPr>
        <w:t> </w:t>
      </w:r>
      <w:r>
        <w:rPr>
          <w:bCs/>
          <w:color w:val="000000"/>
        </w:rPr>
        <w:t>,</w:t>
      </w:r>
      <w:proofErr w:type="gramEnd"/>
      <w:r>
        <w:rPr>
          <w:bCs/>
          <w:color w:val="000000"/>
        </w:rPr>
        <w:t xml:space="preserve"> </w:t>
      </w:r>
      <w:r w:rsidRPr="00536BB5">
        <w:rPr>
          <w:color w:val="000000"/>
        </w:rPr>
        <w:t>уголок художественного творчества и уголок природы.</w:t>
      </w:r>
    </w:p>
    <w:p w:rsidR="00312B9F" w:rsidRDefault="00312B9F" w:rsidP="00312B9F">
      <w:pPr>
        <w:shd w:val="clear" w:color="auto" w:fill="FFFFFF"/>
        <w:spacing w:line="360" w:lineRule="auto"/>
        <w:jc w:val="both"/>
        <w:rPr>
          <w:color w:val="000000"/>
        </w:rPr>
      </w:pPr>
      <w:r w:rsidRPr="00536BB5">
        <w:rPr>
          <w:color w:val="000000"/>
        </w:rPr>
        <w:t>В сюжетных играх дети находят отражение разнообразных бытовых (семейных) сюжетов и новые впечатления о жизни и труде близких людей (магазин, семья, детский сад, парикмахерская и другие), а также сюжеты, навеянные произведениями литературы. В одной сюжетно – ролевой игре переплетаются разнообразные события (мама с дочкой собрались идти в гости, сначала они зашли в Салон красоты, затем в магазин за подарками). </w:t>
      </w:r>
    </w:p>
    <w:p w:rsidR="00312B9F" w:rsidRDefault="00312B9F" w:rsidP="00312B9F">
      <w:pPr>
        <w:shd w:val="clear" w:color="auto" w:fill="FFFFFF"/>
        <w:spacing w:line="360" w:lineRule="auto"/>
        <w:jc w:val="both"/>
        <w:rPr>
          <w:color w:val="000000"/>
        </w:rPr>
      </w:pPr>
      <w:r w:rsidRPr="00B606B6">
        <w:rPr>
          <w:shd w:val="clear" w:color="auto" w:fill="FFFFFF"/>
        </w:rPr>
        <w:t xml:space="preserve">      </w:t>
      </w:r>
      <w:proofErr w:type="gramStart"/>
      <w:r w:rsidRPr="00B606B6">
        <w:rPr>
          <w:shd w:val="clear" w:color="auto" w:fill="FFFFFF"/>
        </w:rPr>
        <w:t>Ино</w:t>
      </w:r>
      <w:r w:rsidR="00B1054F">
        <w:rPr>
          <w:shd w:val="clear" w:color="auto" w:fill="FFFFFF"/>
        </w:rPr>
        <w:t>гда в основу сюжета игр заложить</w:t>
      </w:r>
      <w:r w:rsidRPr="00B606B6">
        <w:rPr>
          <w:shd w:val="clear" w:color="auto" w:fill="FFFFFF"/>
        </w:rPr>
        <w:t xml:space="preserve"> знания и представления детей о действиях и отношениях людей, полученные из прочитанных ими книг, просмотренных мультфильмов, видеофильмов, телепередач, прослушанных сказок, рассказов и т. д. Как правило, такой опыт </w:t>
      </w:r>
      <w:r w:rsidR="00B1054F">
        <w:rPr>
          <w:shd w:val="clear" w:color="auto" w:fill="FFFFFF"/>
        </w:rPr>
        <w:t xml:space="preserve"> может реализовать</w:t>
      </w:r>
      <w:r w:rsidRPr="00B606B6">
        <w:rPr>
          <w:shd w:val="clear" w:color="auto" w:fill="FFFFFF"/>
        </w:rPr>
        <w:t xml:space="preserve">ся в игре с различными </w:t>
      </w:r>
      <w:r w:rsidR="00B1054F">
        <w:rPr>
          <w:shd w:val="clear" w:color="auto" w:fill="FFFFFF"/>
        </w:rPr>
        <w:t>игрушками, иногда дети проявляют</w:t>
      </w:r>
      <w:r w:rsidRPr="00B606B6">
        <w:rPr>
          <w:shd w:val="clear" w:color="auto" w:fill="FFFFFF"/>
        </w:rPr>
        <w:t xml:space="preserve"> творчество и довольно </w:t>
      </w:r>
      <w:r w:rsidR="00B1054F">
        <w:rPr>
          <w:shd w:val="clear" w:color="auto" w:fill="FFFFFF"/>
        </w:rPr>
        <w:lastRenderedPageBreak/>
        <w:t>значительно отступают от оригинала, придумывают свои версии</w:t>
      </w:r>
      <w:r w:rsidRPr="00B606B6">
        <w:rPr>
          <w:shd w:val="clear" w:color="auto" w:fill="FFFFFF"/>
        </w:rPr>
        <w:t xml:space="preserve"> событий,  лежащих в основе сюжета игры</w:t>
      </w:r>
      <w:proofErr w:type="gramEnd"/>
      <w:r w:rsidRPr="00B606B6">
        <w:rPr>
          <w:shd w:val="clear" w:color="auto" w:fill="FFFFFF"/>
        </w:rPr>
        <w:t>.  </w:t>
      </w:r>
    </w:p>
    <w:p w:rsidR="00312B9F" w:rsidRDefault="00312B9F" w:rsidP="00312B9F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B1054F">
        <w:rPr>
          <w:color w:val="000000"/>
        </w:rPr>
        <w:t>Дети начнут</w:t>
      </w:r>
      <w:r w:rsidRPr="00536BB5">
        <w:rPr>
          <w:color w:val="000000"/>
        </w:rPr>
        <w:t xml:space="preserve"> различать</w:t>
      </w:r>
      <w:r w:rsidR="00B1054F">
        <w:rPr>
          <w:color w:val="000000"/>
        </w:rPr>
        <w:t xml:space="preserve"> реальную и воображаемую игровую ситуацию</w:t>
      </w:r>
      <w:r w:rsidRPr="00536BB5">
        <w:rPr>
          <w:color w:val="000000"/>
        </w:rPr>
        <w:t>. Игровые объединения по (2 - 5 человек) носят порой самостоятельный и постоянный характер. До начала игры дети могут определить тему, сюжет, распределить роли (в начале года с помощью воспитателя, затем самостоятельно); по ходу игры учатся согласовывать игровые действия в соответствии с принятой ролью.</w:t>
      </w:r>
      <w:r w:rsidRPr="00536BB5">
        <w:rPr>
          <w:color w:val="000000"/>
        </w:rPr>
        <w:br/>
      </w:r>
      <w:r>
        <w:rPr>
          <w:color w:val="000000"/>
        </w:rPr>
        <w:t xml:space="preserve">     </w:t>
      </w:r>
      <w:r w:rsidRPr="00536BB5">
        <w:rPr>
          <w:color w:val="000000"/>
        </w:rPr>
        <w:t>В соответствии с за</w:t>
      </w:r>
      <w:r w:rsidR="00B1054F">
        <w:rPr>
          <w:color w:val="000000"/>
        </w:rPr>
        <w:t xml:space="preserve">мыслом сюжета у </w:t>
      </w:r>
      <w:r w:rsidRPr="00536BB5">
        <w:rPr>
          <w:color w:val="000000"/>
        </w:rPr>
        <w:t xml:space="preserve">детей </w:t>
      </w:r>
      <w:r w:rsidR="00B1054F">
        <w:rPr>
          <w:color w:val="000000"/>
        </w:rPr>
        <w:t xml:space="preserve">формируется умение </w:t>
      </w:r>
      <w:r w:rsidRPr="00536BB5">
        <w:rPr>
          <w:color w:val="000000"/>
        </w:rPr>
        <w:t>устанавливать разные ролевые связи в рамках одной сюжетной темы: продавец - покупатель - кассир, врач - больной - аптекарь и так далее. Активно развиваю ролевой диалог: «Во что буде</w:t>
      </w:r>
      <w:r w:rsidR="00B1054F">
        <w:rPr>
          <w:color w:val="000000"/>
        </w:rPr>
        <w:t xml:space="preserve">м играть? Что произойдёт?». Дети учатся </w:t>
      </w:r>
      <w:r w:rsidRPr="00536BB5">
        <w:rPr>
          <w:color w:val="000000"/>
        </w:rPr>
        <w:t xml:space="preserve"> использовать различные предметы - заместители (разнообразные кубики, бруски, коробочки, верёвки и т.</w:t>
      </w:r>
      <w:r>
        <w:rPr>
          <w:color w:val="000000"/>
        </w:rPr>
        <w:t xml:space="preserve">д.). </w:t>
      </w:r>
    </w:p>
    <w:p w:rsidR="00312B9F" w:rsidRPr="00BF2EF5" w:rsidRDefault="00B1054F" w:rsidP="00312B9F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Стимулировать</w:t>
      </w:r>
      <w:r w:rsidR="00312B9F" w:rsidRPr="00536BB5">
        <w:rPr>
          <w:color w:val="000000"/>
        </w:rPr>
        <w:t xml:space="preserve"> развитие игрового замысла </w:t>
      </w:r>
      <w:r>
        <w:rPr>
          <w:color w:val="000000"/>
        </w:rPr>
        <w:t xml:space="preserve"> можно </w:t>
      </w:r>
      <w:r w:rsidR="00312B9F" w:rsidRPr="00536BB5">
        <w:rPr>
          <w:color w:val="000000"/>
        </w:rPr>
        <w:t>через проблемную ситуацию (отправились в морское путешествие, а забыли взять еду). Появление игровой проблемы способствует пробуждению детской фантазии, делает сюжет игры событийным.</w:t>
      </w:r>
      <w:r w:rsidR="00312B9F" w:rsidRPr="00536BB5">
        <w:rPr>
          <w:color w:val="000000"/>
        </w:rPr>
        <w:br/>
      </w:r>
      <w:r w:rsidR="00312B9F">
        <w:rPr>
          <w:color w:val="000000"/>
        </w:rPr>
        <w:t xml:space="preserve">     </w:t>
      </w:r>
      <w:r>
        <w:rPr>
          <w:color w:val="000000"/>
        </w:rPr>
        <w:t xml:space="preserve">Дети в игре обогащаются социальным  опытом </w:t>
      </w:r>
      <w:r w:rsidR="00312B9F" w:rsidRPr="00536BB5">
        <w:rPr>
          <w:color w:val="000000"/>
        </w:rPr>
        <w:t xml:space="preserve"> в процессе наблюдений, экспериментирования, бесед, слушания художественных произведений и организации других совместных форм совместной деятельности.</w:t>
      </w:r>
      <w:r w:rsidR="00312B9F" w:rsidRPr="00536BB5">
        <w:rPr>
          <w:color w:val="000000"/>
        </w:rPr>
        <w:br/>
      </w:r>
      <w:r w:rsidR="00312B9F">
        <w:rPr>
          <w:color w:val="000000"/>
        </w:rPr>
        <w:t xml:space="preserve">    </w:t>
      </w:r>
      <w:r>
        <w:rPr>
          <w:color w:val="000000"/>
        </w:rPr>
        <w:t>Сюжетно-ролевую игру  чаще всего проводят в вечерни</w:t>
      </w:r>
      <w:r w:rsidR="00312B9F" w:rsidRPr="00536BB5">
        <w:rPr>
          <w:color w:val="000000"/>
        </w:rPr>
        <w:t xml:space="preserve">е часы, </w:t>
      </w:r>
      <w:r w:rsidR="00312B9F">
        <w:rPr>
          <w:color w:val="000000"/>
        </w:rPr>
        <w:t xml:space="preserve">дети </w:t>
      </w:r>
      <w:r w:rsidR="00312B9F" w:rsidRPr="00536BB5">
        <w:rPr>
          <w:color w:val="000000"/>
        </w:rPr>
        <w:t>сами придумывают сюжеты игр и выбирают, с кем они желают играть.</w:t>
      </w:r>
    </w:p>
    <w:p w:rsidR="00312B9F" w:rsidRDefault="00312B9F" w:rsidP="00312B9F">
      <w:pPr>
        <w:shd w:val="clear" w:color="auto" w:fill="FFFFFF"/>
        <w:spacing w:line="360" w:lineRule="auto"/>
        <w:jc w:val="both"/>
        <w:rPr>
          <w:color w:val="000000"/>
        </w:rPr>
      </w:pPr>
      <w:r w:rsidRPr="00536BB5">
        <w:rPr>
          <w:color w:val="000000"/>
        </w:rPr>
        <w:t>Таким образом, будет ли игра у дошкольника ведущим видом деятельности, зависит и от нас, педагогов. А для этого нужно совершенствовать своё педагогическое мастерства, уметь организовать и обогатить игровую деятельность ребёнка, выделить время и место для игры в течение дня, вовлечь дошкольника в игру и достичь её уровня в соответствии с возрастом ребёнка.</w:t>
      </w:r>
    </w:p>
    <w:p w:rsidR="00DF3F21" w:rsidRDefault="00DF3F21"/>
    <w:sectPr w:rsidR="00DF3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75"/>
    <w:rsid w:val="00291355"/>
    <w:rsid w:val="00312B9F"/>
    <w:rsid w:val="009222E3"/>
    <w:rsid w:val="00B1054F"/>
    <w:rsid w:val="00D46675"/>
    <w:rsid w:val="00DF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312B9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4">
    <w:name w:val="Обычный (веб) Знак"/>
    <w:link w:val="a3"/>
    <w:uiPriority w:val="99"/>
    <w:locked/>
    <w:rsid w:val="00312B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312B9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a4">
    <w:name w:val="Обычный (веб) Знак"/>
    <w:link w:val="a3"/>
    <w:uiPriority w:val="99"/>
    <w:locked/>
    <w:rsid w:val="00312B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imovochka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</dc:creator>
  <cp:keywords/>
  <dc:description/>
  <cp:lastModifiedBy>ideapad</cp:lastModifiedBy>
  <cp:revision>5</cp:revision>
  <dcterms:created xsi:type="dcterms:W3CDTF">2019-08-06T19:49:00Z</dcterms:created>
  <dcterms:modified xsi:type="dcterms:W3CDTF">2019-11-04T14:49:00Z</dcterms:modified>
</cp:coreProperties>
</file>