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3C" w:rsidRDefault="008F633C" w:rsidP="008F633C">
      <w:pPr>
        <w:shd w:val="clear" w:color="auto" w:fill="FFFFFF"/>
        <w:spacing w:before="5" w:line="192" w:lineRule="auto"/>
        <w:ind w:left="12" w:firstLine="697"/>
        <w:rPr>
          <w:rFonts w:ascii="Times New Roman" w:hAnsi="Times New Roman"/>
          <w:spacing w:val="-2"/>
          <w:sz w:val="28"/>
          <w:szCs w:val="28"/>
        </w:rPr>
      </w:pPr>
      <w:r w:rsidRPr="008F633C">
        <w:rPr>
          <w:rFonts w:ascii="Times New Roman" w:hAnsi="Times New Roman"/>
          <w:spacing w:val="-2"/>
          <w:sz w:val="28"/>
          <w:szCs w:val="28"/>
        </w:rPr>
        <w:t>УДК 378.1</w:t>
      </w:r>
    </w:p>
    <w:p w:rsidR="000C62EA" w:rsidRDefault="008F633C" w:rsidP="008F633C">
      <w:pPr>
        <w:autoSpaceDE w:val="0"/>
        <w:autoSpaceDN w:val="0"/>
        <w:adjustRightInd w:val="0"/>
        <w:spacing w:after="0" w:line="240" w:lineRule="auto"/>
        <w:jc w:val="right"/>
        <w:rPr>
          <w:b/>
          <w:i/>
        </w:rPr>
      </w:pPr>
      <w:r w:rsidRPr="0055089B">
        <w:rPr>
          <w:rFonts w:ascii="Times New Roman" w:eastAsia="Arial,Italic" w:hAnsi="Times New Roman"/>
          <w:b/>
          <w:i/>
          <w:iCs/>
          <w:sz w:val="28"/>
          <w:szCs w:val="28"/>
        </w:rPr>
        <w:t>Н.П. Мурашкина</w:t>
      </w:r>
      <w:r w:rsidRPr="0055089B">
        <w:rPr>
          <w:rFonts w:ascii="Times New Roman" w:eastAsia="Arial,Italic" w:hAnsi="Times New Roman"/>
          <w:b/>
          <w:i/>
          <w:sz w:val="28"/>
          <w:szCs w:val="28"/>
        </w:rPr>
        <w:t xml:space="preserve">, </w:t>
      </w:r>
      <w:r w:rsidRPr="0055089B">
        <w:rPr>
          <w:b/>
          <w:i/>
        </w:rPr>
        <w:t> </w:t>
      </w:r>
    </w:p>
    <w:p w:rsidR="008F633C" w:rsidRPr="000C62EA" w:rsidRDefault="008F633C" w:rsidP="008F6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,Italic" w:hAnsi="Times New Roman"/>
          <w:i/>
          <w:iCs/>
          <w:sz w:val="28"/>
          <w:szCs w:val="28"/>
        </w:rPr>
      </w:pPr>
      <w:r w:rsidRPr="000C62EA">
        <w:rPr>
          <w:rStyle w:val="ad"/>
          <w:rFonts w:ascii="Times New Roman" w:hAnsi="Times New Roman"/>
          <w:bCs/>
          <w:i w:val="0"/>
          <w:sz w:val="28"/>
          <w:szCs w:val="28"/>
        </w:rPr>
        <w:t>студент магистратуры</w:t>
      </w:r>
    </w:p>
    <w:p w:rsidR="008F633C" w:rsidRPr="008F633C" w:rsidRDefault="008F633C" w:rsidP="008F6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,Italic" w:hAnsi="Times New Roman"/>
          <w:sz w:val="28"/>
          <w:szCs w:val="28"/>
        </w:rPr>
      </w:pPr>
      <w:r w:rsidRPr="008F633C">
        <w:rPr>
          <w:rFonts w:ascii="Times New Roman" w:eastAsia="Arial,Italic" w:hAnsi="Times New Roman"/>
          <w:sz w:val="28"/>
          <w:szCs w:val="28"/>
        </w:rPr>
        <w:t>Российский государственный профессионально-</w:t>
      </w:r>
    </w:p>
    <w:p w:rsidR="000C62EA" w:rsidRDefault="008F633C" w:rsidP="008F6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,Italic" w:hAnsi="Times New Roman"/>
          <w:sz w:val="28"/>
          <w:szCs w:val="28"/>
        </w:rPr>
      </w:pPr>
      <w:r w:rsidRPr="008F633C">
        <w:rPr>
          <w:rFonts w:ascii="Times New Roman" w:eastAsia="Arial,Italic" w:hAnsi="Times New Roman"/>
          <w:sz w:val="28"/>
          <w:szCs w:val="28"/>
        </w:rPr>
        <w:t xml:space="preserve">педагогический университет, </w:t>
      </w:r>
      <w:r w:rsidR="00DF15AF">
        <w:rPr>
          <w:rFonts w:ascii="Times New Roman" w:eastAsia="Arial,Italic" w:hAnsi="Times New Roman"/>
          <w:sz w:val="28"/>
          <w:szCs w:val="28"/>
        </w:rPr>
        <w:t>г.</w:t>
      </w:r>
      <w:r w:rsidRPr="008F633C">
        <w:rPr>
          <w:rFonts w:ascii="Times New Roman" w:eastAsia="Arial,Italic" w:hAnsi="Times New Roman"/>
          <w:sz w:val="28"/>
          <w:szCs w:val="28"/>
        </w:rPr>
        <w:t>Екатеринбург,</w:t>
      </w:r>
    </w:p>
    <w:p w:rsidR="008F633C" w:rsidRPr="00B51CFB" w:rsidRDefault="008F633C" w:rsidP="008F6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,Italic" w:hAnsi="Times New Roman"/>
          <w:sz w:val="28"/>
          <w:szCs w:val="28"/>
          <w:lang w:val="en-US"/>
        </w:rPr>
      </w:pPr>
      <w:r w:rsidRPr="008F633C">
        <w:rPr>
          <w:rFonts w:ascii="Times New Roman" w:eastAsia="Arial,Italic" w:hAnsi="Times New Roman"/>
          <w:sz w:val="28"/>
          <w:szCs w:val="28"/>
        </w:rPr>
        <w:t xml:space="preserve"> Россия</w:t>
      </w:r>
    </w:p>
    <w:p w:rsidR="008F633C" w:rsidRPr="008F633C" w:rsidRDefault="008F633C" w:rsidP="008F6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Cs/>
          <w:sz w:val="28"/>
          <w:szCs w:val="28"/>
          <w:lang w:val="en-US"/>
        </w:rPr>
      </w:pPr>
      <w:r w:rsidRPr="008F633C">
        <w:rPr>
          <w:rFonts w:ascii="Times New Roman" w:hAnsi="Times New Roman"/>
          <w:iCs/>
          <w:sz w:val="28"/>
          <w:szCs w:val="28"/>
          <w:lang w:val="en-US"/>
        </w:rPr>
        <w:t>N.P. Murashkina,</w:t>
      </w:r>
      <w:r w:rsidRPr="008F633C">
        <w:rPr>
          <w:rFonts w:ascii="Times New Roman" w:hAnsi="Times New Roman"/>
          <w:sz w:val="28"/>
          <w:szCs w:val="28"/>
          <w:lang w:val="en-US"/>
        </w:rPr>
        <w:t xml:space="preserve"> graduate student</w:t>
      </w:r>
    </w:p>
    <w:p w:rsidR="000C62EA" w:rsidRPr="00B51CFB" w:rsidRDefault="008F633C" w:rsidP="008F6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8F633C">
        <w:rPr>
          <w:rFonts w:ascii="Times New Roman" w:hAnsi="Times New Roman"/>
          <w:sz w:val="28"/>
          <w:szCs w:val="28"/>
          <w:lang w:val="en-US"/>
        </w:rPr>
        <w:t xml:space="preserve">Russian State Vocational Pedagogical University, Ekaterinburg, </w:t>
      </w:r>
    </w:p>
    <w:p w:rsidR="008F633C" w:rsidRPr="008F633C" w:rsidRDefault="008F633C" w:rsidP="008F63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8F633C">
        <w:rPr>
          <w:rFonts w:ascii="Times New Roman" w:hAnsi="Times New Roman"/>
          <w:sz w:val="28"/>
          <w:szCs w:val="28"/>
          <w:lang w:val="en-US"/>
        </w:rPr>
        <w:t>Russia</w:t>
      </w:r>
    </w:p>
    <w:p w:rsidR="008F633C" w:rsidRPr="008F633C" w:rsidRDefault="008F633C" w:rsidP="008F633C">
      <w:pPr>
        <w:pStyle w:val="ac"/>
        <w:ind w:firstLine="284"/>
        <w:jc w:val="both"/>
        <w:rPr>
          <w:rFonts w:ascii="Times New Roman" w:hAnsi="Times New Roman"/>
          <w:b/>
          <w:spacing w:val="-2"/>
          <w:sz w:val="24"/>
          <w:szCs w:val="24"/>
          <w:lang w:val="ru-RU"/>
        </w:rPr>
      </w:pPr>
    </w:p>
    <w:p w:rsidR="008F633C" w:rsidRPr="000C62EA" w:rsidRDefault="008F633C" w:rsidP="008F633C">
      <w:pPr>
        <w:pStyle w:val="ac"/>
        <w:ind w:firstLine="284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0C62EA">
        <w:rPr>
          <w:rFonts w:ascii="Times New Roman" w:hAnsi="Times New Roman"/>
          <w:b/>
          <w:i/>
          <w:spacing w:val="-2"/>
          <w:sz w:val="28"/>
          <w:szCs w:val="28"/>
          <w:lang w:val="ru-RU"/>
        </w:rPr>
        <w:t>Аннотация:</w:t>
      </w:r>
      <w:r w:rsidRPr="000C62EA">
        <w:rPr>
          <w:rFonts w:ascii="Times New Roman" w:hAnsi="Times New Roman"/>
          <w:i/>
          <w:sz w:val="28"/>
          <w:szCs w:val="28"/>
          <w:lang w:val="ru-RU"/>
        </w:rPr>
        <w:t xml:space="preserve"> В статье обосновывается необходимость и возможность создания единой образовательной среды организаций общего и среднего профессионального образования в целях обеспечения доступности образования и возможности введения  предпрофессионального и профессионального образования. </w:t>
      </w:r>
    </w:p>
    <w:p w:rsidR="008F633C" w:rsidRPr="000C62EA" w:rsidRDefault="000C62EA" w:rsidP="008F633C">
      <w:pPr>
        <w:pStyle w:val="ac"/>
        <w:jc w:val="both"/>
        <w:rPr>
          <w:rFonts w:ascii="Times New Roman" w:hAnsi="Times New Roman"/>
          <w:b/>
          <w:i/>
          <w:sz w:val="28"/>
          <w:szCs w:val="28"/>
        </w:rPr>
      </w:pPr>
      <w:r w:rsidRPr="000C62EA">
        <w:rPr>
          <w:rFonts w:ascii="Times New Roman" w:hAnsi="Times New Roman"/>
          <w:b/>
          <w:i/>
          <w:sz w:val="28"/>
          <w:szCs w:val="28"/>
        </w:rPr>
        <w:t>Abstract:</w:t>
      </w:r>
      <w:r w:rsidRPr="000C62EA">
        <w:rPr>
          <w:rFonts w:ascii="Times New Roman" w:hAnsi="Times New Roman"/>
          <w:i/>
          <w:sz w:val="28"/>
          <w:szCs w:val="28"/>
        </w:rPr>
        <w:t xml:space="preserve"> the article substantiates the necessity and possibility of creating a unified educational environment of organizations of General and secondary vocational education in order to ensure the availability of education and the possibility of introducing pre-professional and vocational education.</w:t>
      </w:r>
    </w:p>
    <w:p w:rsidR="008F633C" w:rsidRPr="000C62EA" w:rsidRDefault="008F633C" w:rsidP="008F633C">
      <w:pPr>
        <w:pStyle w:val="ac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0C62EA">
        <w:rPr>
          <w:rFonts w:ascii="Times New Roman" w:hAnsi="Times New Roman"/>
          <w:b/>
          <w:i/>
          <w:sz w:val="28"/>
          <w:szCs w:val="28"/>
          <w:lang w:val="ru-RU"/>
        </w:rPr>
        <w:t>Ключевые слова</w:t>
      </w:r>
      <w:r w:rsidRPr="000C62EA">
        <w:rPr>
          <w:rFonts w:ascii="Times New Roman" w:hAnsi="Times New Roman"/>
          <w:i/>
          <w:sz w:val="28"/>
          <w:szCs w:val="28"/>
          <w:lang w:val="ru-RU"/>
        </w:rPr>
        <w:t>: образовательная среда; сетевое взаимодействие; педагогические коммуникационные технологии, предпрофессиональное и предпрофильное обучение, сетевое взаимодействие образовательных организаций.</w:t>
      </w:r>
    </w:p>
    <w:p w:rsidR="008F633C" w:rsidRPr="00B51CFB" w:rsidRDefault="000C62EA" w:rsidP="000C62E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0C62EA">
        <w:rPr>
          <w:rFonts w:ascii="Times New Roman" w:hAnsi="Times New Roman"/>
          <w:b/>
          <w:i/>
          <w:sz w:val="28"/>
          <w:szCs w:val="28"/>
          <w:lang w:val="en-US"/>
        </w:rPr>
        <w:t>Keywords:</w:t>
      </w:r>
      <w:r w:rsidRPr="000C62EA">
        <w:rPr>
          <w:rFonts w:ascii="Times New Roman" w:hAnsi="Times New Roman"/>
          <w:i/>
          <w:sz w:val="28"/>
          <w:szCs w:val="28"/>
          <w:lang w:val="en-US"/>
        </w:rPr>
        <w:t xml:space="preserve"> educational environment; network interaction; pedagogical communication technologies, pre-professional and pre-professional training, network interaction of educational organizations.</w:t>
      </w:r>
    </w:p>
    <w:p w:rsidR="000C62EA" w:rsidRPr="00B51CFB" w:rsidRDefault="000C62EA" w:rsidP="000C62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FD6C07" w:rsidRPr="0000085F" w:rsidRDefault="00B51CFB" w:rsidP="000C62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085F">
        <w:rPr>
          <w:rFonts w:ascii="Times New Roman" w:hAnsi="Times New Roman"/>
          <w:b/>
          <w:sz w:val="28"/>
          <w:szCs w:val="28"/>
        </w:rPr>
        <w:t xml:space="preserve">Организация предпрофильной и профильной подготовки обучающихся с </w:t>
      </w:r>
      <w:r w:rsidRPr="0000085F">
        <w:rPr>
          <w:rFonts w:ascii="Times New Roman" w:hAnsi="Times New Roman"/>
          <w:b/>
          <w:sz w:val="28"/>
          <w:szCs w:val="28"/>
          <w:shd w:val="clear" w:color="auto" w:fill="FFFFFF"/>
        </w:rPr>
        <w:t>ограниченными возможностями здоровья (интеллектуальными нарушениями)</w:t>
      </w:r>
      <w:r w:rsidR="00DF15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00085F">
        <w:rPr>
          <w:rFonts w:ascii="Times New Roman" w:hAnsi="Times New Roman"/>
          <w:b/>
          <w:sz w:val="28"/>
          <w:szCs w:val="28"/>
        </w:rPr>
        <w:t>в условиях общеобразовательной организации</w:t>
      </w:r>
    </w:p>
    <w:p w:rsidR="001C7600" w:rsidRPr="00DF15AF" w:rsidRDefault="001C7600" w:rsidP="000C62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C62EA" w:rsidRPr="00DF15AF" w:rsidRDefault="000C62EA" w:rsidP="000C62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D2FD5" w:rsidRDefault="00E76304" w:rsidP="001C7600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>П</w:t>
      </w:r>
      <w:r w:rsidR="00FD6C07" w:rsidRPr="00B70EFF">
        <w:rPr>
          <w:sz w:val="28"/>
          <w:shd w:val="clear" w:color="auto" w:fill="FFFFFF"/>
        </w:rPr>
        <w:t>рофессиональн</w:t>
      </w:r>
      <w:r>
        <w:rPr>
          <w:sz w:val="28"/>
          <w:shd w:val="clear" w:color="auto" w:fill="FFFFFF"/>
        </w:rPr>
        <w:t>ое</w:t>
      </w:r>
      <w:r w:rsidR="00FD6C07" w:rsidRPr="00B70EFF">
        <w:rPr>
          <w:sz w:val="28"/>
          <w:shd w:val="clear" w:color="auto" w:fill="FFFFFF"/>
        </w:rPr>
        <w:t xml:space="preserve"> образовани</w:t>
      </w:r>
      <w:r>
        <w:rPr>
          <w:sz w:val="28"/>
          <w:shd w:val="clear" w:color="auto" w:fill="FFFFFF"/>
        </w:rPr>
        <w:t>е</w:t>
      </w:r>
      <w:r w:rsidR="00FD6C07" w:rsidRPr="00B70EFF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>детей</w:t>
      </w:r>
      <w:r w:rsidR="00FD6C07" w:rsidRPr="00B70EFF">
        <w:rPr>
          <w:sz w:val="28"/>
          <w:shd w:val="clear" w:color="auto" w:fill="FFFFFF"/>
        </w:rPr>
        <w:t xml:space="preserve"> с ограниченными возможностями здоровья (</w:t>
      </w:r>
      <w:r>
        <w:rPr>
          <w:sz w:val="28"/>
          <w:shd w:val="clear" w:color="auto" w:fill="FFFFFF"/>
        </w:rPr>
        <w:t xml:space="preserve"> п</w:t>
      </w:r>
      <w:r w:rsidR="00C103B5" w:rsidRPr="00B70EFF">
        <w:rPr>
          <w:sz w:val="28"/>
          <w:shd w:val="clear" w:color="auto" w:fill="FFFFFF"/>
        </w:rPr>
        <w:t xml:space="preserve">рофессиональное образование в условиях </w:t>
      </w:r>
      <w:r w:rsidR="000D2FD5">
        <w:rPr>
          <w:sz w:val="28"/>
          <w:shd w:val="clear" w:color="auto" w:fill="FFFFFF"/>
        </w:rPr>
        <w:t>обще</w:t>
      </w:r>
      <w:r w:rsidR="00C103B5" w:rsidRPr="00B70EFF">
        <w:rPr>
          <w:sz w:val="28"/>
          <w:shd w:val="clear" w:color="auto" w:fill="FFFFFF"/>
        </w:rPr>
        <w:t>образовательной организации</w:t>
      </w:r>
      <w:r w:rsidR="000D2FD5">
        <w:rPr>
          <w:sz w:val="28"/>
          <w:shd w:val="clear" w:color="auto" w:fill="FFFFFF"/>
        </w:rPr>
        <w:t>)</w:t>
      </w:r>
      <w:r w:rsidR="00C103B5" w:rsidRPr="00B70EFF">
        <w:rPr>
          <w:sz w:val="28"/>
          <w:shd w:val="clear" w:color="auto" w:fill="FFFFFF"/>
        </w:rPr>
        <w:t xml:space="preserve"> предполагает формирование единого образовательного пространства </w:t>
      </w:r>
      <w:r w:rsidR="000D2FD5">
        <w:rPr>
          <w:sz w:val="28"/>
          <w:shd w:val="clear" w:color="auto" w:fill="FFFFFF"/>
        </w:rPr>
        <w:t xml:space="preserve">образовательных организаций систем среднего с профессионального образования, которое может обеспечиваться при помощи </w:t>
      </w:r>
      <w:r w:rsidR="00C103B5" w:rsidRPr="00B70EFF">
        <w:rPr>
          <w:sz w:val="28"/>
          <w:shd w:val="clear" w:color="auto" w:fill="FFFFFF"/>
        </w:rPr>
        <w:t>сетево</w:t>
      </w:r>
      <w:r w:rsidR="000D2FD5">
        <w:rPr>
          <w:sz w:val="28"/>
          <w:shd w:val="clear" w:color="auto" w:fill="FFFFFF"/>
        </w:rPr>
        <w:t>го взаимодействия</w:t>
      </w:r>
      <w:r w:rsidR="00C103B5" w:rsidRPr="00B70EFF">
        <w:rPr>
          <w:sz w:val="28"/>
          <w:shd w:val="clear" w:color="auto" w:fill="FFFFFF"/>
        </w:rPr>
        <w:t xml:space="preserve">. Сетевое </w:t>
      </w:r>
      <w:r w:rsidR="00C103B5" w:rsidRPr="00B70EFF">
        <w:rPr>
          <w:sz w:val="28"/>
          <w:shd w:val="clear" w:color="auto" w:fill="FFFFFF"/>
        </w:rPr>
        <w:lastRenderedPageBreak/>
        <w:t xml:space="preserve">взаимодействие </w:t>
      </w:r>
      <w:r w:rsidR="00530FB2">
        <w:rPr>
          <w:sz w:val="28"/>
          <w:shd w:val="clear" w:color="auto" w:fill="FFFFFF"/>
        </w:rPr>
        <w:t xml:space="preserve">может </w:t>
      </w:r>
      <w:r w:rsidR="00C103B5" w:rsidRPr="00B70EFF">
        <w:rPr>
          <w:sz w:val="28"/>
          <w:shd w:val="clear" w:color="auto" w:fill="FFFFFF"/>
        </w:rPr>
        <w:t>осуществляет</w:t>
      </w:r>
      <w:r w:rsidR="00530FB2">
        <w:rPr>
          <w:sz w:val="28"/>
          <w:shd w:val="clear" w:color="auto" w:fill="FFFFFF"/>
        </w:rPr>
        <w:t>ь</w:t>
      </w:r>
      <w:r w:rsidR="00C103B5" w:rsidRPr="00B70EFF">
        <w:rPr>
          <w:sz w:val="28"/>
          <w:shd w:val="clear" w:color="auto" w:fill="FFFFFF"/>
        </w:rPr>
        <w:t xml:space="preserve">ся </w:t>
      </w:r>
      <w:r w:rsidR="000D2FD5">
        <w:rPr>
          <w:sz w:val="28"/>
          <w:shd w:val="clear" w:color="auto" w:fill="FFFFFF"/>
        </w:rPr>
        <w:t>при реализации образовательных программ</w:t>
      </w:r>
      <w:r w:rsidR="00C103B5" w:rsidRPr="00B70EFF">
        <w:rPr>
          <w:sz w:val="28"/>
          <w:shd w:val="clear" w:color="auto" w:fill="FFFFFF"/>
        </w:rPr>
        <w:t xml:space="preserve"> профессионального обучения: </w:t>
      </w:r>
    </w:p>
    <w:p w:rsidR="000D2FD5" w:rsidRPr="000D2FD5" w:rsidRDefault="00C103B5" w:rsidP="000D2FD5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B70EFF">
        <w:rPr>
          <w:sz w:val="28"/>
          <w:shd w:val="clear" w:color="auto" w:fill="FFFFFF"/>
        </w:rPr>
        <w:t>теоретического обучения</w:t>
      </w:r>
      <w:r w:rsidR="00530FB2">
        <w:rPr>
          <w:sz w:val="28"/>
          <w:shd w:val="clear" w:color="auto" w:fill="FFFFFF"/>
        </w:rPr>
        <w:t>;</w:t>
      </w:r>
    </w:p>
    <w:p w:rsidR="000D2FD5" w:rsidRPr="000D2FD5" w:rsidRDefault="00C103B5" w:rsidP="000D2FD5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B70EFF">
        <w:rPr>
          <w:sz w:val="28"/>
          <w:shd w:val="clear" w:color="auto" w:fill="FFFFFF"/>
        </w:rPr>
        <w:t>практического обучения</w:t>
      </w:r>
      <w:r w:rsidR="00530FB2">
        <w:rPr>
          <w:sz w:val="28"/>
          <w:shd w:val="clear" w:color="auto" w:fill="FFFFFF"/>
        </w:rPr>
        <w:t>;</w:t>
      </w:r>
      <w:r w:rsidRPr="00B70EFF">
        <w:rPr>
          <w:sz w:val="28"/>
          <w:shd w:val="clear" w:color="auto" w:fill="FFFFFF"/>
        </w:rPr>
        <w:t xml:space="preserve"> </w:t>
      </w:r>
    </w:p>
    <w:p w:rsidR="000D2FD5" w:rsidRPr="000D2FD5" w:rsidRDefault="00C103B5" w:rsidP="000D2FD5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B70EFF">
        <w:rPr>
          <w:sz w:val="28"/>
          <w:shd w:val="clear" w:color="auto" w:fill="FFFFFF"/>
        </w:rPr>
        <w:t>производственной практики</w:t>
      </w:r>
      <w:r w:rsidR="00530FB2">
        <w:rPr>
          <w:sz w:val="28"/>
          <w:shd w:val="clear" w:color="auto" w:fill="FFFFFF"/>
        </w:rPr>
        <w:t>;</w:t>
      </w:r>
      <w:r w:rsidRPr="00B70EFF">
        <w:rPr>
          <w:sz w:val="28"/>
          <w:shd w:val="clear" w:color="auto" w:fill="FFFFFF"/>
        </w:rPr>
        <w:t xml:space="preserve"> </w:t>
      </w:r>
    </w:p>
    <w:p w:rsidR="000D2FD5" w:rsidRPr="000D2FD5" w:rsidRDefault="00C103B5" w:rsidP="000D2FD5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B70EFF">
        <w:rPr>
          <w:sz w:val="28"/>
          <w:shd w:val="clear" w:color="auto" w:fill="FFFFFF"/>
        </w:rPr>
        <w:t xml:space="preserve">трудоустройства и самостоятельной трудовой деятельности после окончания обучения в образовательной организации. </w:t>
      </w:r>
    </w:p>
    <w:p w:rsidR="00ED33A1" w:rsidRDefault="00ED33A1" w:rsidP="000D2FD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Основой для такого </w:t>
      </w:r>
      <w:r w:rsidR="00C103B5" w:rsidRPr="00B70EFF">
        <w:rPr>
          <w:sz w:val="28"/>
          <w:shd w:val="clear" w:color="auto" w:fill="FFFFFF"/>
        </w:rPr>
        <w:t xml:space="preserve"> взаимодействия является</w:t>
      </w:r>
      <w:r>
        <w:rPr>
          <w:sz w:val="28"/>
          <w:shd w:val="clear" w:color="auto" w:fill="FFFFFF"/>
        </w:rPr>
        <w:t xml:space="preserve"> получение обучающимися с особыми образовательными потребностями доступного профессионального образования и практические навыки получаемой профессии</w:t>
      </w:r>
      <w:r w:rsidR="00C103B5" w:rsidRPr="00B70EFF">
        <w:rPr>
          <w:sz w:val="28"/>
          <w:shd w:val="clear" w:color="auto" w:fill="FFFFFF"/>
        </w:rPr>
        <w:t xml:space="preserve">. </w:t>
      </w:r>
    </w:p>
    <w:p w:rsidR="00ED33A1" w:rsidRDefault="005F7099" w:rsidP="000D2FD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hd w:val="clear" w:color="auto" w:fill="FFFFFF"/>
        </w:rPr>
      </w:pPr>
      <w:r w:rsidRPr="00B70EFF">
        <w:rPr>
          <w:sz w:val="28"/>
          <w:shd w:val="clear" w:color="auto" w:fill="FFFFFF"/>
        </w:rPr>
        <w:t>Профессиональное образование предполагает преемственн</w:t>
      </w:r>
      <w:r w:rsidR="00ED33A1">
        <w:rPr>
          <w:sz w:val="28"/>
          <w:shd w:val="clear" w:color="auto" w:fill="FFFFFF"/>
        </w:rPr>
        <w:t>ость</w:t>
      </w:r>
      <w:r w:rsidRPr="00B70EFF">
        <w:rPr>
          <w:sz w:val="28"/>
          <w:shd w:val="clear" w:color="auto" w:fill="FFFFFF"/>
        </w:rPr>
        <w:t xml:space="preserve"> между различными педагогическими технологиями, осуществляем</w:t>
      </w:r>
      <w:r w:rsidR="00ED33A1">
        <w:rPr>
          <w:sz w:val="28"/>
          <w:shd w:val="clear" w:color="auto" w:fill="FFFFFF"/>
        </w:rPr>
        <w:t>ыми</w:t>
      </w:r>
      <w:r w:rsidRPr="00B70EFF">
        <w:rPr>
          <w:sz w:val="28"/>
          <w:shd w:val="clear" w:color="auto" w:fill="FFFFFF"/>
        </w:rPr>
        <w:t xml:space="preserve"> в процессе предпрофильного и профильного обучения в условиях </w:t>
      </w:r>
      <w:r w:rsidR="00ED33A1">
        <w:rPr>
          <w:sz w:val="28"/>
          <w:shd w:val="clear" w:color="auto" w:fill="FFFFFF"/>
        </w:rPr>
        <w:t xml:space="preserve">общеобразовательной </w:t>
      </w:r>
      <w:r w:rsidRPr="00B70EFF">
        <w:rPr>
          <w:sz w:val="28"/>
          <w:shd w:val="clear" w:color="auto" w:fill="FFFFFF"/>
        </w:rPr>
        <w:t xml:space="preserve">школы и профессионального обучения в образовательной организации в рамках </w:t>
      </w:r>
      <w:r w:rsidR="00ED33A1">
        <w:rPr>
          <w:sz w:val="28"/>
          <w:shd w:val="clear" w:color="auto" w:fill="FFFFFF"/>
        </w:rPr>
        <w:t>единого</w:t>
      </w:r>
      <w:r w:rsidR="00187313">
        <w:rPr>
          <w:sz w:val="28"/>
          <w:shd w:val="clear" w:color="auto" w:fill="FFFFFF"/>
        </w:rPr>
        <w:t xml:space="preserve"> образовательного пространства</w:t>
      </w:r>
      <w:r w:rsidR="00ED33A1">
        <w:rPr>
          <w:sz w:val="28"/>
          <w:shd w:val="clear" w:color="auto" w:fill="FFFFFF"/>
        </w:rPr>
        <w:t>.</w:t>
      </w:r>
      <w:r w:rsidRPr="00B70EFF">
        <w:rPr>
          <w:sz w:val="28"/>
          <w:shd w:val="clear" w:color="auto" w:fill="FFFFFF"/>
        </w:rPr>
        <w:t xml:space="preserve"> Под </w:t>
      </w:r>
      <w:r w:rsidR="00ED33A1">
        <w:rPr>
          <w:sz w:val="28"/>
          <w:shd w:val="clear" w:color="auto" w:fill="FFFFFF"/>
        </w:rPr>
        <w:t xml:space="preserve">единым </w:t>
      </w:r>
      <w:r w:rsidRPr="00B70EFF">
        <w:rPr>
          <w:sz w:val="28"/>
          <w:shd w:val="clear" w:color="auto" w:fill="FFFFFF"/>
        </w:rPr>
        <w:t xml:space="preserve"> образовательным пространством мы понимаем взаимодействи</w:t>
      </w:r>
      <w:r w:rsidR="00ED33A1">
        <w:rPr>
          <w:sz w:val="28"/>
          <w:shd w:val="clear" w:color="auto" w:fill="FFFFFF"/>
        </w:rPr>
        <w:t>е</w:t>
      </w:r>
      <w:r w:rsidRPr="00B70EFF">
        <w:rPr>
          <w:sz w:val="28"/>
          <w:shd w:val="clear" w:color="auto" w:fill="FFFFFF"/>
        </w:rPr>
        <w:t xml:space="preserve">, в рамках которого организуется </w:t>
      </w:r>
      <w:r w:rsidR="00ED33A1">
        <w:rPr>
          <w:sz w:val="28"/>
          <w:shd w:val="clear" w:color="auto" w:fill="FFFFFF"/>
        </w:rPr>
        <w:t xml:space="preserve">преемственность содержания, </w:t>
      </w:r>
      <w:r w:rsidRPr="00B70EFF">
        <w:rPr>
          <w:sz w:val="28"/>
          <w:shd w:val="clear" w:color="auto" w:fill="FFFFFF"/>
        </w:rPr>
        <w:t>технологий формирования професс</w:t>
      </w:r>
      <w:r w:rsidR="00ED33A1">
        <w:rPr>
          <w:sz w:val="28"/>
          <w:shd w:val="clear" w:color="auto" w:fill="FFFFFF"/>
        </w:rPr>
        <w:t xml:space="preserve">иональных компетенций, </w:t>
      </w:r>
      <w:r w:rsidR="00187313">
        <w:rPr>
          <w:sz w:val="28"/>
          <w:shd w:val="clear" w:color="auto" w:fill="FFFFFF"/>
        </w:rPr>
        <w:t xml:space="preserve">и </w:t>
      </w:r>
      <w:r w:rsidRPr="00B70EFF">
        <w:rPr>
          <w:sz w:val="28"/>
          <w:shd w:val="clear" w:color="auto" w:fill="FFFFFF"/>
        </w:rPr>
        <w:t>профессионально</w:t>
      </w:r>
      <w:r w:rsidR="00ED33A1">
        <w:rPr>
          <w:sz w:val="28"/>
          <w:shd w:val="clear" w:color="auto" w:fill="FFFFFF"/>
        </w:rPr>
        <w:t>й</w:t>
      </w:r>
      <w:r w:rsidRPr="00B70EFF">
        <w:rPr>
          <w:sz w:val="28"/>
          <w:shd w:val="clear" w:color="auto" w:fill="FFFFFF"/>
        </w:rPr>
        <w:t xml:space="preserve"> подготовки обучающихся </w:t>
      </w:r>
      <w:r w:rsidR="00ED33A1">
        <w:rPr>
          <w:sz w:val="28"/>
          <w:shd w:val="clear" w:color="auto" w:fill="FFFFFF"/>
        </w:rPr>
        <w:t>такой</w:t>
      </w:r>
      <w:r w:rsidRPr="00B70EFF">
        <w:rPr>
          <w:sz w:val="28"/>
          <w:shd w:val="clear" w:color="auto" w:fill="FFFFFF"/>
        </w:rPr>
        <w:t xml:space="preserve"> категории. </w:t>
      </w:r>
    </w:p>
    <w:p w:rsidR="000775E8" w:rsidRPr="00B70EFF" w:rsidRDefault="000775E8" w:rsidP="0018731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70EFF">
        <w:rPr>
          <w:sz w:val="28"/>
        </w:rPr>
        <w:t>Для обучения лиц с легкой степенью умственной отсталости необходимы специальные приемы обучения</w:t>
      </w:r>
      <w:r w:rsidR="00ED33A1">
        <w:rPr>
          <w:sz w:val="28"/>
        </w:rPr>
        <w:t>, рассмотрим некоторые из них:</w:t>
      </w:r>
    </w:p>
    <w:p w:rsidR="000775E8" w:rsidRPr="00B70EFF" w:rsidRDefault="000775E8" w:rsidP="00ED33A1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B70EFF">
        <w:rPr>
          <w:sz w:val="28"/>
        </w:rPr>
        <w:t>обеспеч</w:t>
      </w:r>
      <w:r w:rsidR="00ED33A1">
        <w:rPr>
          <w:sz w:val="28"/>
        </w:rPr>
        <w:t>ение</w:t>
      </w:r>
      <w:r w:rsidRPr="00B70EFF">
        <w:rPr>
          <w:sz w:val="28"/>
        </w:rPr>
        <w:t xml:space="preserve"> доступност</w:t>
      </w:r>
      <w:r w:rsidR="00ED33A1">
        <w:rPr>
          <w:sz w:val="28"/>
        </w:rPr>
        <w:t>и</w:t>
      </w:r>
      <w:r w:rsidRPr="00B70EFF">
        <w:rPr>
          <w:sz w:val="28"/>
        </w:rPr>
        <w:t xml:space="preserve"> учебной информации для обучающихся с нарушениями развития, </w:t>
      </w:r>
      <w:r w:rsidR="00ED33A1">
        <w:rPr>
          <w:sz w:val="28"/>
        </w:rPr>
        <w:t xml:space="preserve">т.е </w:t>
      </w:r>
      <w:r w:rsidRPr="00B70EFF">
        <w:rPr>
          <w:sz w:val="28"/>
        </w:rPr>
        <w:t>дозированность учебной нагрузки.</w:t>
      </w:r>
    </w:p>
    <w:p w:rsidR="000775E8" w:rsidRPr="00B70EFF" w:rsidRDefault="000775E8" w:rsidP="00ED33A1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B70EFF">
        <w:rPr>
          <w:sz w:val="28"/>
        </w:rPr>
        <w:t>алгоритмизация, специфика структурного пост</w:t>
      </w:r>
      <w:r w:rsidR="00ED33A1">
        <w:rPr>
          <w:sz w:val="28"/>
        </w:rPr>
        <w:t>роения занятий, физ</w:t>
      </w:r>
      <w:r w:rsidR="00313F6C">
        <w:rPr>
          <w:sz w:val="28"/>
        </w:rPr>
        <w:t xml:space="preserve">культурные </w:t>
      </w:r>
      <w:r w:rsidR="00ED33A1">
        <w:rPr>
          <w:sz w:val="28"/>
        </w:rPr>
        <w:t>паузы и др.</w:t>
      </w:r>
    </w:p>
    <w:p w:rsidR="000775E8" w:rsidRPr="00B70EFF" w:rsidRDefault="00313F6C" w:rsidP="00ED33A1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lastRenderedPageBreak/>
        <w:t xml:space="preserve">переработка учебной информации, т.е. </w:t>
      </w:r>
      <w:r w:rsidR="000775E8" w:rsidRPr="00B70EFF">
        <w:rPr>
          <w:sz w:val="28"/>
        </w:rPr>
        <w:t>конкретизация, установление аналогии по образцам, обобщени</w:t>
      </w:r>
      <w:r>
        <w:rPr>
          <w:sz w:val="28"/>
        </w:rPr>
        <w:t>е по доступным признакам и пр.</w:t>
      </w:r>
    </w:p>
    <w:p w:rsidR="000775E8" w:rsidRPr="00B70EFF" w:rsidRDefault="000775E8" w:rsidP="00ED33A1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 w:rsidRPr="00B70EFF">
        <w:rPr>
          <w:sz w:val="28"/>
        </w:rPr>
        <w:t>использовани</w:t>
      </w:r>
      <w:r w:rsidR="00313F6C">
        <w:rPr>
          <w:sz w:val="28"/>
        </w:rPr>
        <w:t>е доступных</w:t>
      </w:r>
      <w:r w:rsidRPr="00B70EFF">
        <w:rPr>
          <w:sz w:val="28"/>
        </w:rPr>
        <w:t xml:space="preserve"> технических средств.</w:t>
      </w:r>
    </w:p>
    <w:p w:rsidR="007A2BE9" w:rsidRPr="00B70EFF" w:rsidRDefault="000775E8" w:rsidP="001C7600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70EFF">
        <w:rPr>
          <w:sz w:val="28"/>
        </w:rPr>
        <w:t xml:space="preserve">Специальные приемы обучения </w:t>
      </w:r>
      <w:r w:rsidR="00313F6C">
        <w:rPr>
          <w:sz w:val="28"/>
        </w:rPr>
        <w:t xml:space="preserve">должны </w:t>
      </w:r>
      <w:r w:rsidRPr="00B70EFF">
        <w:rPr>
          <w:sz w:val="28"/>
        </w:rPr>
        <w:t xml:space="preserve">сочетаться с общедидактическими приемами, что </w:t>
      </w:r>
      <w:r w:rsidR="00313F6C">
        <w:rPr>
          <w:sz w:val="28"/>
        </w:rPr>
        <w:t>подразумевается</w:t>
      </w:r>
      <w:r w:rsidRPr="00B70EFF">
        <w:rPr>
          <w:sz w:val="28"/>
        </w:rPr>
        <w:t xml:space="preserve"> принципами общности специальной и общей педагогики.</w:t>
      </w:r>
      <w:r w:rsidR="007A2BE9" w:rsidRPr="00B70EFF">
        <w:rPr>
          <w:sz w:val="28"/>
        </w:rPr>
        <w:t xml:space="preserve"> </w:t>
      </w:r>
      <w:r w:rsidR="00313F6C">
        <w:rPr>
          <w:sz w:val="28"/>
        </w:rPr>
        <w:t>Выбор педагогических технологий</w:t>
      </w:r>
      <w:r w:rsidRPr="00B70EFF">
        <w:rPr>
          <w:sz w:val="28"/>
        </w:rPr>
        <w:t xml:space="preserve"> </w:t>
      </w:r>
      <w:r w:rsidR="00313F6C">
        <w:rPr>
          <w:sz w:val="28"/>
        </w:rPr>
        <w:t xml:space="preserve"> и </w:t>
      </w:r>
      <w:r w:rsidRPr="00B70EFF">
        <w:rPr>
          <w:sz w:val="28"/>
        </w:rPr>
        <w:t xml:space="preserve">методов и приемов обучения лиц с </w:t>
      </w:r>
      <w:r w:rsidR="00313F6C">
        <w:rPr>
          <w:sz w:val="28"/>
        </w:rPr>
        <w:t>ОВЗ</w:t>
      </w:r>
      <w:r w:rsidRPr="00B70EFF">
        <w:rPr>
          <w:sz w:val="28"/>
        </w:rPr>
        <w:t xml:space="preserve"> связан с индивидуализацией процесса обучения, коррекционно-развивающей направленностью. </w:t>
      </w:r>
      <w:r w:rsidR="00313F6C">
        <w:rPr>
          <w:sz w:val="28"/>
        </w:rPr>
        <w:t>В данном случае очень важно</w:t>
      </w:r>
      <w:r w:rsidRPr="00B70EFF">
        <w:rPr>
          <w:sz w:val="28"/>
        </w:rPr>
        <w:t xml:space="preserve"> осуществлять</w:t>
      </w:r>
      <w:r w:rsidR="00313F6C">
        <w:rPr>
          <w:sz w:val="28"/>
        </w:rPr>
        <w:t xml:space="preserve"> </w:t>
      </w:r>
      <w:r w:rsidRPr="00B70EFF">
        <w:rPr>
          <w:sz w:val="28"/>
        </w:rPr>
        <w:t>деятельностн</w:t>
      </w:r>
      <w:r w:rsidR="00313F6C">
        <w:rPr>
          <w:sz w:val="28"/>
        </w:rPr>
        <w:t xml:space="preserve">ый </w:t>
      </w:r>
      <w:r w:rsidRPr="00B70EFF">
        <w:rPr>
          <w:sz w:val="28"/>
        </w:rPr>
        <w:t xml:space="preserve"> подход и учитывать эмоциональную интенсивность обучения</w:t>
      </w:r>
      <w:r w:rsidR="001913BE" w:rsidRPr="00B70EFF">
        <w:rPr>
          <w:sz w:val="28"/>
        </w:rPr>
        <w:t xml:space="preserve">. </w:t>
      </w:r>
      <w:r w:rsidR="00313F6C">
        <w:rPr>
          <w:sz w:val="28"/>
        </w:rPr>
        <w:t xml:space="preserve">Очень важно осуществлять психологическое сопровождение обучающихся, оказывать </w:t>
      </w:r>
      <w:r w:rsidR="001913BE" w:rsidRPr="00B70EFF">
        <w:rPr>
          <w:sz w:val="28"/>
        </w:rPr>
        <w:t xml:space="preserve"> персонифицированн</w:t>
      </w:r>
      <w:r w:rsidR="00313F6C">
        <w:rPr>
          <w:sz w:val="28"/>
        </w:rPr>
        <w:t>ую</w:t>
      </w:r>
      <w:r w:rsidR="001913BE" w:rsidRPr="00B70EFF">
        <w:rPr>
          <w:sz w:val="28"/>
        </w:rPr>
        <w:t xml:space="preserve"> (адресн</w:t>
      </w:r>
      <w:r w:rsidR="00313F6C">
        <w:rPr>
          <w:sz w:val="28"/>
        </w:rPr>
        <w:t>ую</w:t>
      </w:r>
      <w:r w:rsidR="001913BE" w:rsidRPr="00B70EFF">
        <w:rPr>
          <w:sz w:val="28"/>
        </w:rPr>
        <w:t xml:space="preserve">) </w:t>
      </w:r>
      <w:r w:rsidR="00313F6C">
        <w:rPr>
          <w:sz w:val="28"/>
        </w:rPr>
        <w:t>помощь</w:t>
      </w:r>
      <w:r w:rsidR="001913BE" w:rsidRPr="00B70EFF">
        <w:rPr>
          <w:sz w:val="28"/>
        </w:rPr>
        <w:t>. Сопровождение включает целенаправленную деятельность по развитию у обучающихся способности к личностному самоопределению, самоорганизации, саморазвитию и развитию социальных навыков, к проектированию и реализации собственного жизненного пути, индивидуального маршрута профессионализации.</w:t>
      </w:r>
      <w:r w:rsidR="007A2BE9" w:rsidRPr="00B70EFF">
        <w:rPr>
          <w:bCs/>
          <w:sz w:val="28"/>
        </w:rPr>
        <w:t xml:space="preserve"> </w:t>
      </w:r>
    </w:p>
    <w:p w:rsidR="00313F6C" w:rsidRDefault="007A2BE9" w:rsidP="001C760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70EFF">
        <w:rPr>
          <w:rFonts w:ascii="Times New Roman" w:eastAsia="Times New Roman" w:hAnsi="Times New Roman"/>
          <w:sz w:val="28"/>
          <w:szCs w:val="24"/>
          <w:lang w:eastAsia="ru-RU"/>
        </w:rPr>
        <w:t xml:space="preserve">Содержание профессионального обучения лиц с умственной отсталостью должно решать не только образовательные задачи, но и задачи коррекционно-реабилитационной работы с данной группой обучающихся. </w:t>
      </w:r>
    </w:p>
    <w:p w:rsidR="001B06CE" w:rsidRDefault="00313F6C" w:rsidP="001C760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МКОУ «Вновь-Юрмытская средняя общеобразовательная школа» разрабатывает </w:t>
      </w:r>
      <w:r w:rsidR="00110F45" w:rsidRPr="00B70EFF">
        <w:rPr>
          <w:rFonts w:ascii="Times New Roman" w:eastAsia="Times New Roman" w:hAnsi="Times New Roman"/>
          <w:sz w:val="28"/>
          <w:szCs w:val="24"/>
          <w:lang w:eastAsia="ru-RU"/>
        </w:rPr>
        <w:t>программы профессионально</w:t>
      </w:r>
      <w:r w:rsidR="00FE6A38">
        <w:rPr>
          <w:rFonts w:ascii="Times New Roman" w:eastAsia="Times New Roman" w:hAnsi="Times New Roman"/>
          <w:sz w:val="28"/>
          <w:szCs w:val="24"/>
          <w:lang w:eastAsia="ru-RU"/>
        </w:rPr>
        <w:t xml:space="preserve">го обучения </w:t>
      </w:r>
      <w:r w:rsidR="00110F45" w:rsidRPr="00B70EFF">
        <w:rPr>
          <w:rFonts w:ascii="Times New Roman" w:eastAsia="Times New Roman" w:hAnsi="Times New Roman"/>
          <w:sz w:val="28"/>
          <w:szCs w:val="24"/>
          <w:lang w:eastAsia="ru-RU"/>
        </w:rPr>
        <w:t xml:space="preserve">по следующим </w:t>
      </w:r>
      <w:r w:rsidR="009B1C6F">
        <w:rPr>
          <w:rFonts w:ascii="Times New Roman" w:eastAsia="Times New Roman" w:hAnsi="Times New Roman"/>
          <w:sz w:val="28"/>
          <w:szCs w:val="24"/>
          <w:lang w:eastAsia="ru-RU"/>
        </w:rPr>
        <w:t>профессиям</w:t>
      </w:r>
      <w:r w:rsidR="00110F45" w:rsidRPr="00B70EFF">
        <w:rPr>
          <w:rFonts w:ascii="Times New Roman" w:eastAsia="Times New Roman" w:hAnsi="Times New Roman"/>
          <w:sz w:val="28"/>
          <w:szCs w:val="24"/>
          <w:lang w:eastAsia="ru-RU"/>
        </w:rPr>
        <w:t>: столяр строительный, портной</w:t>
      </w:r>
      <w:r w:rsidR="005F6505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="00110F45" w:rsidRPr="00B70EFF">
        <w:rPr>
          <w:rFonts w:ascii="Times New Roman" w:eastAsia="Times New Roman" w:hAnsi="Times New Roman"/>
          <w:sz w:val="28"/>
          <w:szCs w:val="24"/>
          <w:lang w:eastAsia="ru-RU"/>
        </w:rPr>
        <w:t xml:space="preserve"> Программы </w:t>
      </w:r>
      <w:r w:rsidR="0081036C">
        <w:rPr>
          <w:rFonts w:ascii="Times New Roman" w:eastAsia="Times New Roman" w:hAnsi="Times New Roman"/>
          <w:sz w:val="28"/>
          <w:szCs w:val="24"/>
          <w:lang w:eastAsia="ru-RU"/>
        </w:rPr>
        <w:t xml:space="preserve">будут </w:t>
      </w:r>
      <w:r w:rsidR="00110F45" w:rsidRPr="00B70EFF">
        <w:rPr>
          <w:rFonts w:ascii="Times New Roman" w:eastAsia="Times New Roman" w:hAnsi="Times New Roman"/>
          <w:sz w:val="28"/>
          <w:szCs w:val="24"/>
          <w:lang w:eastAsia="ru-RU"/>
        </w:rPr>
        <w:t>разработаны на основе требований профессиональных характеристик по специальностям для 2</w:t>
      </w:r>
      <w:r w:rsidR="0081036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10F45" w:rsidRPr="00B70EFF">
        <w:rPr>
          <w:rFonts w:ascii="Times New Roman" w:eastAsia="Times New Roman" w:hAnsi="Times New Roman"/>
          <w:sz w:val="28"/>
          <w:szCs w:val="24"/>
          <w:lang w:eastAsia="ru-RU"/>
        </w:rPr>
        <w:t xml:space="preserve">разрядов с учетом </w:t>
      </w:r>
      <w:r w:rsidR="00104EBA">
        <w:rPr>
          <w:rFonts w:ascii="Times New Roman" w:eastAsia="Times New Roman" w:hAnsi="Times New Roman"/>
          <w:sz w:val="28"/>
          <w:szCs w:val="24"/>
          <w:lang w:eastAsia="ru-RU"/>
        </w:rPr>
        <w:t>единого</w:t>
      </w:r>
      <w:r w:rsidR="00104EBA" w:rsidRPr="00104EBA">
        <w:t xml:space="preserve"> </w:t>
      </w:r>
      <w:r w:rsidR="00104EBA" w:rsidRPr="00104EBA">
        <w:rPr>
          <w:rFonts w:ascii="Times New Roman" w:eastAsia="Times New Roman" w:hAnsi="Times New Roman"/>
          <w:sz w:val="28"/>
          <w:szCs w:val="24"/>
          <w:lang w:eastAsia="ru-RU"/>
        </w:rPr>
        <w:t>тарифно-квалификационн</w:t>
      </w:r>
      <w:r w:rsidR="00104EBA">
        <w:rPr>
          <w:rFonts w:ascii="Times New Roman" w:eastAsia="Times New Roman" w:hAnsi="Times New Roman"/>
          <w:sz w:val="28"/>
          <w:szCs w:val="24"/>
          <w:lang w:eastAsia="ru-RU"/>
        </w:rPr>
        <w:t>ого</w:t>
      </w:r>
      <w:r w:rsidR="00104EBA" w:rsidRPr="00104EBA">
        <w:rPr>
          <w:rFonts w:ascii="Times New Roman" w:eastAsia="Times New Roman" w:hAnsi="Times New Roman"/>
          <w:sz w:val="28"/>
          <w:szCs w:val="24"/>
          <w:lang w:eastAsia="ru-RU"/>
        </w:rPr>
        <w:t xml:space="preserve"> справочник</w:t>
      </w:r>
      <w:r w:rsidR="00104EBA">
        <w:rPr>
          <w:rFonts w:ascii="Times New Roman" w:eastAsia="Times New Roman" w:hAnsi="Times New Roman"/>
          <w:sz w:val="28"/>
          <w:szCs w:val="24"/>
          <w:lang w:eastAsia="ru-RU"/>
        </w:rPr>
        <w:t>а</w:t>
      </w:r>
      <w:r w:rsidR="00104EBA" w:rsidRPr="00104EBA">
        <w:rPr>
          <w:rFonts w:ascii="Times New Roman" w:eastAsia="Times New Roman" w:hAnsi="Times New Roman"/>
          <w:sz w:val="28"/>
          <w:szCs w:val="24"/>
          <w:lang w:eastAsia="ru-RU"/>
        </w:rPr>
        <w:t xml:space="preserve"> работ и профессий рабочих. </w:t>
      </w:r>
      <w:r w:rsidR="00110F45" w:rsidRPr="00B70EFF">
        <w:rPr>
          <w:rFonts w:ascii="Times New Roman" w:eastAsia="Times New Roman" w:hAnsi="Times New Roman"/>
          <w:sz w:val="28"/>
          <w:szCs w:val="24"/>
          <w:lang w:eastAsia="ru-RU"/>
        </w:rPr>
        <w:t xml:space="preserve"> Программы рассчитаны на трехгодичный курс обучения с ежегодной </w:t>
      </w:r>
      <w:r w:rsidR="00110F45" w:rsidRPr="00B70EFF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производственной практикой в течение </w:t>
      </w:r>
      <w:r w:rsidR="00B23DB5" w:rsidRPr="00B70EFF">
        <w:rPr>
          <w:rFonts w:ascii="Times New Roman" w:eastAsia="Times New Roman" w:hAnsi="Times New Roman"/>
          <w:sz w:val="28"/>
          <w:szCs w:val="24"/>
          <w:lang w:eastAsia="ru-RU"/>
        </w:rPr>
        <w:t>15</w:t>
      </w:r>
      <w:r w:rsidR="00110F45" w:rsidRPr="00B70EFF">
        <w:rPr>
          <w:rFonts w:ascii="Times New Roman" w:eastAsia="Times New Roman" w:hAnsi="Times New Roman"/>
          <w:sz w:val="28"/>
          <w:szCs w:val="24"/>
          <w:lang w:eastAsia="ru-RU"/>
        </w:rPr>
        <w:t xml:space="preserve"> недель.</w:t>
      </w:r>
      <w:r w:rsidR="00514F9D" w:rsidRPr="00B70EFF">
        <w:rPr>
          <w:sz w:val="24"/>
        </w:rPr>
        <w:t xml:space="preserve"> </w:t>
      </w:r>
      <w:r w:rsidR="00514F9D" w:rsidRPr="00B70EFF">
        <w:rPr>
          <w:rFonts w:ascii="Times New Roman" w:eastAsia="Times New Roman" w:hAnsi="Times New Roman"/>
          <w:sz w:val="28"/>
          <w:szCs w:val="24"/>
          <w:lang w:eastAsia="ru-RU"/>
        </w:rPr>
        <w:t xml:space="preserve">Содержание и организация образовательного процесса </w:t>
      </w:r>
      <w:r w:rsidR="001B06CE">
        <w:rPr>
          <w:rFonts w:ascii="Times New Roman" w:eastAsia="Times New Roman" w:hAnsi="Times New Roman"/>
          <w:sz w:val="28"/>
          <w:szCs w:val="24"/>
          <w:lang w:eastAsia="ru-RU"/>
        </w:rPr>
        <w:t xml:space="preserve">будут </w:t>
      </w:r>
      <w:r w:rsidR="00514F9D" w:rsidRPr="00B70EFF">
        <w:rPr>
          <w:rFonts w:ascii="Times New Roman" w:eastAsia="Times New Roman" w:hAnsi="Times New Roman"/>
          <w:sz w:val="28"/>
          <w:szCs w:val="24"/>
          <w:lang w:eastAsia="ru-RU"/>
        </w:rPr>
        <w:t>ориентированы на расширение возможностей обучающихся в профессиональном самоопределении, повышении трудовой, физической и общекультурной подготовки и регламентируется учебными планами и программами, разрабатываемыми образовательным учреждением самостоятельно, с учетом медицинских рекомендаций на основе государственных образовательных стандартов образования.</w:t>
      </w:r>
      <w:r w:rsidR="00F026E4" w:rsidRPr="00F026E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F44CB2" w:rsidRDefault="002131BB" w:rsidP="001C760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Реализация программ профессионального обучения сопровождается проведением промежуточной аттестации обучающихся. </w:t>
      </w:r>
      <w:r w:rsidR="00E7357E">
        <w:rPr>
          <w:rFonts w:ascii="Times New Roman" w:eastAsia="Times New Roman" w:hAnsi="Times New Roman"/>
          <w:sz w:val="28"/>
          <w:szCs w:val="24"/>
          <w:lang w:eastAsia="ru-RU"/>
        </w:rPr>
        <w:t>Формы, периодичность и порядок проведения промежуточной аттестации обучающихся устанавливается администрацией образовательной организации. Профессиональное обучение завершается итоговой аттестацией в форме квалификационного экзамена. Квалификационный экзамен</w:t>
      </w:r>
      <w:r w:rsidR="00E51CFD">
        <w:rPr>
          <w:rFonts w:ascii="Times New Roman" w:eastAsia="Times New Roman" w:hAnsi="Times New Roman"/>
          <w:sz w:val="28"/>
          <w:szCs w:val="24"/>
          <w:lang w:eastAsia="ru-RU"/>
        </w:rPr>
        <w:t xml:space="preserve"> проводится для определения соответствия полученных знаний, умений и навыков программе профессионального обучения и установления на этой основе обучающимся, прошедшим профессиональное обучение, квалификационных разрядов по соответствующим профессиям рабочих.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требований, указанных </w:t>
      </w:r>
      <w:r w:rsidR="002A6710">
        <w:rPr>
          <w:rFonts w:ascii="Times New Roman" w:eastAsia="Times New Roman" w:hAnsi="Times New Roman"/>
          <w:sz w:val="28"/>
          <w:szCs w:val="24"/>
          <w:lang w:eastAsia="ru-RU"/>
        </w:rPr>
        <w:t>в квалификационных справочниках.</w:t>
      </w:r>
      <w:r w:rsidR="00F44CB2" w:rsidRPr="00F44CB2">
        <w:t xml:space="preserve"> </w:t>
      </w:r>
      <w:r w:rsidR="00F44CB2" w:rsidRPr="00F44CB2">
        <w:rPr>
          <w:rFonts w:ascii="Times New Roman" w:eastAsia="Times New Roman" w:hAnsi="Times New Roman"/>
          <w:sz w:val="28"/>
          <w:szCs w:val="24"/>
          <w:lang w:eastAsia="ru-RU"/>
        </w:rPr>
        <w:t>[</w:t>
      </w:r>
      <w:r w:rsidR="00F44CB2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F44CB2" w:rsidRPr="00F44CB2">
        <w:rPr>
          <w:rFonts w:ascii="Times New Roman" w:eastAsia="Times New Roman" w:hAnsi="Times New Roman"/>
          <w:sz w:val="28"/>
          <w:szCs w:val="24"/>
          <w:lang w:eastAsia="ru-RU"/>
        </w:rPr>
        <w:t>]</w:t>
      </w:r>
    </w:p>
    <w:p w:rsidR="001B06CE" w:rsidRDefault="002A6710" w:rsidP="001C760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B06CE">
        <w:rPr>
          <w:rFonts w:ascii="Times New Roman" w:eastAsia="Times New Roman" w:hAnsi="Times New Roman"/>
          <w:sz w:val="28"/>
          <w:szCs w:val="24"/>
          <w:lang w:eastAsia="ru-RU"/>
        </w:rPr>
        <w:t>В настоящее время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наша образовательная организация активно сотрудничает с организациями</w:t>
      </w:r>
      <w:r w:rsidRPr="002A67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B06CE">
        <w:rPr>
          <w:rFonts w:ascii="Times New Roman" w:eastAsia="Times New Roman" w:hAnsi="Times New Roman"/>
          <w:sz w:val="28"/>
          <w:szCs w:val="24"/>
          <w:lang w:eastAsia="ru-RU"/>
        </w:rPr>
        <w:t>среднего профессионального образования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1B06CE">
        <w:rPr>
          <w:rFonts w:ascii="Times New Roman" w:eastAsia="Times New Roman" w:hAnsi="Times New Roman"/>
          <w:sz w:val="28"/>
          <w:szCs w:val="24"/>
          <w:lang w:eastAsia="ru-RU"/>
        </w:rPr>
        <w:t>службы занятости населения, возможными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работодателями </w:t>
      </w:r>
      <w:r w:rsidR="00CC6854">
        <w:rPr>
          <w:rFonts w:ascii="Times New Roman" w:eastAsia="Times New Roman" w:hAnsi="Times New Roman"/>
          <w:sz w:val="28"/>
          <w:szCs w:val="24"/>
          <w:lang w:eastAsia="ru-RU"/>
        </w:rPr>
        <w:t>выпускников школы.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1B06CE" w:rsidRDefault="002A6710" w:rsidP="001C760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 проведению квалификационного экзамена </w:t>
      </w:r>
      <w:r w:rsidR="001B06CE">
        <w:rPr>
          <w:rFonts w:ascii="Times New Roman" w:eastAsia="Times New Roman" w:hAnsi="Times New Roman"/>
          <w:sz w:val="28"/>
          <w:szCs w:val="24"/>
          <w:lang w:eastAsia="ru-RU"/>
        </w:rPr>
        <w:t>планируется привлека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т</w:t>
      </w:r>
      <w:r w:rsidR="001B06CE">
        <w:rPr>
          <w:rFonts w:ascii="Times New Roman" w:eastAsia="Times New Roman" w:hAnsi="Times New Roman"/>
          <w:sz w:val="28"/>
          <w:szCs w:val="24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представители работодателей, </w:t>
      </w:r>
      <w:r w:rsidR="001B06CE">
        <w:rPr>
          <w:rFonts w:ascii="Times New Roman" w:eastAsia="Times New Roman" w:hAnsi="Times New Roman"/>
          <w:sz w:val="28"/>
          <w:szCs w:val="24"/>
          <w:lang w:eastAsia="ru-RU"/>
        </w:rPr>
        <w:t xml:space="preserve">представителей организаций СПО. </w:t>
      </w:r>
    </w:p>
    <w:p w:rsidR="001C7600" w:rsidRPr="00A0418E" w:rsidRDefault="0081036C" w:rsidP="001B06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В</w:t>
      </w:r>
      <w:r w:rsidR="00CC6854" w:rsidRPr="00865A65">
        <w:rPr>
          <w:rFonts w:ascii="Times New Roman" w:eastAsia="Times New Roman" w:hAnsi="Times New Roman"/>
          <w:sz w:val="28"/>
          <w:szCs w:val="24"/>
          <w:lang w:eastAsia="ru-RU"/>
        </w:rPr>
        <w:t xml:space="preserve">ыполнение практической работы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планируется </w:t>
      </w:r>
      <w:r w:rsidR="00CC6854" w:rsidRPr="00865A65">
        <w:rPr>
          <w:rFonts w:ascii="Times New Roman" w:eastAsia="Times New Roman" w:hAnsi="Times New Roman"/>
          <w:sz w:val="28"/>
          <w:szCs w:val="24"/>
          <w:lang w:eastAsia="ru-RU"/>
        </w:rPr>
        <w:t>осуществля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ть</w:t>
      </w:r>
      <w:r w:rsidR="00CC6854" w:rsidRPr="00865A65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865A65">
        <w:rPr>
          <w:rFonts w:ascii="Times New Roman" w:eastAsia="Times New Roman" w:hAnsi="Times New Roman"/>
          <w:sz w:val="28"/>
          <w:szCs w:val="24"/>
          <w:lang w:eastAsia="ru-RU"/>
        </w:rPr>
        <w:t>во время производственной практики</w:t>
      </w:r>
      <w:r w:rsidR="001B06CE">
        <w:rPr>
          <w:rFonts w:ascii="Times New Roman" w:eastAsia="Times New Roman" w:hAnsi="Times New Roman"/>
          <w:sz w:val="28"/>
          <w:szCs w:val="24"/>
          <w:lang w:eastAsia="ru-RU"/>
        </w:rPr>
        <w:t xml:space="preserve">, реализация которой возможна в рамках сетевого взаимодействия между школой и организациями СПО. </w:t>
      </w:r>
      <w:r w:rsidR="00CC685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04EBA" w:rsidRPr="00104EBA">
        <w:rPr>
          <w:rFonts w:ascii="Times New Roman" w:eastAsia="Times New Roman" w:hAnsi="Times New Roman"/>
          <w:sz w:val="28"/>
          <w:szCs w:val="24"/>
          <w:lang w:eastAsia="ru-RU"/>
        </w:rPr>
        <w:t xml:space="preserve">Цель проведения </w:t>
      </w:r>
      <w:r w:rsidR="00104EBA">
        <w:rPr>
          <w:rFonts w:ascii="Times New Roman" w:eastAsia="Times New Roman" w:hAnsi="Times New Roman"/>
          <w:sz w:val="28"/>
          <w:szCs w:val="24"/>
          <w:lang w:eastAsia="ru-RU"/>
        </w:rPr>
        <w:t xml:space="preserve">производственной </w:t>
      </w:r>
      <w:r w:rsidR="00104EBA" w:rsidRPr="00104EBA">
        <w:rPr>
          <w:rFonts w:ascii="Times New Roman" w:eastAsia="Times New Roman" w:hAnsi="Times New Roman"/>
          <w:sz w:val="28"/>
          <w:szCs w:val="24"/>
          <w:lang w:eastAsia="ru-RU"/>
        </w:rPr>
        <w:t xml:space="preserve">практики: комплексное освоение обучающимися всех видов профессиональной деятельности по профессии, формирование общих и профессиональных компетенций, а также приобретение необходимых умений и опыта практической работы по профессии.  </w:t>
      </w:r>
      <w:r w:rsidR="00B50BA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1B06CE" w:rsidRDefault="00A0418E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Выпускники школы </w:t>
      </w:r>
      <w:r w:rsidR="001B06CE">
        <w:rPr>
          <w:rFonts w:ascii="Times New Roman" w:hAnsi="Times New Roman"/>
          <w:sz w:val="28"/>
          <w:szCs w:val="28"/>
          <w:shd w:val="clear" w:color="auto" w:fill="FFFFFF"/>
        </w:rPr>
        <w:t xml:space="preserve">смогут продолжить обучение в образовательных организациях системы СПО для повышения квалификации по полученным профессиям. </w:t>
      </w:r>
    </w:p>
    <w:p w:rsidR="00FD1BF3" w:rsidRPr="006D449F" w:rsidRDefault="001B06CE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Предпрофильная подготовка обучающихся с особыми образовательными потребностями</w:t>
      </w:r>
      <w:r w:rsidR="00706C90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6D449F" w:rsidRPr="006D449F">
        <w:rPr>
          <w:rFonts w:ascii="Times New Roman" w:hAnsi="Times New Roman"/>
          <w:sz w:val="28"/>
          <w:szCs w:val="28"/>
          <w:shd w:val="clear" w:color="auto" w:fill="FFFFFF"/>
        </w:rPr>
        <w:t>реализаци</w:t>
      </w:r>
      <w:r w:rsidR="00706C90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6D449F" w:rsidRPr="006D449F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</w:t>
      </w:r>
      <w:r w:rsidR="006D449F">
        <w:rPr>
          <w:rFonts w:ascii="Times New Roman" w:hAnsi="Times New Roman"/>
          <w:sz w:val="28"/>
          <w:szCs w:val="28"/>
          <w:shd w:val="clear" w:color="auto" w:fill="FFFFFF"/>
        </w:rPr>
        <w:t xml:space="preserve"> профессионального обучения </w:t>
      </w:r>
      <w:r w:rsidR="006D449F" w:rsidRPr="006D449F">
        <w:rPr>
          <w:rFonts w:ascii="Times New Roman" w:hAnsi="Times New Roman"/>
          <w:sz w:val="28"/>
          <w:szCs w:val="28"/>
          <w:shd w:val="clear" w:color="auto" w:fill="FFFFFF"/>
        </w:rPr>
        <w:t xml:space="preserve"> в отношении </w:t>
      </w:r>
      <w:r w:rsidR="006D449F">
        <w:rPr>
          <w:rFonts w:ascii="Times New Roman" w:hAnsi="Times New Roman"/>
          <w:sz w:val="28"/>
          <w:szCs w:val="28"/>
          <w:shd w:val="clear" w:color="auto" w:fill="FFFFFF"/>
        </w:rPr>
        <w:t>ребенка с умственной отсталостью</w:t>
      </w:r>
      <w:r w:rsidR="00706C90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6D449F" w:rsidRPr="006D449F">
        <w:rPr>
          <w:rFonts w:ascii="Times New Roman" w:hAnsi="Times New Roman"/>
          <w:sz w:val="28"/>
          <w:szCs w:val="28"/>
          <w:shd w:val="clear" w:color="auto" w:fill="FFFFFF"/>
        </w:rPr>
        <w:t xml:space="preserve"> приве</w:t>
      </w:r>
      <w:r w:rsidR="006D449F">
        <w:rPr>
          <w:rFonts w:ascii="Times New Roman" w:hAnsi="Times New Roman"/>
          <w:sz w:val="28"/>
          <w:szCs w:val="28"/>
          <w:shd w:val="clear" w:color="auto" w:fill="FFFFFF"/>
        </w:rPr>
        <w:t>дет</w:t>
      </w:r>
      <w:r w:rsidR="006D449F" w:rsidRPr="006D449F">
        <w:rPr>
          <w:rFonts w:ascii="Times New Roman" w:hAnsi="Times New Roman"/>
          <w:sz w:val="28"/>
          <w:szCs w:val="28"/>
          <w:shd w:val="clear" w:color="auto" w:fill="FFFFFF"/>
        </w:rPr>
        <w:t xml:space="preserve"> к повышению уровня и качества профессиональной подготовки </w:t>
      </w:r>
      <w:r w:rsidR="006D449F">
        <w:rPr>
          <w:rFonts w:ascii="Times New Roman" w:hAnsi="Times New Roman"/>
          <w:sz w:val="28"/>
          <w:szCs w:val="28"/>
          <w:shd w:val="clear" w:color="auto" w:fill="FFFFFF"/>
        </w:rPr>
        <w:t xml:space="preserve"> обучающихся с ограниченными возможностями здоровья</w:t>
      </w:r>
      <w:r w:rsidR="00FB18B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06C90">
        <w:rPr>
          <w:rFonts w:ascii="Times New Roman" w:hAnsi="Times New Roman"/>
          <w:sz w:val="28"/>
          <w:szCs w:val="28"/>
          <w:shd w:val="clear" w:color="auto" w:fill="FFFFFF"/>
        </w:rPr>
        <w:t>в изучении профессиональных дисциплин, и успешной интеграции знаний полученных в школе и профессиональных навыков будущей профессии.</w:t>
      </w:r>
    </w:p>
    <w:p w:rsidR="001B0F1C" w:rsidRDefault="001B0F1C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0F1C" w:rsidRDefault="001B0F1C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F99" w:rsidRDefault="00D41F99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F99" w:rsidRDefault="00D41F99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F99" w:rsidRDefault="00D41F99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F99" w:rsidRDefault="00D41F99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F99" w:rsidRDefault="00D41F99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F99" w:rsidRDefault="00D41F99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F99" w:rsidRDefault="00D41F99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F99" w:rsidRDefault="00D41F99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F99" w:rsidRDefault="00D41F99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BF3" w:rsidRDefault="00554936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Используемые источники</w:t>
      </w:r>
      <w:r w:rsidR="00FB18BE">
        <w:rPr>
          <w:rFonts w:ascii="Times New Roman" w:hAnsi="Times New Roman"/>
          <w:sz w:val="28"/>
          <w:szCs w:val="28"/>
        </w:rPr>
        <w:t>:</w:t>
      </w:r>
    </w:p>
    <w:p w:rsidR="00FB18BE" w:rsidRDefault="00A0418E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0418E">
        <w:rPr>
          <w:rFonts w:ascii="Times New Roman" w:hAnsi="Times New Roman"/>
          <w:sz w:val="28"/>
          <w:szCs w:val="28"/>
        </w:rPr>
        <w:t>http://mosmetod.ru/metodicheskoe-prostranstvo/sredne-professionalnoe-obrazovanie/professionalnoe-obrazovanie-lits-s-ovz/osobennosti-professionalnogo-obucheniya-lits-s-intellektualnym-nedorazvitiem.html</w:t>
      </w:r>
    </w:p>
    <w:p w:rsidR="00A0418E" w:rsidRPr="0000085F" w:rsidRDefault="00A0418E" w:rsidP="001C76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0418E">
        <w:rPr>
          <w:rFonts w:ascii="Times New Roman" w:hAnsi="Times New Roman"/>
          <w:sz w:val="28"/>
          <w:szCs w:val="28"/>
        </w:rPr>
        <w:t xml:space="preserve">. </w:t>
      </w:r>
      <w:hyperlink r:id="rId7" w:history="1"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://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mosmetod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.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/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metodicheskoe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prostranstvo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/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sredne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professionalnoe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obrazovanie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/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professionalnoe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obrazovanie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lits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ovz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/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osobennosti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professionalnogo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obucheniya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lits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intellektualnym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-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nedorazvitiem</w:t>
        </w:r>
        <w:r w:rsidRPr="0000085F">
          <w:rPr>
            <w:rStyle w:val="ab"/>
            <w:rFonts w:ascii="Times New Roman" w:hAnsi="Times New Roman"/>
            <w:color w:val="auto"/>
            <w:sz w:val="28"/>
            <w:szCs w:val="28"/>
          </w:rPr>
          <w:t>.</w:t>
        </w:r>
        <w:r w:rsidRPr="00F44CB2">
          <w:rPr>
            <w:rStyle w:val="ab"/>
            <w:rFonts w:ascii="Times New Roman" w:hAnsi="Times New Roman"/>
            <w:color w:val="auto"/>
            <w:sz w:val="28"/>
            <w:szCs w:val="28"/>
            <w:lang w:val="en-US"/>
          </w:rPr>
          <w:t>html</w:t>
        </w:r>
      </w:hyperlink>
    </w:p>
    <w:p w:rsidR="000775E8" w:rsidRDefault="00A0418E" w:rsidP="00426BB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hyperlink r:id="rId8" w:history="1">
        <w:r w:rsidRPr="00A0418E">
          <w:rPr>
            <w:rStyle w:val="ab"/>
            <w:rFonts w:ascii="Times New Roman" w:hAnsi="Times New Roman"/>
            <w:color w:val="auto"/>
            <w:sz w:val="28"/>
            <w:szCs w:val="28"/>
          </w:rPr>
          <w:t>https://www.kniga.com/books/preview_txt.asp?sku=ebooks311898</w:t>
        </w:r>
      </w:hyperlink>
    </w:p>
    <w:sectPr w:rsidR="000775E8" w:rsidSect="00822678">
      <w:head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CE2" w:rsidRDefault="00333CE2" w:rsidP="001C7600">
      <w:pPr>
        <w:spacing w:after="0" w:line="240" w:lineRule="auto"/>
      </w:pPr>
      <w:r>
        <w:separator/>
      </w:r>
    </w:p>
  </w:endnote>
  <w:endnote w:type="continuationSeparator" w:id="1">
    <w:p w:rsidR="00333CE2" w:rsidRDefault="00333CE2" w:rsidP="001C7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CE2" w:rsidRDefault="00333CE2" w:rsidP="001C7600">
      <w:pPr>
        <w:spacing w:after="0" w:line="240" w:lineRule="auto"/>
      </w:pPr>
      <w:r>
        <w:separator/>
      </w:r>
    </w:p>
  </w:footnote>
  <w:footnote w:type="continuationSeparator" w:id="1">
    <w:p w:rsidR="00333CE2" w:rsidRDefault="00333CE2" w:rsidP="001C7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600" w:rsidRDefault="0066599F">
    <w:pPr>
      <w:pStyle w:val="a7"/>
      <w:jc w:val="center"/>
    </w:pPr>
    <w:fldSimple w:instr="PAGE   \* MERGEFORMAT">
      <w:r w:rsidR="00B51CFB">
        <w:rPr>
          <w:noProof/>
        </w:rPr>
        <w:t>2</w:t>
      </w:r>
    </w:fldSimple>
  </w:p>
  <w:p w:rsidR="001C7600" w:rsidRDefault="001C760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F548D"/>
    <w:multiLevelType w:val="hybridMultilevel"/>
    <w:tmpl w:val="593E1ABA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4C67C8E"/>
    <w:multiLevelType w:val="hybridMultilevel"/>
    <w:tmpl w:val="6F30E2D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6BE05CA"/>
    <w:multiLevelType w:val="multilevel"/>
    <w:tmpl w:val="6E88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1F7601"/>
    <w:multiLevelType w:val="hybridMultilevel"/>
    <w:tmpl w:val="C62E61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5F4D6E"/>
    <w:multiLevelType w:val="multilevel"/>
    <w:tmpl w:val="8BC6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DA1FB2"/>
    <w:multiLevelType w:val="multilevel"/>
    <w:tmpl w:val="318AE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4052C7"/>
    <w:multiLevelType w:val="hybridMultilevel"/>
    <w:tmpl w:val="A5FC2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B2"/>
    <w:rsid w:val="0000085F"/>
    <w:rsid w:val="000775E8"/>
    <w:rsid w:val="000C62EA"/>
    <w:rsid w:val="000D2FD5"/>
    <w:rsid w:val="000F45F3"/>
    <w:rsid w:val="001014DA"/>
    <w:rsid w:val="00104EBA"/>
    <w:rsid w:val="00110F45"/>
    <w:rsid w:val="001272BC"/>
    <w:rsid w:val="001822CF"/>
    <w:rsid w:val="00187313"/>
    <w:rsid w:val="001913BE"/>
    <w:rsid w:val="001963EE"/>
    <w:rsid w:val="001A23C8"/>
    <w:rsid w:val="001A2DC5"/>
    <w:rsid w:val="001B06CE"/>
    <w:rsid w:val="001B0F1C"/>
    <w:rsid w:val="001B13A0"/>
    <w:rsid w:val="001C7600"/>
    <w:rsid w:val="001F40D1"/>
    <w:rsid w:val="002131BB"/>
    <w:rsid w:val="002A6710"/>
    <w:rsid w:val="002C6FBD"/>
    <w:rsid w:val="00313F6C"/>
    <w:rsid w:val="0033149F"/>
    <w:rsid w:val="00333CE2"/>
    <w:rsid w:val="00340616"/>
    <w:rsid w:val="004115DA"/>
    <w:rsid w:val="00426BBB"/>
    <w:rsid w:val="00514F9D"/>
    <w:rsid w:val="00523117"/>
    <w:rsid w:val="00530FB2"/>
    <w:rsid w:val="005460A2"/>
    <w:rsid w:val="0055089B"/>
    <w:rsid w:val="00554936"/>
    <w:rsid w:val="00560E1D"/>
    <w:rsid w:val="00586492"/>
    <w:rsid w:val="005F6505"/>
    <w:rsid w:val="005F7099"/>
    <w:rsid w:val="00631C01"/>
    <w:rsid w:val="00643BCB"/>
    <w:rsid w:val="0066599F"/>
    <w:rsid w:val="00696D71"/>
    <w:rsid w:val="006D449F"/>
    <w:rsid w:val="00706C90"/>
    <w:rsid w:val="007A2BE9"/>
    <w:rsid w:val="007A347E"/>
    <w:rsid w:val="007E61B2"/>
    <w:rsid w:val="007F53F0"/>
    <w:rsid w:val="0081036C"/>
    <w:rsid w:val="00822678"/>
    <w:rsid w:val="00865A65"/>
    <w:rsid w:val="008B78B0"/>
    <w:rsid w:val="008C5A65"/>
    <w:rsid w:val="008F633C"/>
    <w:rsid w:val="0090632A"/>
    <w:rsid w:val="00920CD6"/>
    <w:rsid w:val="00932756"/>
    <w:rsid w:val="009B1C6F"/>
    <w:rsid w:val="009C3BAD"/>
    <w:rsid w:val="00A0418E"/>
    <w:rsid w:val="00A16E13"/>
    <w:rsid w:val="00B23DB5"/>
    <w:rsid w:val="00B35A6E"/>
    <w:rsid w:val="00B50BA1"/>
    <w:rsid w:val="00B51CFB"/>
    <w:rsid w:val="00B70EFF"/>
    <w:rsid w:val="00BD1764"/>
    <w:rsid w:val="00C103B5"/>
    <w:rsid w:val="00C36C14"/>
    <w:rsid w:val="00C53F8C"/>
    <w:rsid w:val="00C80018"/>
    <w:rsid w:val="00CC6854"/>
    <w:rsid w:val="00CE2368"/>
    <w:rsid w:val="00CE27FC"/>
    <w:rsid w:val="00D26CFB"/>
    <w:rsid w:val="00D41F99"/>
    <w:rsid w:val="00D6006B"/>
    <w:rsid w:val="00D810EA"/>
    <w:rsid w:val="00D82AE5"/>
    <w:rsid w:val="00DB1DE1"/>
    <w:rsid w:val="00DC10EE"/>
    <w:rsid w:val="00DF15AF"/>
    <w:rsid w:val="00E51CFD"/>
    <w:rsid w:val="00E7357E"/>
    <w:rsid w:val="00E76304"/>
    <w:rsid w:val="00EC4951"/>
    <w:rsid w:val="00ED33A1"/>
    <w:rsid w:val="00F026E4"/>
    <w:rsid w:val="00F02849"/>
    <w:rsid w:val="00F4454B"/>
    <w:rsid w:val="00F44CB2"/>
    <w:rsid w:val="00FB18BE"/>
    <w:rsid w:val="00FD1BF3"/>
    <w:rsid w:val="00FD6C07"/>
    <w:rsid w:val="00FE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B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D6C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775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10F4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C7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7600"/>
  </w:style>
  <w:style w:type="paragraph" w:styleId="a9">
    <w:name w:val="footer"/>
    <w:basedOn w:val="a"/>
    <w:link w:val="aa"/>
    <w:uiPriority w:val="99"/>
    <w:unhideWhenUsed/>
    <w:rsid w:val="001C7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7600"/>
  </w:style>
  <w:style w:type="character" w:styleId="ab">
    <w:name w:val="Hyperlink"/>
    <w:uiPriority w:val="99"/>
    <w:unhideWhenUsed/>
    <w:rsid w:val="00A0418E"/>
    <w:rPr>
      <w:color w:val="0000FF"/>
      <w:u w:val="single"/>
    </w:rPr>
  </w:style>
  <w:style w:type="paragraph" w:styleId="ac">
    <w:name w:val="No Spacing"/>
    <w:uiPriority w:val="1"/>
    <w:qFormat/>
    <w:rsid w:val="008F633C"/>
    <w:rPr>
      <w:rFonts w:eastAsia="Times New Roman"/>
      <w:sz w:val="22"/>
      <w:szCs w:val="22"/>
      <w:lang w:val="en-US" w:eastAsia="en-US" w:bidi="en-US"/>
    </w:rPr>
  </w:style>
  <w:style w:type="character" w:styleId="ad">
    <w:name w:val="Emphasis"/>
    <w:basedOn w:val="a0"/>
    <w:uiPriority w:val="20"/>
    <w:qFormat/>
    <w:rsid w:val="008F63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0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iga.com/books/preview_txt.asp?sku=ebooks31189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smetod.ru/metodicheskoe-prostranstvo/sredne-professionalnoe-obrazovanie/professionalnoe-obrazovanie-lits-s-ovz/osobennosti-professionalnogo-obucheniya-lits-s-intellektualnym-nedorazvitie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Наталья Петровна</cp:lastModifiedBy>
  <cp:revision>16</cp:revision>
  <dcterms:created xsi:type="dcterms:W3CDTF">2019-11-24T12:19:00Z</dcterms:created>
  <dcterms:modified xsi:type="dcterms:W3CDTF">2019-11-25T14:27:00Z</dcterms:modified>
</cp:coreProperties>
</file>