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4E31D" w14:textId="220713A6" w:rsidR="008E742E" w:rsidRPr="001E65A7" w:rsidRDefault="001E65A7" w:rsidP="001E65A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5A7">
        <w:rPr>
          <w:rFonts w:ascii="Times New Roman" w:hAnsi="Times New Roman" w:cs="Times New Roman"/>
          <w:b/>
          <w:bCs/>
          <w:sz w:val="28"/>
          <w:szCs w:val="28"/>
        </w:rPr>
        <w:t>Детско-родительские отношения в старшем дошкольном возрасте</w:t>
      </w:r>
    </w:p>
    <w:p w14:paraId="04897B9C" w14:textId="059FC796" w:rsidR="001E65A7" w:rsidRDefault="001E65A7" w:rsidP="001E65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E65A7">
        <w:rPr>
          <w:rFonts w:ascii="Times New Roman" w:hAnsi="Times New Roman" w:cs="Times New Roman"/>
          <w:sz w:val="24"/>
          <w:szCs w:val="24"/>
        </w:rPr>
        <w:t>В дошкольном возрасте у ребенка возникают сложные и разнообразные виды отношений с окружающими людьми, определяющие становление его личности. Взаимодействие ребенка с родителем является первым опытом взаимодействия с окружающим миром. Этот опыт закрепляется и формирует определенные модели поведения с другими людьми, которые передаются из поколения в поколение. В каждом обществе складывается определенная культура взаимоотношений и взаимодействия между родителями и детьми, возникают социальные стереотипы, определенные установки и взгляды на воспитание в семье</w:t>
      </w:r>
      <w:r w:rsidR="00FE021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F94D8D9" w14:textId="1A4C9268" w:rsidR="00824976" w:rsidRPr="00824976" w:rsidRDefault="00FE0215" w:rsidP="008249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E0215">
        <w:rPr>
          <w:rFonts w:ascii="Times New Roman" w:hAnsi="Times New Roman" w:cs="Times New Roman"/>
          <w:sz w:val="24"/>
          <w:szCs w:val="24"/>
        </w:rPr>
        <w:t>Родительские установки, позиции</w:t>
      </w:r>
      <w:r>
        <w:rPr>
          <w:rFonts w:ascii="Times New Roman" w:hAnsi="Times New Roman" w:cs="Times New Roman"/>
          <w:sz w:val="24"/>
          <w:szCs w:val="24"/>
        </w:rPr>
        <w:t>, стили воспитания, особенности взаимодействия –</w:t>
      </w:r>
      <w:r w:rsidRPr="00FE0215">
        <w:rPr>
          <w:rFonts w:ascii="Times New Roman" w:hAnsi="Times New Roman" w:cs="Times New Roman"/>
          <w:sz w:val="24"/>
          <w:szCs w:val="24"/>
        </w:rPr>
        <w:t xml:space="preserve"> один из наиболее изученных аспектов детско-родительских отношений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24976" w:rsidRPr="00824976">
        <w:rPr>
          <w:rFonts w:ascii="Times New Roman" w:hAnsi="Times New Roman" w:cs="Times New Roman"/>
          <w:sz w:val="24"/>
          <w:szCs w:val="24"/>
        </w:rPr>
        <w:t>От характера детско-родительских взаимоотношений зависит, как будут складываться отношения ребенка с окружающим миром, какую жизненную позицию выберет уже подросший малыш, а потом и взрослый человек.</w:t>
      </w:r>
    </w:p>
    <w:p w14:paraId="6F05624A" w14:textId="77777777" w:rsidR="00FE0215" w:rsidRDefault="00FE0215" w:rsidP="00FE02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E0215">
        <w:rPr>
          <w:rFonts w:ascii="Times New Roman" w:hAnsi="Times New Roman" w:cs="Times New Roman"/>
          <w:sz w:val="24"/>
          <w:szCs w:val="24"/>
        </w:rPr>
        <w:t>Современная семья и ее проблемы служат объектом исследования ряда наук: психологии, педагогики, социологии, демографии, экономики.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DF4201" w14:textId="6B0CFA32" w:rsidR="00FE0215" w:rsidRDefault="00FE0215" w:rsidP="00FE02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E0215">
        <w:rPr>
          <w:rFonts w:ascii="Times New Roman" w:hAnsi="Times New Roman" w:cs="Times New Roman"/>
          <w:sz w:val="24"/>
          <w:szCs w:val="24"/>
        </w:rPr>
        <w:t>В психолого-педагогической литературе представлено большое количество работ, изучающих типы отношения родителей к ребенку в связи с их влиянием на развитие его личности, особенностей характера и поведения (Д.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0215">
        <w:rPr>
          <w:rFonts w:ascii="Times New Roman" w:hAnsi="Times New Roman" w:cs="Times New Roman"/>
          <w:sz w:val="24"/>
          <w:szCs w:val="24"/>
        </w:rPr>
        <w:t>Боулби</w:t>
      </w:r>
      <w:proofErr w:type="spellEnd"/>
      <w:r w:rsidRPr="00FE0215">
        <w:rPr>
          <w:rFonts w:ascii="Times New Roman" w:hAnsi="Times New Roman" w:cs="Times New Roman"/>
          <w:sz w:val="24"/>
          <w:szCs w:val="24"/>
        </w:rPr>
        <w:t>, В.И Гарбузов, А.И Захаров, М. Эйнсуорт</w:t>
      </w:r>
      <w:r w:rsidR="00D658D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58D1" w:rsidRPr="00D658D1">
        <w:rPr>
          <w:rFonts w:ascii="Times New Roman" w:hAnsi="Times New Roman" w:cs="Times New Roman"/>
          <w:sz w:val="24"/>
          <w:szCs w:val="24"/>
        </w:rPr>
        <w:t>Д.И. Исаев,</w:t>
      </w:r>
      <w:r w:rsidR="00D658D1">
        <w:rPr>
          <w:rFonts w:ascii="Times New Roman" w:hAnsi="Times New Roman" w:cs="Times New Roman"/>
          <w:sz w:val="24"/>
          <w:szCs w:val="24"/>
        </w:rPr>
        <w:t xml:space="preserve"> </w:t>
      </w:r>
      <w:r w:rsidR="00D658D1" w:rsidRPr="00D658D1">
        <w:rPr>
          <w:rFonts w:ascii="Times New Roman" w:hAnsi="Times New Roman" w:cs="Times New Roman"/>
          <w:sz w:val="24"/>
          <w:szCs w:val="24"/>
        </w:rPr>
        <w:t xml:space="preserve">Э.Г. Эйдемиллер </w:t>
      </w:r>
      <w:r w:rsidRPr="00FE0215">
        <w:rPr>
          <w:rFonts w:ascii="Times New Roman" w:hAnsi="Times New Roman" w:cs="Times New Roman"/>
          <w:sz w:val="24"/>
          <w:szCs w:val="24"/>
        </w:rPr>
        <w:t>и др.). В отечественной науке и практике детско-родительские взаимоотношения изучали</w:t>
      </w:r>
      <w:r w:rsidR="006F08C7">
        <w:rPr>
          <w:rFonts w:ascii="Times New Roman" w:hAnsi="Times New Roman" w:cs="Times New Roman"/>
          <w:sz w:val="24"/>
          <w:szCs w:val="24"/>
        </w:rPr>
        <w:t>:</w:t>
      </w:r>
      <w:r w:rsidRPr="00FE02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0215">
        <w:rPr>
          <w:rFonts w:ascii="Times New Roman" w:hAnsi="Times New Roman" w:cs="Times New Roman"/>
          <w:sz w:val="24"/>
          <w:szCs w:val="24"/>
        </w:rPr>
        <w:t>А.Я.</w:t>
      </w:r>
      <w:proofErr w:type="gramEnd"/>
      <w:r w:rsidRPr="00FE0215">
        <w:rPr>
          <w:rFonts w:ascii="Times New Roman" w:hAnsi="Times New Roman" w:cs="Times New Roman"/>
          <w:sz w:val="24"/>
          <w:szCs w:val="24"/>
        </w:rPr>
        <w:t xml:space="preserve"> Варга, В.В. Столин, А.С. Спиваковский и др. </w:t>
      </w:r>
    </w:p>
    <w:p w14:paraId="7CFCF450" w14:textId="3F898BC7" w:rsidR="00FE0215" w:rsidRDefault="00FE0215" w:rsidP="00006C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06C4B">
        <w:rPr>
          <w:rFonts w:ascii="Times New Roman" w:hAnsi="Times New Roman" w:cs="Times New Roman"/>
          <w:sz w:val="24"/>
          <w:szCs w:val="24"/>
        </w:rPr>
        <w:t>Понятие «детско-родительские отношения» – это с</w:t>
      </w:r>
      <w:r w:rsidR="00006C4B" w:rsidRPr="00006C4B">
        <w:rPr>
          <w:rFonts w:ascii="Times New Roman" w:hAnsi="Times New Roman" w:cs="Times New Roman"/>
          <w:sz w:val="24"/>
          <w:szCs w:val="24"/>
        </w:rPr>
        <w:t>емейные отношения, в которые непосредственно включён реб</w:t>
      </w:r>
      <w:r w:rsidR="00006C4B">
        <w:rPr>
          <w:rFonts w:ascii="Times New Roman" w:hAnsi="Times New Roman" w:cs="Times New Roman"/>
          <w:sz w:val="24"/>
          <w:szCs w:val="24"/>
        </w:rPr>
        <w:t>е</w:t>
      </w:r>
      <w:r w:rsidR="00006C4B" w:rsidRPr="00006C4B">
        <w:rPr>
          <w:rFonts w:ascii="Times New Roman" w:hAnsi="Times New Roman" w:cs="Times New Roman"/>
          <w:sz w:val="24"/>
          <w:szCs w:val="24"/>
        </w:rPr>
        <w:t>нок</w:t>
      </w:r>
      <w:r w:rsidR="00006C4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3539FDC" w14:textId="77777777" w:rsidR="006F08C7" w:rsidRDefault="00705FA3" w:rsidP="00705F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05FA3">
        <w:rPr>
          <w:rFonts w:ascii="Times New Roman" w:hAnsi="Times New Roman" w:cs="Times New Roman"/>
          <w:sz w:val="24"/>
          <w:szCs w:val="24"/>
        </w:rPr>
        <w:t xml:space="preserve">Содержание понятия «детско-родительские отношения» в психолого-педагогической литературе однозначно не определено. </w:t>
      </w:r>
      <w:r w:rsidR="00A1560A">
        <w:rPr>
          <w:rFonts w:ascii="Times New Roman" w:hAnsi="Times New Roman" w:cs="Times New Roman"/>
          <w:sz w:val="24"/>
          <w:szCs w:val="24"/>
        </w:rPr>
        <w:t>Но т</w:t>
      </w:r>
      <w:r w:rsidRPr="00705FA3">
        <w:rPr>
          <w:rFonts w:ascii="Times New Roman" w:hAnsi="Times New Roman" w:cs="Times New Roman"/>
          <w:sz w:val="24"/>
          <w:szCs w:val="24"/>
        </w:rPr>
        <w:t xml:space="preserve">ем не менее, ясно, что детско-родительские отношения - один из видов человеческих отношений. </w:t>
      </w:r>
      <w:r w:rsidR="00A1560A">
        <w:rPr>
          <w:rFonts w:ascii="Times New Roman" w:hAnsi="Times New Roman" w:cs="Times New Roman"/>
          <w:sz w:val="24"/>
          <w:szCs w:val="24"/>
        </w:rPr>
        <w:t>Э</w:t>
      </w:r>
      <w:r w:rsidRPr="00705FA3">
        <w:rPr>
          <w:rFonts w:ascii="Times New Roman" w:hAnsi="Times New Roman" w:cs="Times New Roman"/>
          <w:sz w:val="24"/>
          <w:szCs w:val="24"/>
        </w:rPr>
        <w:t xml:space="preserve">ти отношения отличаются от всех других видов межличностных отношений и, в этом смысле, они достаточно специфичны. </w:t>
      </w:r>
    </w:p>
    <w:p w14:paraId="0942684A" w14:textId="5A28912A" w:rsidR="00705FA3" w:rsidRDefault="006F08C7" w:rsidP="00705F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05FA3" w:rsidRPr="00705FA3">
        <w:rPr>
          <w:rFonts w:ascii="Times New Roman" w:hAnsi="Times New Roman" w:cs="Times New Roman"/>
          <w:sz w:val="24"/>
          <w:szCs w:val="24"/>
        </w:rPr>
        <w:t>Е.О.</w:t>
      </w:r>
      <w:proofErr w:type="gramEnd"/>
      <w:r w:rsidR="00705FA3" w:rsidRPr="00705FA3">
        <w:rPr>
          <w:rFonts w:ascii="Times New Roman" w:hAnsi="Times New Roman" w:cs="Times New Roman"/>
          <w:sz w:val="24"/>
          <w:szCs w:val="24"/>
        </w:rPr>
        <w:t xml:space="preserve"> Смирнова, раскрывая специфику детско-родительских отношений, считает, что, во-первых, они характеризуются сильной эмоциональной значимостью как для ребенка, так и для родителя. Во-вторых, имеет место амбивалентность в отношениях родителя и ребенка. Эта двойственность выражается, например, в том, с одной стороны, родитель должен позаботиться о ребенке, а с другой - научить его заботиться о себе самому</w:t>
      </w:r>
      <w:r w:rsidR="00D658D1">
        <w:rPr>
          <w:rFonts w:ascii="Times New Roman" w:hAnsi="Times New Roman" w:cs="Times New Roman"/>
          <w:sz w:val="24"/>
          <w:szCs w:val="24"/>
        </w:rPr>
        <w:t>.</w:t>
      </w:r>
    </w:p>
    <w:p w14:paraId="7AFB55CD" w14:textId="30013AC1" w:rsidR="00D658D1" w:rsidRDefault="00D658D1" w:rsidP="00705F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658D1">
        <w:rPr>
          <w:rFonts w:ascii="Times New Roman" w:hAnsi="Times New Roman" w:cs="Times New Roman"/>
          <w:sz w:val="24"/>
          <w:szCs w:val="24"/>
        </w:rPr>
        <w:t>Анализ работ специалистов позволяет выявить следующие характеристики детско-родительских отношений: относительная непрерывность и длительность во времени; эмоциональная значимость для ребенка и родителей; амбивалентность в отношениях (баланс полярных позиций); изменяемость отношений в зависимости от возраста ребенка; потребность родителей в заботе о ребенке; принятие родителями на себя ответственности за ребёнка.</w:t>
      </w:r>
    </w:p>
    <w:p w14:paraId="500B985C" w14:textId="77777777" w:rsidR="00B31207" w:rsidRDefault="00D658D1" w:rsidP="00705F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05FA3" w:rsidRPr="00705FA3">
        <w:rPr>
          <w:rFonts w:ascii="Times New Roman" w:hAnsi="Times New Roman" w:cs="Times New Roman"/>
          <w:sz w:val="24"/>
          <w:szCs w:val="24"/>
        </w:rPr>
        <w:t xml:space="preserve">На двойственность в детско-родительских отношениях указывает в своей эпигенетической концепции и </w:t>
      </w:r>
      <w:proofErr w:type="spellStart"/>
      <w:r w:rsidR="00705FA3" w:rsidRPr="00705FA3">
        <w:rPr>
          <w:rFonts w:ascii="Times New Roman" w:hAnsi="Times New Roman" w:cs="Times New Roman"/>
          <w:sz w:val="24"/>
          <w:szCs w:val="24"/>
        </w:rPr>
        <w:t>Э.Эриксон</w:t>
      </w:r>
      <w:proofErr w:type="spellEnd"/>
      <w:r w:rsidR="00705FA3" w:rsidRPr="00705FA3">
        <w:rPr>
          <w:rFonts w:ascii="Times New Roman" w:hAnsi="Times New Roman" w:cs="Times New Roman"/>
          <w:sz w:val="24"/>
          <w:szCs w:val="24"/>
        </w:rPr>
        <w:t>, называя ее «двойственной интенцией», которая совмещает в себе чувственную заботу о нуждах ребенка с чувством полного личного доверия к нему, и лишь сам ребенок устанавливает необходимый баланс между требованиями родителей и своей инициативой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C390C7D" w14:textId="37B8B17B" w:rsidR="00465A6B" w:rsidRDefault="00B31207" w:rsidP="00B312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05FA3" w:rsidRPr="00705FA3">
        <w:rPr>
          <w:rFonts w:ascii="Times New Roman" w:hAnsi="Times New Roman" w:cs="Times New Roman"/>
          <w:sz w:val="24"/>
          <w:szCs w:val="24"/>
        </w:rPr>
        <w:t xml:space="preserve">Основываясь на работах отечественных исследователей (Б.Г. Ананьев, В.Н. Мясищев), детско-родительские отношения можно определить как избирательную в эмоциональном и оценочном плане психологическую связь ребенка с каждым из родителей, выражающуюся в переживаниях, действиях, реакциях, связанную с возрастно-психологическими особенностями детей, культурными моделями поведения, собственной жизненной историей, и определяющую особенности восприятия ребенком родителей и способ общения с ними. </w:t>
      </w:r>
    </w:p>
    <w:p w14:paraId="33ED0ADE" w14:textId="786FDD46" w:rsidR="00E628AA" w:rsidRPr="00E628AA" w:rsidRDefault="00465A6B" w:rsidP="004E31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Практикующим </w:t>
      </w:r>
      <w:r w:rsidR="00D658D1">
        <w:rPr>
          <w:rFonts w:ascii="Times New Roman" w:hAnsi="Times New Roman" w:cs="Times New Roman"/>
          <w:sz w:val="24"/>
          <w:szCs w:val="24"/>
        </w:rPr>
        <w:t xml:space="preserve">детским </w:t>
      </w:r>
      <w:r>
        <w:rPr>
          <w:rFonts w:ascii="Times New Roman" w:hAnsi="Times New Roman" w:cs="Times New Roman"/>
          <w:sz w:val="24"/>
          <w:szCs w:val="24"/>
        </w:rPr>
        <w:t>психологам известно, что обращения родителей по поводу проблем, связанных с воспитанием детей, имеют свои пики и спады. Так например, родители ребенка раннего возраста консультируются редко. Всплеск обращений в дошкольном возрасте ребенка находится на возраста</w:t>
      </w:r>
      <w:r w:rsidR="00444850">
        <w:rPr>
          <w:rFonts w:ascii="Times New Roman" w:hAnsi="Times New Roman" w:cs="Times New Roman"/>
          <w:sz w:val="24"/>
          <w:szCs w:val="24"/>
        </w:rPr>
        <w:t xml:space="preserve"> – 3</w:t>
      </w:r>
      <w:r>
        <w:rPr>
          <w:rFonts w:ascii="Times New Roman" w:hAnsi="Times New Roman" w:cs="Times New Roman"/>
          <w:sz w:val="24"/>
          <w:szCs w:val="24"/>
        </w:rPr>
        <w:t xml:space="preserve"> года и 5-6 лет. </w:t>
      </w:r>
      <w:r w:rsidR="00A1560A" w:rsidRPr="00A1560A">
        <w:rPr>
          <w:rFonts w:ascii="Times New Roman" w:hAnsi="Times New Roman" w:cs="Times New Roman"/>
          <w:sz w:val="24"/>
          <w:szCs w:val="24"/>
        </w:rPr>
        <w:t>Пик родительских потребностей</w:t>
      </w:r>
      <w:r w:rsidR="00991307">
        <w:rPr>
          <w:rFonts w:ascii="Times New Roman" w:hAnsi="Times New Roman" w:cs="Times New Roman"/>
          <w:sz w:val="24"/>
          <w:szCs w:val="24"/>
        </w:rPr>
        <w:t xml:space="preserve"> и запросов по поводу своих детей старшего дошкольного возраста</w:t>
      </w:r>
      <w:r w:rsidR="00A1560A" w:rsidRPr="00A1560A">
        <w:rPr>
          <w:rFonts w:ascii="Times New Roman" w:hAnsi="Times New Roman" w:cs="Times New Roman"/>
          <w:sz w:val="24"/>
          <w:szCs w:val="24"/>
        </w:rPr>
        <w:t xml:space="preserve"> в помощи специалиста связан </w:t>
      </w:r>
      <w:r w:rsidR="00991307">
        <w:rPr>
          <w:rFonts w:ascii="Times New Roman" w:hAnsi="Times New Roman" w:cs="Times New Roman"/>
          <w:sz w:val="24"/>
          <w:szCs w:val="24"/>
        </w:rPr>
        <w:t>с эмоциональной сферой ребенка (капризность,</w:t>
      </w:r>
      <w:r w:rsidR="004E3137">
        <w:rPr>
          <w:rFonts w:ascii="Times New Roman" w:hAnsi="Times New Roman" w:cs="Times New Roman"/>
          <w:sz w:val="24"/>
          <w:szCs w:val="24"/>
        </w:rPr>
        <w:t xml:space="preserve"> упрямство,</w:t>
      </w:r>
      <w:r w:rsidR="00991307">
        <w:rPr>
          <w:rFonts w:ascii="Times New Roman" w:hAnsi="Times New Roman" w:cs="Times New Roman"/>
          <w:sz w:val="24"/>
          <w:szCs w:val="24"/>
        </w:rPr>
        <w:t xml:space="preserve"> плаксивость, </w:t>
      </w:r>
      <w:r w:rsidR="004E3137">
        <w:rPr>
          <w:rFonts w:ascii="Times New Roman" w:hAnsi="Times New Roman" w:cs="Times New Roman"/>
          <w:sz w:val="24"/>
          <w:szCs w:val="24"/>
        </w:rPr>
        <w:t>застенчивость, замкнутость, негативизм,</w:t>
      </w:r>
      <w:r w:rsidR="004E3137" w:rsidRPr="004E3137">
        <w:t xml:space="preserve"> </w:t>
      </w:r>
      <w:r w:rsidR="004E3137" w:rsidRPr="004E3137">
        <w:rPr>
          <w:rFonts w:ascii="Times New Roman" w:hAnsi="Times New Roman" w:cs="Times New Roman"/>
          <w:sz w:val="24"/>
          <w:szCs w:val="24"/>
        </w:rPr>
        <w:t>тревожност</w:t>
      </w:r>
      <w:r w:rsidR="00310953">
        <w:rPr>
          <w:rFonts w:ascii="Times New Roman" w:hAnsi="Times New Roman" w:cs="Times New Roman"/>
          <w:sz w:val="24"/>
          <w:szCs w:val="24"/>
        </w:rPr>
        <w:t>ь</w:t>
      </w:r>
      <w:r w:rsidR="004E3137">
        <w:rPr>
          <w:rFonts w:ascii="Times New Roman" w:hAnsi="Times New Roman" w:cs="Times New Roman"/>
          <w:sz w:val="24"/>
          <w:szCs w:val="24"/>
        </w:rPr>
        <w:t xml:space="preserve"> </w:t>
      </w:r>
      <w:r w:rsidR="00991307">
        <w:rPr>
          <w:rFonts w:ascii="Times New Roman" w:hAnsi="Times New Roman" w:cs="Times New Roman"/>
          <w:sz w:val="24"/>
          <w:szCs w:val="24"/>
        </w:rPr>
        <w:t>и др</w:t>
      </w:r>
      <w:r w:rsidR="00444850">
        <w:rPr>
          <w:rFonts w:ascii="Times New Roman" w:hAnsi="Times New Roman" w:cs="Times New Roman"/>
          <w:sz w:val="24"/>
          <w:szCs w:val="24"/>
        </w:rPr>
        <w:t>.</w:t>
      </w:r>
      <w:r w:rsidR="00991307">
        <w:rPr>
          <w:rFonts w:ascii="Times New Roman" w:hAnsi="Times New Roman" w:cs="Times New Roman"/>
          <w:sz w:val="24"/>
          <w:szCs w:val="24"/>
        </w:rPr>
        <w:t xml:space="preserve">) и </w:t>
      </w:r>
      <w:r w:rsidR="00A1560A" w:rsidRPr="00A1560A">
        <w:rPr>
          <w:rFonts w:ascii="Times New Roman" w:hAnsi="Times New Roman" w:cs="Times New Roman"/>
          <w:sz w:val="24"/>
          <w:szCs w:val="24"/>
        </w:rPr>
        <w:t>с обучением в начальной школе, далее следует спад, и снова наблюдается увеличение количества консультаций по поводу проблем с воспитанием подростков</w:t>
      </w:r>
      <w:r w:rsidR="00A1560A">
        <w:rPr>
          <w:rFonts w:ascii="Times New Roman" w:hAnsi="Times New Roman" w:cs="Times New Roman"/>
          <w:sz w:val="24"/>
          <w:szCs w:val="24"/>
        </w:rPr>
        <w:t>.</w:t>
      </w:r>
    </w:p>
    <w:p w14:paraId="76F2B699" w14:textId="6C36F8A3" w:rsidR="00E628AA" w:rsidRPr="00E628AA" w:rsidRDefault="00A1560A" w:rsidP="00E628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628AA" w:rsidRPr="00E628AA">
        <w:rPr>
          <w:rFonts w:ascii="Times New Roman" w:hAnsi="Times New Roman" w:cs="Times New Roman"/>
          <w:sz w:val="24"/>
          <w:szCs w:val="24"/>
        </w:rPr>
        <w:t>Все эти направления родительских запросов тесно связаны с половозрастными особенностями детей и, следовательно, имеют свою специфику, которая определяется полом и возрастом ребенка. В первую очередь, конечно, возрастом.</w:t>
      </w:r>
      <w:r>
        <w:rPr>
          <w:rFonts w:ascii="Times New Roman" w:hAnsi="Times New Roman" w:cs="Times New Roman"/>
          <w:sz w:val="24"/>
          <w:szCs w:val="24"/>
        </w:rPr>
        <w:t xml:space="preserve"> Мы рассматриваем старший дошкольный возраст, когда у ребенка формируется самооценка, когда он уже умеет скрывать свои истинные чувства от взрослых и тем сам</w:t>
      </w:r>
      <w:r w:rsidR="00D658D1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 xml:space="preserve"> возникают трудности в детско-родительских отношениях. </w:t>
      </w:r>
    </w:p>
    <w:p w14:paraId="08AA9B3B" w14:textId="1DC0F5AE" w:rsidR="00E628AA" w:rsidRPr="00E628AA" w:rsidRDefault="00A1560A" w:rsidP="001A14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628AA" w:rsidRPr="00E628AA">
        <w:rPr>
          <w:rFonts w:ascii="Times New Roman" w:hAnsi="Times New Roman" w:cs="Times New Roman"/>
          <w:sz w:val="24"/>
          <w:szCs w:val="24"/>
        </w:rPr>
        <w:t>Взаимодействие взрослого с детьми в дошкольном возрасте строится с ориентировкой на особую чувствительность ребенка к социальным влияниям, характерным для его ближайшего окружения. Основной формой взаимодействия является</w:t>
      </w:r>
      <w:r w:rsidR="00B71235">
        <w:rPr>
          <w:rFonts w:ascii="Times New Roman" w:hAnsi="Times New Roman" w:cs="Times New Roman"/>
          <w:sz w:val="24"/>
          <w:szCs w:val="24"/>
        </w:rPr>
        <w:t xml:space="preserve"> – </w:t>
      </w:r>
      <w:r w:rsidR="00E628AA" w:rsidRPr="00E628AA">
        <w:rPr>
          <w:rFonts w:ascii="Times New Roman" w:hAnsi="Times New Roman" w:cs="Times New Roman"/>
          <w:sz w:val="24"/>
          <w:szCs w:val="24"/>
        </w:rPr>
        <w:t xml:space="preserve">сотрудничество и общение при </w:t>
      </w:r>
      <w:r w:rsidR="00B71235">
        <w:rPr>
          <w:rFonts w:ascii="Times New Roman" w:hAnsi="Times New Roman" w:cs="Times New Roman"/>
          <w:sz w:val="24"/>
          <w:szCs w:val="24"/>
        </w:rPr>
        <w:t>поощрени</w:t>
      </w:r>
      <w:r w:rsidR="00080F1D">
        <w:rPr>
          <w:rFonts w:ascii="Times New Roman" w:hAnsi="Times New Roman" w:cs="Times New Roman"/>
          <w:sz w:val="24"/>
          <w:szCs w:val="24"/>
        </w:rPr>
        <w:t>и</w:t>
      </w:r>
      <w:r w:rsidR="00B71235">
        <w:rPr>
          <w:rFonts w:ascii="Times New Roman" w:hAnsi="Times New Roman" w:cs="Times New Roman"/>
          <w:sz w:val="24"/>
          <w:szCs w:val="24"/>
        </w:rPr>
        <w:t xml:space="preserve"> </w:t>
      </w:r>
      <w:r w:rsidR="00E628AA" w:rsidRPr="00E628AA">
        <w:rPr>
          <w:rFonts w:ascii="Times New Roman" w:hAnsi="Times New Roman" w:cs="Times New Roman"/>
          <w:sz w:val="24"/>
          <w:szCs w:val="24"/>
        </w:rPr>
        <w:t>детской самостоятельности и инициативы. Содержание этого общения связано с игровыми и познавательными интересами, пробуждение, формирование и развитие которых становится для родителей одной из доминирующих задач воспитания</w:t>
      </w:r>
      <w:r w:rsidR="00993821">
        <w:rPr>
          <w:rFonts w:ascii="Times New Roman" w:hAnsi="Times New Roman" w:cs="Times New Roman"/>
          <w:sz w:val="24"/>
          <w:szCs w:val="24"/>
        </w:rPr>
        <w:t>.</w:t>
      </w:r>
      <w:r w:rsidR="00E628AA" w:rsidRPr="00E628AA">
        <w:rPr>
          <w:rFonts w:ascii="Times New Roman" w:hAnsi="Times New Roman" w:cs="Times New Roman"/>
          <w:sz w:val="24"/>
          <w:szCs w:val="24"/>
        </w:rPr>
        <w:t xml:space="preserve"> Социальное воспитание дает детям первоначальные представления о связях людей друг с другом, о том, что люди дружат, пишут письма, разговаривают по телефону, проявляют заботу друг о друге.</w:t>
      </w:r>
    </w:p>
    <w:p w14:paraId="1411CFDF" w14:textId="067AFED3" w:rsidR="00E628AA" w:rsidRPr="00E628AA" w:rsidRDefault="00B31207" w:rsidP="00E628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628AA" w:rsidRPr="00E628AA">
        <w:rPr>
          <w:rFonts w:ascii="Times New Roman" w:hAnsi="Times New Roman" w:cs="Times New Roman"/>
          <w:sz w:val="24"/>
          <w:szCs w:val="24"/>
        </w:rPr>
        <w:t>В старшем дошкольном возрасте</w:t>
      </w:r>
      <w:r w:rsidR="001A144E">
        <w:rPr>
          <w:rFonts w:ascii="Times New Roman" w:hAnsi="Times New Roman" w:cs="Times New Roman"/>
          <w:sz w:val="24"/>
          <w:szCs w:val="24"/>
        </w:rPr>
        <w:t xml:space="preserve"> кроме развития высших психических функций,</w:t>
      </w:r>
      <w:r w:rsidR="00E628AA" w:rsidRPr="00E628AA">
        <w:rPr>
          <w:rFonts w:ascii="Times New Roman" w:hAnsi="Times New Roman" w:cs="Times New Roman"/>
          <w:sz w:val="24"/>
          <w:szCs w:val="24"/>
        </w:rPr>
        <w:t xml:space="preserve"> возникает очень важная составляющая личностного развития ребенка – </w:t>
      </w:r>
      <w:r w:rsidR="00255AB5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="00E628AA" w:rsidRPr="00E628AA">
        <w:rPr>
          <w:rFonts w:ascii="Times New Roman" w:hAnsi="Times New Roman" w:cs="Times New Roman"/>
          <w:sz w:val="24"/>
          <w:szCs w:val="24"/>
        </w:rPr>
        <w:t>мотивов</w:t>
      </w:r>
      <w:r w:rsidR="00255AB5">
        <w:rPr>
          <w:rFonts w:ascii="Times New Roman" w:hAnsi="Times New Roman" w:cs="Times New Roman"/>
          <w:sz w:val="24"/>
          <w:szCs w:val="24"/>
        </w:rPr>
        <w:t xml:space="preserve"> поведения</w:t>
      </w:r>
      <w:r w:rsidR="00E628AA" w:rsidRPr="00E628AA">
        <w:rPr>
          <w:rFonts w:ascii="Times New Roman" w:hAnsi="Times New Roman" w:cs="Times New Roman"/>
          <w:sz w:val="24"/>
          <w:szCs w:val="24"/>
        </w:rPr>
        <w:t xml:space="preserve">, т. е. способность выбирать из множества одновременно действующих побуждений то, что наиболее важно или существенно, что будет определять его поведение и деятельность. </w:t>
      </w:r>
      <w:r w:rsidR="00FF2F75">
        <w:rPr>
          <w:rFonts w:ascii="Times New Roman" w:hAnsi="Times New Roman" w:cs="Times New Roman"/>
          <w:sz w:val="24"/>
          <w:szCs w:val="24"/>
        </w:rPr>
        <w:t>Это: о</w:t>
      </w:r>
      <w:r w:rsidR="00E628AA" w:rsidRPr="00E628AA">
        <w:rPr>
          <w:rFonts w:ascii="Times New Roman" w:hAnsi="Times New Roman" w:cs="Times New Roman"/>
          <w:sz w:val="24"/>
          <w:szCs w:val="24"/>
        </w:rPr>
        <w:t>бязанности по дому, собственные желания, просьба мамы</w:t>
      </w:r>
      <w:r w:rsidR="00CA3C7C">
        <w:rPr>
          <w:rFonts w:ascii="Times New Roman" w:hAnsi="Times New Roman" w:cs="Times New Roman"/>
          <w:sz w:val="24"/>
          <w:szCs w:val="24"/>
        </w:rPr>
        <w:t xml:space="preserve"> или папы</w:t>
      </w:r>
      <w:r w:rsidR="00E628AA" w:rsidRPr="00E628AA">
        <w:rPr>
          <w:rFonts w:ascii="Times New Roman" w:hAnsi="Times New Roman" w:cs="Times New Roman"/>
          <w:sz w:val="24"/>
          <w:szCs w:val="24"/>
        </w:rPr>
        <w:t xml:space="preserve">, чувство долга по отношению </w:t>
      </w:r>
      <w:r w:rsidR="00993821">
        <w:rPr>
          <w:rFonts w:ascii="Times New Roman" w:hAnsi="Times New Roman" w:cs="Times New Roman"/>
          <w:sz w:val="24"/>
          <w:szCs w:val="24"/>
        </w:rPr>
        <w:t>к</w:t>
      </w:r>
      <w:r w:rsidR="00E628AA" w:rsidRPr="00E628AA">
        <w:rPr>
          <w:rFonts w:ascii="Times New Roman" w:hAnsi="Times New Roman" w:cs="Times New Roman"/>
          <w:sz w:val="24"/>
          <w:szCs w:val="24"/>
        </w:rPr>
        <w:t xml:space="preserve"> больно</w:t>
      </w:r>
      <w:r w:rsidR="00CA3C7C">
        <w:rPr>
          <w:rFonts w:ascii="Times New Roman" w:hAnsi="Times New Roman" w:cs="Times New Roman"/>
          <w:sz w:val="24"/>
          <w:szCs w:val="24"/>
        </w:rPr>
        <w:t>й</w:t>
      </w:r>
      <w:r w:rsidR="00E628AA" w:rsidRPr="00E628AA">
        <w:rPr>
          <w:rFonts w:ascii="Times New Roman" w:hAnsi="Times New Roman" w:cs="Times New Roman"/>
          <w:sz w:val="24"/>
          <w:szCs w:val="24"/>
        </w:rPr>
        <w:t xml:space="preserve"> </w:t>
      </w:r>
      <w:r w:rsidR="00CA3C7C">
        <w:rPr>
          <w:rFonts w:ascii="Times New Roman" w:hAnsi="Times New Roman" w:cs="Times New Roman"/>
          <w:sz w:val="24"/>
          <w:szCs w:val="24"/>
        </w:rPr>
        <w:t xml:space="preserve">бабушке или младшему братику/сестре </w:t>
      </w:r>
      <w:r w:rsidR="00E628AA" w:rsidRPr="00E628AA">
        <w:rPr>
          <w:rFonts w:ascii="Times New Roman" w:hAnsi="Times New Roman" w:cs="Times New Roman"/>
          <w:sz w:val="24"/>
          <w:szCs w:val="24"/>
        </w:rPr>
        <w:t xml:space="preserve">– какие свои дела и в какой последовательности выполнит ребенок, </w:t>
      </w:r>
      <w:r w:rsidR="00255AB5">
        <w:rPr>
          <w:rFonts w:ascii="Times New Roman" w:hAnsi="Times New Roman" w:cs="Times New Roman"/>
          <w:sz w:val="24"/>
          <w:szCs w:val="24"/>
        </w:rPr>
        <w:t>будет</w:t>
      </w:r>
      <w:r w:rsidR="00E628AA" w:rsidRPr="00E628AA">
        <w:rPr>
          <w:rFonts w:ascii="Times New Roman" w:hAnsi="Times New Roman" w:cs="Times New Roman"/>
          <w:sz w:val="24"/>
          <w:szCs w:val="24"/>
        </w:rPr>
        <w:t xml:space="preserve"> означа</w:t>
      </w:r>
      <w:r w:rsidR="00255AB5">
        <w:rPr>
          <w:rFonts w:ascii="Times New Roman" w:hAnsi="Times New Roman" w:cs="Times New Roman"/>
          <w:sz w:val="24"/>
          <w:szCs w:val="24"/>
        </w:rPr>
        <w:t xml:space="preserve">ть как </w:t>
      </w:r>
      <w:r w:rsidR="00E628AA" w:rsidRPr="00E628AA">
        <w:rPr>
          <w:rFonts w:ascii="Times New Roman" w:hAnsi="Times New Roman" w:cs="Times New Roman"/>
          <w:sz w:val="24"/>
          <w:szCs w:val="24"/>
        </w:rPr>
        <w:t xml:space="preserve">соподчинение мотивов. Родители и культура семейных отношений во многом определяют его выбор. Ему приходится учиться понимать, что важнее – его собственные, часто эгоцентрические интересы или необходимость поступить по совести. </w:t>
      </w:r>
      <w:r w:rsidR="0043451C">
        <w:rPr>
          <w:rFonts w:ascii="Times New Roman" w:hAnsi="Times New Roman" w:cs="Times New Roman"/>
          <w:sz w:val="24"/>
          <w:szCs w:val="24"/>
        </w:rPr>
        <w:t>При этом п</w:t>
      </w:r>
      <w:r w:rsidR="00E628AA" w:rsidRPr="00E628AA">
        <w:rPr>
          <w:rFonts w:ascii="Times New Roman" w:hAnsi="Times New Roman" w:cs="Times New Roman"/>
          <w:sz w:val="24"/>
          <w:szCs w:val="24"/>
        </w:rPr>
        <w:t>ример родителей и близких людей становится основой для детского подражания.</w:t>
      </w:r>
    </w:p>
    <w:p w14:paraId="154C0CBD" w14:textId="2B92697C" w:rsidR="00E628AA" w:rsidRPr="00E628AA" w:rsidRDefault="00B31207" w:rsidP="00AA40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628AA" w:rsidRPr="00E628AA">
        <w:rPr>
          <w:rFonts w:ascii="Times New Roman" w:hAnsi="Times New Roman" w:cs="Times New Roman"/>
          <w:sz w:val="24"/>
          <w:szCs w:val="24"/>
        </w:rPr>
        <w:t xml:space="preserve">На консультацию к психологу часто обращаются родители </w:t>
      </w:r>
      <w:r>
        <w:rPr>
          <w:rFonts w:ascii="Times New Roman" w:hAnsi="Times New Roman" w:cs="Times New Roman"/>
          <w:sz w:val="24"/>
          <w:szCs w:val="24"/>
        </w:rPr>
        <w:t xml:space="preserve">старших </w:t>
      </w:r>
      <w:r w:rsidR="00E628AA" w:rsidRPr="00E628AA">
        <w:rPr>
          <w:rFonts w:ascii="Times New Roman" w:hAnsi="Times New Roman" w:cs="Times New Roman"/>
          <w:sz w:val="24"/>
          <w:szCs w:val="24"/>
        </w:rPr>
        <w:t xml:space="preserve">дошкольников с жалобами на их агрессивное поведение. </w:t>
      </w:r>
    </w:p>
    <w:p w14:paraId="6476C778" w14:textId="26A8E1B5" w:rsidR="00E628AA" w:rsidRDefault="00B31207" w:rsidP="00E628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628AA" w:rsidRPr="00E628AA">
        <w:rPr>
          <w:rFonts w:ascii="Times New Roman" w:hAnsi="Times New Roman" w:cs="Times New Roman"/>
          <w:sz w:val="24"/>
          <w:szCs w:val="24"/>
        </w:rPr>
        <w:t xml:space="preserve">В литературе отмечаются указания на специфические различия агрессии у детей </w:t>
      </w:r>
      <w:r w:rsidR="00310953">
        <w:rPr>
          <w:rFonts w:ascii="Times New Roman" w:hAnsi="Times New Roman" w:cs="Times New Roman"/>
          <w:sz w:val="24"/>
          <w:szCs w:val="24"/>
        </w:rPr>
        <w:t>3х</w:t>
      </w:r>
      <w:r w:rsidR="00E628AA" w:rsidRPr="00E628AA">
        <w:rPr>
          <w:rFonts w:ascii="Times New Roman" w:hAnsi="Times New Roman" w:cs="Times New Roman"/>
          <w:sz w:val="24"/>
          <w:szCs w:val="24"/>
        </w:rPr>
        <w:t xml:space="preserve"> и </w:t>
      </w:r>
      <w:r w:rsidR="00310953">
        <w:rPr>
          <w:rFonts w:ascii="Times New Roman" w:hAnsi="Times New Roman" w:cs="Times New Roman"/>
          <w:sz w:val="24"/>
          <w:szCs w:val="24"/>
        </w:rPr>
        <w:t>5</w:t>
      </w:r>
      <w:r w:rsidR="00E628AA" w:rsidRPr="00E628AA">
        <w:rPr>
          <w:rFonts w:ascii="Times New Roman" w:hAnsi="Times New Roman" w:cs="Times New Roman"/>
          <w:sz w:val="24"/>
          <w:szCs w:val="24"/>
        </w:rPr>
        <w:t>-</w:t>
      </w:r>
      <w:r w:rsidR="00310953">
        <w:rPr>
          <w:rFonts w:ascii="Times New Roman" w:hAnsi="Times New Roman" w:cs="Times New Roman"/>
          <w:sz w:val="24"/>
          <w:szCs w:val="24"/>
        </w:rPr>
        <w:t>6</w:t>
      </w:r>
      <w:r w:rsidR="00E628AA" w:rsidRPr="00E628AA">
        <w:rPr>
          <w:rFonts w:ascii="Times New Roman" w:hAnsi="Times New Roman" w:cs="Times New Roman"/>
          <w:sz w:val="24"/>
          <w:szCs w:val="24"/>
        </w:rPr>
        <w:t xml:space="preserve"> лет. Как фиксированная форма поведения, агрессивность закрепляется тогда, когда трехлетний малыш не ощущает со стороны родителей ни нежности, ни любви и мечтает хоть каким-то способом привлечь к себе их внимание. В три года ребенок еще не может свое недовольство спрятать в себе, поскольку его поведение не регулируется социальными нормами и волевыми усилиями. В раннем возрасте он может лишь подражать близким взрослым, ведь подражание – это один из главных путей познания мира. Так что причиной повышенной драчливости со стороны крохи может быть обычное подражание взрослым. А вот в пять-шесть лет агрессивный характер поведения – это специфическая форма взаимоотношения ребенка с другими людьми</w:t>
      </w:r>
      <w:r w:rsidR="008E3DD9">
        <w:rPr>
          <w:rFonts w:ascii="Times New Roman" w:hAnsi="Times New Roman" w:cs="Times New Roman"/>
          <w:sz w:val="24"/>
          <w:szCs w:val="24"/>
        </w:rPr>
        <w:t xml:space="preserve"> (</w:t>
      </w:r>
      <w:r w:rsidR="00E628AA" w:rsidRPr="00E628AA">
        <w:rPr>
          <w:rFonts w:ascii="Times New Roman" w:hAnsi="Times New Roman" w:cs="Times New Roman"/>
          <w:sz w:val="24"/>
          <w:szCs w:val="24"/>
        </w:rPr>
        <w:t>со сверстниками</w:t>
      </w:r>
      <w:r w:rsidR="008E3DD9">
        <w:rPr>
          <w:rFonts w:ascii="Times New Roman" w:hAnsi="Times New Roman" w:cs="Times New Roman"/>
          <w:sz w:val="24"/>
          <w:szCs w:val="24"/>
        </w:rPr>
        <w:t xml:space="preserve"> и близкими взрослыми)</w:t>
      </w:r>
      <w:r w:rsidR="00E628AA" w:rsidRPr="00E628AA">
        <w:rPr>
          <w:rFonts w:ascii="Times New Roman" w:hAnsi="Times New Roman" w:cs="Times New Roman"/>
          <w:sz w:val="24"/>
          <w:szCs w:val="24"/>
        </w:rPr>
        <w:t>, свидетельствующая о нарушении социальных контактов с ними.</w:t>
      </w:r>
    </w:p>
    <w:p w14:paraId="3B1F1F91" w14:textId="1D3BCD2E" w:rsidR="00AA4046" w:rsidRDefault="00AA4046" w:rsidP="00E628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4046">
        <w:rPr>
          <w:rFonts w:ascii="Times New Roman" w:hAnsi="Times New Roman" w:cs="Times New Roman"/>
          <w:sz w:val="24"/>
          <w:szCs w:val="24"/>
        </w:rPr>
        <w:t xml:space="preserve">Агрессия выполняет функцию защиты и адаптации в опасной для человека ситуации. Замечательный семейный и детский психолог В. Оклендер </w:t>
      </w:r>
      <w:r w:rsidR="00A14483">
        <w:rPr>
          <w:rFonts w:ascii="Times New Roman" w:hAnsi="Times New Roman" w:cs="Times New Roman"/>
          <w:sz w:val="24"/>
          <w:szCs w:val="24"/>
        </w:rPr>
        <w:t>в</w:t>
      </w:r>
      <w:r w:rsidRPr="00AA4046">
        <w:rPr>
          <w:rFonts w:ascii="Times New Roman" w:hAnsi="Times New Roman" w:cs="Times New Roman"/>
          <w:sz w:val="24"/>
          <w:szCs w:val="24"/>
        </w:rPr>
        <w:t xml:space="preserve"> своей книге «Окна в мир ребенка» пишет: «Агрессивное поведение ребенка связано в первую очередь с окружением, а не с его внутренними побуждениями, с каким-то внутренним стремлением поступать так, а не иначе». И в этой же книге знакомит читателей как можно найти подход к любому ребенку, испытывающие трудности, через игру </w:t>
      </w:r>
      <w:r w:rsidRPr="00AA4046">
        <w:rPr>
          <w:rFonts w:ascii="Times New Roman" w:hAnsi="Times New Roman" w:cs="Times New Roman"/>
          <w:sz w:val="24"/>
          <w:szCs w:val="24"/>
        </w:rPr>
        <w:lastRenderedPageBreak/>
        <w:t xml:space="preserve">и сказку. Родитель может сочинять вместе с ребенком истории, также рисуя или проигрывая эти истории. </w:t>
      </w:r>
      <w:proofErr w:type="spellStart"/>
      <w:r w:rsidRPr="00AA4046">
        <w:rPr>
          <w:rFonts w:ascii="Times New Roman" w:hAnsi="Times New Roman" w:cs="Times New Roman"/>
          <w:sz w:val="24"/>
          <w:szCs w:val="24"/>
        </w:rPr>
        <w:t>В.Оклендер</w:t>
      </w:r>
      <w:proofErr w:type="spellEnd"/>
      <w:r w:rsidRPr="00AA4046">
        <w:rPr>
          <w:rFonts w:ascii="Times New Roman" w:hAnsi="Times New Roman" w:cs="Times New Roman"/>
          <w:sz w:val="24"/>
          <w:szCs w:val="24"/>
        </w:rPr>
        <w:t xml:space="preserve"> подчеркивает, что обучение культурным формам выражения гнева является профилактической мерой и способом работы с агрессивным поведением.</w:t>
      </w:r>
    </w:p>
    <w:p w14:paraId="43AD5653" w14:textId="18E34233" w:rsidR="00AA4046" w:rsidRPr="00AA4046" w:rsidRDefault="00AA4046" w:rsidP="00AA40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4046">
        <w:rPr>
          <w:rFonts w:ascii="Times New Roman" w:hAnsi="Times New Roman" w:cs="Times New Roman"/>
          <w:sz w:val="24"/>
          <w:szCs w:val="24"/>
        </w:rPr>
        <w:t>Любое неадекватное поведение ребенка</w:t>
      </w:r>
      <w:r w:rsidR="004E3137">
        <w:rPr>
          <w:rFonts w:ascii="Times New Roman" w:hAnsi="Times New Roman" w:cs="Times New Roman"/>
          <w:sz w:val="24"/>
          <w:szCs w:val="24"/>
        </w:rPr>
        <w:t xml:space="preserve"> (</w:t>
      </w:r>
      <w:r w:rsidR="004E3137" w:rsidRPr="004E3137">
        <w:rPr>
          <w:rFonts w:ascii="Times New Roman" w:hAnsi="Times New Roman" w:cs="Times New Roman"/>
          <w:sz w:val="24"/>
          <w:szCs w:val="24"/>
        </w:rPr>
        <w:t>агрессивное, плаксивое</w:t>
      </w:r>
      <w:r w:rsidR="004E3137">
        <w:rPr>
          <w:rFonts w:ascii="Times New Roman" w:hAnsi="Times New Roman" w:cs="Times New Roman"/>
          <w:sz w:val="24"/>
          <w:szCs w:val="24"/>
        </w:rPr>
        <w:t>, тревожное)</w:t>
      </w:r>
      <w:r w:rsidRPr="00AA4046">
        <w:rPr>
          <w:rFonts w:ascii="Times New Roman" w:hAnsi="Times New Roman" w:cs="Times New Roman"/>
          <w:sz w:val="24"/>
          <w:szCs w:val="24"/>
        </w:rPr>
        <w:t xml:space="preserve"> – это не его желание сделать «плохо» родителям или взрослым, это его способ выразить боль, которую он испытывает, то есть какое-то </w:t>
      </w:r>
      <w:r w:rsidR="004E3137">
        <w:rPr>
          <w:rFonts w:ascii="Times New Roman" w:hAnsi="Times New Roman" w:cs="Times New Roman"/>
          <w:sz w:val="24"/>
          <w:szCs w:val="24"/>
        </w:rPr>
        <w:t xml:space="preserve">эмоциональное </w:t>
      </w:r>
      <w:r w:rsidRPr="00AA4046">
        <w:rPr>
          <w:rFonts w:ascii="Times New Roman" w:hAnsi="Times New Roman" w:cs="Times New Roman"/>
          <w:sz w:val="24"/>
          <w:szCs w:val="24"/>
        </w:rPr>
        <w:t xml:space="preserve">неблагополучие. Очень часто, когда родители возможно «не при чём» и списывается всё на особенности темперамента, характерологические черты, особенности нервной системы и физиологические особенности, сверх энергичность или сверх активность ребенка – это говорит о том, что родители пока не владеют методами как ребенку в связи с его особенностями помочь себя успокоить, или себе помогать в каких-либо «непростых» ситуациях. И тем самым у родителей за незнанием и непониманием о своем ребенке происходит списывание, что именно с ребенком что-то происходит неадекватное. Поведение ребенка с учетом конечно же индивидуальных особенностей детей – это всё же маркер того, что родители им не могут помочь. </w:t>
      </w:r>
    </w:p>
    <w:p w14:paraId="0B792F50" w14:textId="3492DA93" w:rsidR="00B31207" w:rsidRDefault="00AA4046" w:rsidP="00AA4046">
      <w:pPr>
        <w:jc w:val="both"/>
        <w:rPr>
          <w:rFonts w:ascii="Times New Roman" w:hAnsi="Times New Roman" w:cs="Times New Roman"/>
          <w:sz w:val="24"/>
          <w:szCs w:val="24"/>
        </w:rPr>
      </w:pPr>
      <w:r w:rsidRPr="00AA4046">
        <w:rPr>
          <w:rFonts w:ascii="Times New Roman" w:hAnsi="Times New Roman" w:cs="Times New Roman"/>
          <w:sz w:val="24"/>
          <w:szCs w:val="24"/>
        </w:rPr>
        <w:tab/>
        <w:t>Любое детское поведение – это слова, которые дети на самом деле не могут сказать взрослому с учетом возраста, отсутствия знаний о эмоционально-чувственной сфере, межличностных отношениях. Задача психолога как раз эти слова интерпретировать и помочь сделать «озвучными» как для самого ребенка, так и для взрослого. В чем боль ребенка, в чем его неблагополучие. Задача взрослого показать как можно делать по-другому, неназидательно, а как вариант в игровой форме, через пространство игры и сказки.</w:t>
      </w:r>
    </w:p>
    <w:p w14:paraId="05D020CF" w14:textId="4B42D124" w:rsidR="006F249D" w:rsidRDefault="006F249D" w:rsidP="007074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Мы часто исходим из положения, что дети должны нас понимать так же, как и взрослые, но это величайшее заблуждение. Дети делают свои выводы, учитывая при этом не только то, что мы говорим, но и то, что мы при этом делаем, как ведем себя с другими людьми. Наш личный пример является подчас более воспитывающим, чем любые нравоучения. </w:t>
      </w:r>
    </w:p>
    <w:p w14:paraId="3BD8B060" w14:textId="316D8673" w:rsidR="00D658D1" w:rsidRDefault="00B31207" w:rsidP="00D65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Родителю важно знать</w:t>
      </w:r>
      <w:r w:rsidR="001B3C89" w:rsidRPr="001B3C89">
        <w:rPr>
          <w:rFonts w:ascii="Times New Roman" w:hAnsi="Times New Roman" w:cs="Times New Roman"/>
          <w:sz w:val="24"/>
          <w:szCs w:val="24"/>
        </w:rPr>
        <w:t>, что ключ к сердцу ребенка лежит через игру – главную деятельность в раннем и дошкольном возрасте.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58D1" w:rsidRPr="00D658D1">
        <w:rPr>
          <w:rFonts w:ascii="Times New Roman" w:hAnsi="Times New Roman" w:cs="Times New Roman"/>
          <w:sz w:val="24"/>
          <w:szCs w:val="24"/>
        </w:rPr>
        <w:t xml:space="preserve">Негативное поведение малыша устраняется в ходе переключения на другой вид активности. Родителям </w:t>
      </w:r>
      <w:r w:rsidR="00020FB5">
        <w:rPr>
          <w:rFonts w:ascii="Times New Roman" w:hAnsi="Times New Roman" w:cs="Times New Roman"/>
          <w:sz w:val="24"/>
          <w:szCs w:val="24"/>
        </w:rPr>
        <w:t>важно знать</w:t>
      </w:r>
      <w:r w:rsidR="00D658D1" w:rsidRPr="00D658D1">
        <w:rPr>
          <w:rFonts w:ascii="Times New Roman" w:hAnsi="Times New Roman" w:cs="Times New Roman"/>
          <w:sz w:val="24"/>
          <w:szCs w:val="24"/>
        </w:rPr>
        <w:t>, что жесткое подавление негативного, с точки зрения взрослого, поведения ребенка не дает ребенку возможности экспериментировать</w:t>
      </w:r>
      <w:r w:rsidR="00BA6635">
        <w:rPr>
          <w:rFonts w:ascii="Times New Roman" w:hAnsi="Times New Roman" w:cs="Times New Roman"/>
          <w:sz w:val="24"/>
          <w:szCs w:val="24"/>
        </w:rPr>
        <w:t xml:space="preserve">, </w:t>
      </w:r>
      <w:r w:rsidR="00D658D1" w:rsidRPr="00D658D1">
        <w:rPr>
          <w:rFonts w:ascii="Times New Roman" w:hAnsi="Times New Roman" w:cs="Times New Roman"/>
          <w:sz w:val="24"/>
          <w:szCs w:val="24"/>
        </w:rPr>
        <w:t>а значит, и совершать открытия в сфере знакомства с миром человеческих отношений</w:t>
      </w:r>
      <w:r w:rsidR="00BA6635">
        <w:rPr>
          <w:rFonts w:ascii="Times New Roman" w:hAnsi="Times New Roman" w:cs="Times New Roman"/>
          <w:sz w:val="24"/>
          <w:szCs w:val="24"/>
        </w:rPr>
        <w:t>.</w:t>
      </w:r>
      <w:r w:rsidR="00020FB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3E027E" w14:textId="617F24A9" w:rsidR="001F4635" w:rsidRDefault="00A14483" w:rsidP="00D65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Рекомендую специалистам, работающим в семейной и детской терапии, а также взрослым и родителям книги В. Оклендер</w:t>
      </w:r>
      <w:r w:rsidR="00683F70">
        <w:rPr>
          <w:rFonts w:ascii="Times New Roman" w:hAnsi="Times New Roman" w:cs="Times New Roman"/>
          <w:sz w:val="24"/>
          <w:szCs w:val="24"/>
        </w:rPr>
        <w:t>, Копытина А.И.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4CD">
        <w:rPr>
          <w:rFonts w:ascii="Times New Roman" w:hAnsi="Times New Roman" w:cs="Times New Roman"/>
          <w:sz w:val="24"/>
          <w:szCs w:val="24"/>
        </w:rPr>
        <w:t xml:space="preserve"> </w:t>
      </w:r>
      <w:r w:rsidR="00D454CD" w:rsidRPr="00D454CD">
        <w:rPr>
          <w:rFonts w:ascii="Times New Roman" w:hAnsi="Times New Roman" w:cs="Times New Roman"/>
          <w:sz w:val="24"/>
          <w:szCs w:val="24"/>
        </w:rPr>
        <w:t>Зинкевич-Евстигнеев</w:t>
      </w:r>
      <w:r w:rsidR="00D454CD">
        <w:rPr>
          <w:rFonts w:ascii="Times New Roman" w:hAnsi="Times New Roman" w:cs="Times New Roman"/>
          <w:sz w:val="24"/>
          <w:szCs w:val="24"/>
        </w:rPr>
        <w:t xml:space="preserve">ой </w:t>
      </w:r>
      <w:r w:rsidR="00D454CD" w:rsidRPr="00D454CD">
        <w:rPr>
          <w:rFonts w:ascii="Times New Roman" w:hAnsi="Times New Roman" w:cs="Times New Roman"/>
          <w:sz w:val="24"/>
          <w:szCs w:val="24"/>
        </w:rPr>
        <w:t>Т.Д</w:t>
      </w:r>
      <w:r w:rsidR="00D454CD">
        <w:rPr>
          <w:rFonts w:ascii="Times New Roman" w:hAnsi="Times New Roman" w:cs="Times New Roman"/>
          <w:sz w:val="24"/>
          <w:szCs w:val="24"/>
        </w:rPr>
        <w:t xml:space="preserve">., </w:t>
      </w:r>
      <w:r w:rsidR="00D454CD" w:rsidRPr="00D454CD">
        <w:rPr>
          <w:rFonts w:ascii="Times New Roman" w:hAnsi="Times New Roman" w:cs="Times New Roman"/>
          <w:sz w:val="24"/>
          <w:szCs w:val="24"/>
        </w:rPr>
        <w:t xml:space="preserve"> </w:t>
      </w:r>
      <w:r w:rsidR="006239E3">
        <w:rPr>
          <w:rFonts w:ascii="Times New Roman" w:hAnsi="Times New Roman" w:cs="Times New Roman"/>
          <w:sz w:val="24"/>
          <w:szCs w:val="24"/>
        </w:rPr>
        <w:t xml:space="preserve">социальные </w:t>
      </w:r>
      <w:r>
        <w:rPr>
          <w:rFonts w:ascii="Times New Roman" w:hAnsi="Times New Roman" w:cs="Times New Roman"/>
          <w:sz w:val="24"/>
          <w:szCs w:val="24"/>
        </w:rPr>
        <w:t xml:space="preserve">игры </w:t>
      </w:r>
      <w:proofErr w:type="spellStart"/>
      <w:r w:rsidR="006239E3">
        <w:rPr>
          <w:rFonts w:ascii="Times New Roman" w:hAnsi="Times New Roman" w:cs="Times New Roman"/>
          <w:sz w:val="24"/>
          <w:szCs w:val="24"/>
        </w:rPr>
        <w:t>Г.Хорна</w:t>
      </w:r>
      <w:proofErr w:type="spellEnd"/>
      <w:r w:rsidR="006239E3">
        <w:rPr>
          <w:rFonts w:ascii="Times New Roman" w:hAnsi="Times New Roman" w:cs="Times New Roman"/>
          <w:sz w:val="24"/>
          <w:szCs w:val="24"/>
        </w:rPr>
        <w:t xml:space="preserve">, в том числе должна </w:t>
      </w:r>
      <w:r w:rsidR="00964E81">
        <w:rPr>
          <w:rFonts w:ascii="Times New Roman" w:hAnsi="Times New Roman" w:cs="Times New Roman"/>
          <w:sz w:val="24"/>
          <w:szCs w:val="24"/>
        </w:rPr>
        <w:t>понравиться</w:t>
      </w:r>
      <w:r w:rsidR="006239E3">
        <w:rPr>
          <w:rFonts w:ascii="Times New Roman" w:hAnsi="Times New Roman" w:cs="Times New Roman"/>
          <w:sz w:val="24"/>
          <w:szCs w:val="24"/>
        </w:rPr>
        <w:t xml:space="preserve"> «Лепешка», дидактические игры по развитию эмоционального интеллекта, которые помогут ребенку говорить взрослому о своих чувствах, эмоциях, мыслях</w:t>
      </w:r>
      <w:r w:rsidR="00C06A64">
        <w:rPr>
          <w:rFonts w:ascii="Times New Roman" w:hAnsi="Times New Roman" w:cs="Times New Roman"/>
          <w:sz w:val="24"/>
          <w:szCs w:val="24"/>
        </w:rPr>
        <w:t xml:space="preserve">, что поспособствует регуляции </w:t>
      </w:r>
      <w:r w:rsidR="00C8103F">
        <w:rPr>
          <w:rFonts w:ascii="Times New Roman" w:hAnsi="Times New Roman" w:cs="Times New Roman"/>
          <w:sz w:val="24"/>
          <w:szCs w:val="24"/>
        </w:rPr>
        <w:t xml:space="preserve">своего </w:t>
      </w:r>
      <w:r w:rsidR="00C06A64">
        <w:rPr>
          <w:rFonts w:ascii="Times New Roman" w:hAnsi="Times New Roman" w:cs="Times New Roman"/>
          <w:sz w:val="24"/>
          <w:szCs w:val="24"/>
        </w:rPr>
        <w:t xml:space="preserve">поведения. </w:t>
      </w:r>
    </w:p>
    <w:p w14:paraId="36FAE0F4" w14:textId="77777777" w:rsidR="00683F70" w:rsidRDefault="00683F70" w:rsidP="00683F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0C3AAB" w14:textId="77777777" w:rsidR="00683F70" w:rsidRDefault="00683F70" w:rsidP="00683F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64C26F" w14:textId="5194BC64" w:rsidR="00313438" w:rsidRPr="00313438" w:rsidRDefault="00313438" w:rsidP="00683F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3438">
        <w:rPr>
          <w:rFonts w:ascii="Times New Roman" w:hAnsi="Times New Roman" w:cs="Times New Roman"/>
          <w:sz w:val="24"/>
          <w:szCs w:val="24"/>
        </w:rPr>
        <w:t>Литература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9841A6E" w14:textId="1C037D5F" w:rsidR="00313438" w:rsidRDefault="00313438" w:rsidP="00683F7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48572042"/>
      <w:r w:rsidRPr="00683F70">
        <w:rPr>
          <w:rFonts w:ascii="Times New Roman" w:hAnsi="Times New Roman" w:cs="Times New Roman"/>
          <w:sz w:val="24"/>
          <w:szCs w:val="24"/>
        </w:rPr>
        <w:t>Гиппенрейтер</w:t>
      </w:r>
      <w:r w:rsidR="00611AFA">
        <w:rPr>
          <w:rFonts w:ascii="Times New Roman" w:hAnsi="Times New Roman" w:cs="Times New Roman"/>
          <w:sz w:val="24"/>
          <w:szCs w:val="24"/>
        </w:rPr>
        <w:t xml:space="preserve"> </w:t>
      </w:r>
      <w:r w:rsidRPr="00683F70">
        <w:rPr>
          <w:rFonts w:ascii="Times New Roman" w:hAnsi="Times New Roman" w:cs="Times New Roman"/>
          <w:sz w:val="24"/>
          <w:szCs w:val="24"/>
        </w:rPr>
        <w:t>Ю.Б.</w:t>
      </w:r>
      <w:bookmarkEnd w:id="0"/>
      <w:r w:rsidRPr="00683F70">
        <w:rPr>
          <w:rFonts w:ascii="Times New Roman" w:hAnsi="Times New Roman" w:cs="Times New Roman"/>
          <w:sz w:val="24"/>
          <w:szCs w:val="24"/>
        </w:rPr>
        <w:t xml:space="preserve"> Общаться с ребенком. Как? М.</w:t>
      </w:r>
      <w:r w:rsidR="00611AF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11AFA">
        <w:rPr>
          <w:rFonts w:ascii="Times New Roman" w:hAnsi="Times New Roman" w:cs="Times New Roman"/>
          <w:sz w:val="24"/>
          <w:szCs w:val="24"/>
        </w:rPr>
        <w:t>ЧеРо</w:t>
      </w:r>
      <w:proofErr w:type="spellEnd"/>
      <w:r w:rsidR="00611AFA">
        <w:rPr>
          <w:rFonts w:ascii="Times New Roman" w:hAnsi="Times New Roman" w:cs="Times New Roman"/>
          <w:sz w:val="24"/>
          <w:szCs w:val="24"/>
        </w:rPr>
        <w:t>, Сфера</w:t>
      </w:r>
      <w:r w:rsidRPr="00683F70">
        <w:rPr>
          <w:rFonts w:ascii="Times New Roman" w:hAnsi="Times New Roman" w:cs="Times New Roman"/>
          <w:sz w:val="24"/>
          <w:szCs w:val="24"/>
        </w:rPr>
        <w:t>, 200</w:t>
      </w:r>
      <w:r w:rsidR="00611AFA">
        <w:rPr>
          <w:rFonts w:ascii="Times New Roman" w:hAnsi="Times New Roman" w:cs="Times New Roman"/>
          <w:sz w:val="24"/>
          <w:szCs w:val="24"/>
        </w:rPr>
        <w:t>5</w:t>
      </w:r>
      <w:r w:rsidRPr="00683F70">
        <w:rPr>
          <w:rFonts w:ascii="Times New Roman" w:hAnsi="Times New Roman" w:cs="Times New Roman"/>
          <w:sz w:val="24"/>
          <w:szCs w:val="24"/>
        </w:rPr>
        <w:t>.</w:t>
      </w:r>
    </w:p>
    <w:p w14:paraId="78FFEBEF" w14:textId="40164198" w:rsidR="00611AFA" w:rsidRPr="00683F70" w:rsidRDefault="00611AFA" w:rsidP="00683F7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1AFA">
        <w:rPr>
          <w:rFonts w:ascii="Times New Roman" w:hAnsi="Times New Roman" w:cs="Times New Roman"/>
          <w:sz w:val="24"/>
          <w:szCs w:val="24"/>
        </w:rPr>
        <w:t>Гиппенрейтер Ю.Б.</w:t>
      </w:r>
      <w:r>
        <w:rPr>
          <w:rFonts w:ascii="Times New Roman" w:hAnsi="Times New Roman" w:cs="Times New Roman"/>
          <w:sz w:val="24"/>
          <w:szCs w:val="24"/>
        </w:rPr>
        <w:t xml:space="preserve"> Продолжаем общаться с ребенком. Так? М.: АСТ: Астрель; Владимир: ВКТ, 2008.</w:t>
      </w:r>
    </w:p>
    <w:p w14:paraId="4BF6BC69" w14:textId="07096911" w:rsidR="00313438" w:rsidRPr="00683F70" w:rsidRDefault="00313438" w:rsidP="00683F7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3F70">
        <w:rPr>
          <w:rFonts w:ascii="Times New Roman" w:hAnsi="Times New Roman" w:cs="Times New Roman"/>
          <w:sz w:val="24"/>
          <w:szCs w:val="24"/>
        </w:rPr>
        <w:t>Зверева</w:t>
      </w:r>
      <w:r w:rsidR="00611A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83F70">
        <w:rPr>
          <w:rFonts w:ascii="Times New Roman" w:hAnsi="Times New Roman" w:cs="Times New Roman"/>
          <w:sz w:val="24"/>
          <w:szCs w:val="24"/>
        </w:rPr>
        <w:t>О.Л.</w:t>
      </w:r>
      <w:proofErr w:type="gramEnd"/>
      <w:r w:rsidRPr="00683F70">
        <w:rPr>
          <w:rFonts w:ascii="Times New Roman" w:hAnsi="Times New Roman" w:cs="Times New Roman"/>
          <w:sz w:val="24"/>
          <w:szCs w:val="24"/>
        </w:rPr>
        <w:t xml:space="preserve"> Общение педагога с родителями в ДОУ. Методический аспект / О. Л. Зверева, Т. В. Кротова. М., 2005.</w:t>
      </w:r>
    </w:p>
    <w:p w14:paraId="53A6E8CD" w14:textId="7A5E199C" w:rsidR="00313438" w:rsidRPr="00683F70" w:rsidRDefault="00313438" w:rsidP="00683F7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3F70">
        <w:rPr>
          <w:rFonts w:ascii="Times New Roman" w:hAnsi="Times New Roman" w:cs="Times New Roman"/>
          <w:sz w:val="24"/>
          <w:szCs w:val="24"/>
        </w:rPr>
        <w:t>Зинкевич-Евстигнеева</w:t>
      </w:r>
      <w:r w:rsidR="00611A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83F70">
        <w:rPr>
          <w:rFonts w:ascii="Times New Roman" w:hAnsi="Times New Roman" w:cs="Times New Roman"/>
          <w:sz w:val="24"/>
          <w:szCs w:val="24"/>
        </w:rPr>
        <w:t>Т.Д.</w:t>
      </w:r>
      <w:proofErr w:type="gramEnd"/>
      <w:r w:rsidRPr="00683F70">
        <w:rPr>
          <w:rFonts w:ascii="Times New Roman" w:hAnsi="Times New Roman" w:cs="Times New Roman"/>
          <w:sz w:val="24"/>
          <w:szCs w:val="24"/>
        </w:rPr>
        <w:t xml:space="preserve"> Практикум по креативной терапии / Т. Д. Зинкевич-Евстигнеева, Т. И. </w:t>
      </w:r>
      <w:proofErr w:type="spellStart"/>
      <w:r w:rsidRPr="00683F70">
        <w:rPr>
          <w:rFonts w:ascii="Times New Roman" w:hAnsi="Times New Roman" w:cs="Times New Roman"/>
          <w:sz w:val="24"/>
          <w:szCs w:val="24"/>
        </w:rPr>
        <w:t>Грабенко</w:t>
      </w:r>
      <w:proofErr w:type="spellEnd"/>
      <w:r w:rsidRPr="00683F70">
        <w:rPr>
          <w:rFonts w:ascii="Times New Roman" w:hAnsi="Times New Roman" w:cs="Times New Roman"/>
          <w:sz w:val="24"/>
          <w:szCs w:val="24"/>
        </w:rPr>
        <w:t>. СПб., 2003.</w:t>
      </w:r>
    </w:p>
    <w:p w14:paraId="76A53EE0" w14:textId="6C0ACE79" w:rsidR="00683F70" w:rsidRPr="00D454CD" w:rsidRDefault="00683F70" w:rsidP="00D454C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54CD">
        <w:rPr>
          <w:rFonts w:ascii="Times New Roman" w:hAnsi="Times New Roman" w:cs="Times New Roman"/>
          <w:sz w:val="24"/>
          <w:szCs w:val="24"/>
        </w:rPr>
        <w:t>Марковская</w:t>
      </w:r>
      <w:r w:rsidR="00611A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54CD">
        <w:rPr>
          <w:rFonts w:ascii="Times New Roman" w:hAnsi="Times New Roman" w:cs="Times New Roman"/>
          <w:sz w:val="24"/>
          <w:szCs w:val="24"/>
        </w:rPr>
        <w:t>И.М.</w:t>
      </w:r>
      <w:proofErr w:type="gramEnd"/>
      <w:r w:rsidRPr="00D454CD">
        <w:rPr>
          <w:rFonts w:ascii="Times New Roman" w:hAnsi="Times New Roman" w:cs="Times New Roman"/>
          <w:sz w:val="24"/>
          <w:szCs w:val="24"/>
        </w:rPr>
        <w:t xml:space="preserve"> Тренинг взаимодействия родителей с детьми / И. М. Марковская. СПб.: Речь, 2005.</w:t>
      </w:r>
    </w:p>
    <w:p w14:paraId="023ABBB6" w14:textId="4577FD65" w:rsidR="00683F70" w:rsidRPr="00D454CD" w:rsidRDefault="00683F70" w:rsidP="00D454C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54CD">
        <w:rPr>
          <w:rFonts w:ascii="Times New Roman" w:hAnsi="Times New Roman" w:cs="Times New Roman"/>
          <w:sz w:val="24"/>
          <w:szCs w:val="24"/>
        </w:rPr>
        <w:t xml:space="preserve">Монахова А.Ю. Психолог и семья: активные методы взаимодействия. – Ярославль: </w:t>
      </w:r>
      <w:proofErr w:type="spellStart"/>
      <w:r w:rsidRPr="00D454CD">
        <w:rPr>
          <w:rFonts w:ascii="Times New Roman" w:hAnsi="Times New Roman" w:cs="Times New Roman"/>
          <w:sz w:val="24"/>
          <w:szCs w:val="24"/>
        </w:rPr>
        <w:t>Академи</w:t>
      </w:r>
      <w:proofErr w:type="spellEnd"/>
      <w:r w:rsidRPr="00D454CD">
        <w:rPr>
          <w:rFonts w:ascii="Times New Roman" w:hAnsi="Times New Roman" w:cs="Times New Roman"/>
          <w:sz w:val="24"/>
          <w:szCs w:val="24"/>
        </w:rPr>
        <w:t xml:space="preserve"> развития: Академия Холдинг: 2002.</w:t>
      </w:r>
    </w:p>
    <w:p w14:paraId="72BEABC8" w14:textId="23E435C4" w:rsidR="00313438" w:rsidRPr="00D454CD" w:rsidRDefault="00313438" w:rsidP="00D454C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54CD">
        <w:rPr>
          <w:rFonts w:ascii="Times New Roman" w:hAnsi="Times New Roman" w:cs="Times New Roman"/>
          <w:sz w:val="24"/>
          <w:szCs w:val="24"/>
        </w:rPr>
        <w:t>Клюева</w:t>
      </w:r>
      <w:r w:rsidR="00611AFA">
        <w:rPr>
          <w:rFonts w:ascii="Times New Roman" w:hAnsi="Times New Roman" w:cs="Times New Roman"/>
          <w:sz w:val="24"/>
          <w:szCs w:val="24"/>
        </w:rPr>
        <w:t xml:space="preserve"> </w:t>
      </w:r>
      <w:r w:rsidRPr="00D454CD">
        <w:rPr>
          <w:rFonts w:ascii="Times New Roman" w:hAnsi="Times New Roman" w:cs="Times New Roman"/>
          <w:sz w:val="24"/>
          <w:szCs w:val="24"/>
        </w:rPr>
        <w:t>Н.В. Учим детей общению / Н. В. Клюева, Ю. В. Касаткина. Ярославль., 1997.</w:t>
      </w:r>
    </w:p>
    <w:p w14:paraId="1BE58331" w14:textId="465718B1" w:rsidR="00A34618" w:rsidRPr="00D454CD" w:rsidRDefault="00313438" w:rsidP="00D454C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54CD">
        <w:rPr>
          <w:rFonts w:ascii="Times New Roman" w:hAnsi="Times New Roman" w:cs="Times New Roman"/>
          <w:sz w:val="24"/>
          <w:szCs w:val="24"/>
        </w:rPr>
        <w:lastRenderedPageBreak/>
        <w:t>Копытин</w:t>
      </w:r>
      <w:r w:rsidR="00611A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54CD">
        <w:rPr>
          <w:rFonts w:ascii="Times New Roman" w:hAnsi="Times New Roman" w:cs="Times New Roman"/>
          <w:sz w:val="24"/>
          <w:szCs w:val="24"/>
        </w:rPr>
        <w:t>А.И.</w:t>
      </w:r>
      <w:proofErr w:type="gramEnd"/>
      <w:r w:rsidRPr="00D454CD">
        <w:rPr>
          <w:rFonts w:ascii="Times New Roman" w:hAnsi="Times New Roman" w:cs="Times New Roman"/>
          <w:sz w:val="24"/>
          <w:szCs w:val="24"/>
        </w:rPr>
        <w:t xml:space="preserve"> Основы арт-терапии / А. И. Копытин. СПб., 1999.</w:t>
      </w:r>
    </w:p>
    <w:p w14:paraId="18EC93AA" w14:textId="3151F739" w:rsidR="00A34618" w:rsidRPr="00D454CD" w:rsidRDefault="00A34618" w:rsidP="00D454C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54CD">
        <w:rPr>
          <w:rFonts w:ascii="Times New Roman" w:hAnsi="Times New Roman" w:cs="Times New Roman"/>
          <w:sz w:val="24"/>
          <w:szCs w:val="24"/>
        </w:rPr>
        <w:t>Оклендер В. Окна в мир ребенка: Руководство по детской психотерапии/М.: Независимая фирма «Класс», 2015.</w:t>
      </w:r>
    </w:p>
    <w:p w14:paraId="34F02CD4" w14:textId="1F2BD0F7" w:rsidR="00A34618" w:rsidRDefault="00A34618" w:rsidP="00D454C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54CD">
        <w:rPr>
          <w:rFonts w:ascii="Times New Roman" w:hAnsi="Times New Roman" w:cs="Times New Roman"/>
          <w:sz w:val="24"/>
          <w:szCs w:val="24"/>
        </w:rPr>
        <w:t>Хеллингер</w:t>
      </w:r>
      <w:proofErr w:type="spellEnd"/>
      <w:r w:rsidRPr="00D454CD">
        <w:rPr>
          <w:rFonts w:ascii="Times New Roman" w:hAnsi="Times New Roman" w:cs="Times New Roman"/>
          <w:sz w:val="24"/>
          <w:szCs w:val="24"/>
        </w:rPr>
        <w:t xml:space="preserve"> Е.</w:t>
      </w:r>
      <w:r w:rsidR="00611AFA">
        <w:rPr>
          <w:rFonts w:ascii="Times New Roman" w:hAnsi="Times New Roman" w:cs="Times New Roman"/>
          <w:sz w:val="24"/>
          <w:szCs w:val="24"/>
        </w:rPr>
        <w:t xml:space="preserve"> </w:t>
      </w:r>
      <w:r w:rsidRPr="00D454CD">
        <w:rPr>
          <w:rFonts w:ascii="Times New Roman" w:hAnsi="Times New Roman" w:cs="Times New Roman"/>
          <w:sz w:val="24"/>
          <w:szCs w:val="24"/>
        </w:rPr>
        <w:t xml:space="preserve">Игровой комплект </w:t>
      </w:r>
      <w:r w:rsidR="007320FF" w:rsidRPr="00D454CD">
        <w:rPr>
          <w:rFonts w:ascii="Times New Roman" w:hAnsi="Times New Roman" w:cs="Times New Roman"/>
          <w:sz w:val="24"/>
          <w:szCs w:val="24"/>
        </w:rPr>
        <w:t xml:space="preserve">настольной психологической игры </w:t>
      </w:r>
      <w:r w:rsidRPr="00D454CD">
        <w:rPr>
          <w:rFonts w:ascii="Times New Roman" w:hAnsi="Times New Roman" w:cs="Times New Roman"/>
          <w:sz w:val="24"/>
          <w:szCs w:val="24"/>
        </w:rPr>
        <w:t>«Лепешка», Изд. «Генезис»,</w:t>
      </w:r>
      <w:r w:rsidR="007320FF" w:rsidRPr="00D454CD">
        <w:rPr>
          <w:rFonts w:ascii="Times New Roman" w:hAnsi="Times New Roman" w:cs="Times New Roman"/>
          <w:sz w:val="24"/>
          <w:szCs w:val="24"/>
        </w:rPr>
        <w:t xml:space="preserve"> 2015.</w:t>
      </w:r>
    </w:p>
    <w:p w14:paraId="6EFC5AD6" w14:textId="2E16B4E4" w:rsidR="003C0E5F" w:rsidRDefault="003C0E5F" w:rsidP="003C0E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826599B" w14:textId="79AB0608" w:rsidR="003C0E5F" w:rsidRDefault="003C0E5F" w:rsidP="00E96A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Интернет-источники:</w:t>
      </w:r>
    </w:p>
    <w:p w14:paraId="311348AF" w14:textId="13880D04" w:rsidR="003C0E5F" w:rsidRPr="003C0E5F" w:rsidRDefault="003C0E5F" w:rsidP="00E96AE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0E5F">
        <w:rPr>
          <w:rFonts w:ascii="Times New Roman" w:hAnsi="Times New Roman" w:cs="Times New Roman"/>
          <w:sz w:val="24"/>
          <w:szCs w:val="24"/>
        </w:rPr>
        <w:t>https://cyberleninka.ru/article/n/razvitie-lichnosti-rebenka-v-kontekste-detsko-roditelskih-otnosheniy</w:t>
      </w:r>
    </w:p>
    <w:p w14:paraId="61DB7F95" w14:textId="0F0B71BD" w:rsidR="001F4635" w:rsidRPr="003C0E5F" w:rsidRDefault="003C0E5F" w:rsidP="00E96AE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0E5F">
        <w:rPr>
          <w:rFonts w:ascii="Times New Roman" w:hAnsi="Times New Roman" w:cs="Times New Roman"/>
          <w:sz w:val="24"/>
          <w:szCs w:val="24"/>
        </w:rPr>
        <w:t>https://open-lesson.net/406/</w:t>
      </w:r>
    </w:p>
    <w:p w14:paraId="19BC6B0F" w14:textId="4BE02722" w:rsidR="005A726E" w:rsidRPr="003C0E5F" w:rsidRDefault="005A726E" w:rsidP="00E96AE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0E5F">
        <w:rPr>
          <w:rFonts w:ascii="Times New Roman" w:hAnsi="Times New Roman" w:cs="Times New Roman"/>
          <w:sz w:val="24"/>
          <w:szCs w:val="24"/>
        </w:rPr>
        <w:t xml:space="preserve"> </w:t>
      </w:r>
      <w:r w:rsidR="003C0E5F" w:rsidRPr="003C0E5F">
        <w:rPr>
          <w:rFonts w:ascii="Times New Roman" w:hAnsi="Times New Roman" w:cs="Times New Roman"/>
          <w:sz w:val="24"/>
          <w:szCs w:val="24"/>
        </w:rPr>
        <w:t>https://nsportal.ru/vuz/psikhologicheskie-nauki/library/2014/10/29/detsko-roditelskie-otnosheniya-kak-faktor</w:t>
      </w:r>
    </w:p>
    <w:p w14:paraId="714A213C" w14:textId="3ED2EC3B" w:rsidR="003C0E5F" w:rsidRPr="003C0E5F" w:rsidRDefault="003C0E5F" w:rsidP="00E96AE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C0E5F">
        <w:rPr>
          <w:rFonts w:ascii="Times New Roman" w:hAnsi="Times New Roman" w:cs="Times New Roman"/>
        </w:rPr>
        <w:t>https://www.docsity.com/ru/detsko-roditelskie-otnosheniya-i-ih-vzaimosvyaz-s-lichnostnymi-kachestvami-rebenka-doshkolnogo-vozrasta/1578836/</w:t>
      </w:r>
    </w:p>
    <w:p w14:paraId="3CBD65DB" w14:textId="54B10B8D" w:rsidR="003C0E5F" w:rsidRDefault="003C0E5F" w:rsidP="00E96AE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C0E5F">
        <w:rPr>
          <w:rFonts w:ascii="Times New Roman" w:hAnsi="Times New Roman" w:cs="Times New Roman"/>
        </w:rPr>
        <w:t>https://www.dissercat.com/content/osobennosti-perezhivaniya-detsko-roditelskikh-otnoshenii-i-vzaimodeistvie-s-roditelyami-dete</w:t>
      </w:r>
    </w:p>
    <w:p w14:paraId="2715060D" w14:textId="287B70BD" w:rsidR="003C0E5F" w:rsidRPr="003C0E5F" w:rsidRDefault="003C0E5F" w:rsidP="00E96AE2">
      <w:pPr>
        <w:pStyle w:val="a3"/>
        <w:tabs>
          <w:tab w:val="left" w:pos="1320"/>
        </w:tabs>
        <w:jc w:val="both"/>
      </w:pPr>
      <w:bookmarkStart w:id="1" w:name="_GoBack"/>
      <w:bookmarkEnd w:id="1"/>
    </w:p>
    <w:sectPr w:rsidR="003C0E5F" w:rsidRPr="003C0E5F" w:rsidSect="001E65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87469D"/>
    <w:multiLevelType w:val="hybridMultilevel"/>
    <w:tmpl w:val="D65C4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0C0523"/>
    <w:multiLevelType w:val="hybridMultilevel"/>
    <w:tmpl w:val="A3CE8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019"/>
    <w:rsid w:val="00006C4B"/>
    <w:rsid w:val="00014C40"/>
    <w:rsid w:val="00020FB5"/>
    <w:rsid w:val="00073072"/>
    <w:rsid w:val="00080F1D"/>
    <w:rsid w:val="001455D9"/>
    <w:rsid w:val="001A144E"/>
    <w:rsid w:val="001B3C89"/>
    <w:rsid w:val="001E65A7"/>
    <w:rsid w:val="001F4635"/>
    <w:rsid w:val="00237690"/>
    <w:rsid w:val="00255AB5"/>
    <w:rsid w:val="00310953"/>
    <w:rsid w:val="00313438"/>
    <w:rsid w:val="003C0E5F"/>
    <w:rsid w:val="0043451C"/>
    <w:rsid w:val="00444850"/>
    <w:rsid w:val="00465A6B"/>
    <w:rsid w:val="004E3137"/>
    <w:rsid w:val="00582E47"/>
    <w:rsid w:val="00590019"/>
    <w:rsid w:val="005A726E"/>
    <w:rsid w:val="00611AFA"/>
    <w:rsid w:val="006239E3"/>
    <w:rsid w:val="00683F70"/>
    <w:rsid w:val="006F08C7"/>
    <w:rsid w:val="006F0F08"/>
    <w:rsid w:val="006F249D"/>
    <w:rsid w:val="00705FA3"/>
    <w:rsid w:val="00707429"/>
    <w:rsid w:val="007320FF"/>
    <w:rsid w:val="007C739A"/>
    <w:rsid w:val="00824976"/>
    <w:rsid w:val="008E3DD9"/>
    <w:rsid w:val="008E742E"/>
    <w:rsid w:val="00964E81"/>
    <w:rsid w:val="00991307"/>
    <w:rsid w:val="00993821"/>
    <w:rsid w:val="009F5B7B"/>
    <w:rsid w:val="00A14483"/>
    <w:rsid w:val="00A1560A"/>
    <w:rsid w:val="00A34618"/>
    <w:rsid w:val="00AA4046"/>
    <w:rsid w:val="00AD1DDF"/>
    <w:rsid w:val="00B31207"/>
    <w:rsid w:val="00B71235"/>
    <w:rsid w:val="00B80D0E"/>
    <w:rsid w:val="00BA6635"/>
    <w:rsid w:val="00BF1658"/>
    <w:rsid w:val="00C06A64"/>
    <w:rsid w:val="00C8103F"/>
    <w:rsid w:val="00CA3C7C"/>
    <w:rsid w:val="00D1397F"/>
    <w:rsid w:val="00D4265F"/>
    <w:rsid w:val="00D454CD"/>
    <w:rsid w:val="00D658D1"/>
    <w:rsid w:val="00D939F2"/>
    <w:rsid w:val="00E33B68"/>
    <w:rsid w:val="00E628AA"/>
    <w:rsid w:val="00E7692C"/>
    <w:rsid w:val="00E96AE2"/>
    <w:rsid w:val="00EB3C88"/>
    <w:rsid w:val="00F1636D"/>
    <w:rsid w:val="00FD2DB4"/>
    <w:rsid w:val="00FE0215"/>
    <w:rsid w:val="00FF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E90B5"/>
  <w15:chartTrackingRefBased/>
  <w15:docId w15:val="{944358ED-7EC6-45F9-871D-51ECA703F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F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4</Pages>
  <Words>1811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</dc:creator>
  <cp:keywords/>
  <dc:description/>
  <cp:lastModifiedBy>UL</cp:lastModifiedBy>
  <cp:revision>50</cp:revision>
  <dcterms:created xsi:type="dcterms:W3CDTF">2020-07-01T13:43:00Z</dcterms:created>
  <dcterms:modified xsi:type="dcterms:W3CDTF">2020-08-17T12:06:00Z</dcterms:modified>
</cp:coreProperties>
</file>