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973BB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t>Министерство образования и науки Российской Федерации</w:t>
      </w:r>
    </w:p>
    <w:p w:rsidR="00F34E66" w:rsidRDefault="00973B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t>Федеральное государственное бюджетное образовательное учреждение</w:t>
      </w:r>
    </w:p>
    <w:p w:rsidR="00F34E66" w:rsidRDefault="00973B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t>высшего образования</w:t>
      </w:r>
    </w:p>
    <w:p w:rsidR="00F34E66" w:rsidRDefault="00973BB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t>«Тульский государственный педагогический университет им. Л. Н.Толстого»</w:t>
      </w: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973BB2">
      <w:pPr>
        <w:pStyle w:val="ae"/>
        <w:ind w:left="720"/>
        <w:jc w:val="right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Психолого-педагогическое образование</w:t>
      </w: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rPr>
          <w:rFonts w:ascii="Times New Roman" w:hAnsi="Times New Roman"/>
          <w:b/>
          <w:i/>
          <w:noProof/>
          <w:sz w:val="28"/>
          <w:szCs w:val="28"/>
        </w:rPr>
      </w:pPr>
    </w:p>
    <w:p w:rsidR="006562B8" w:rsidRPr="00FD1614" w:rsidRDefault="00084410" w:rsidP="006562B8">
      <w:pPr>
        <w:spacing w:after="0" w:line="360" w:lineRule="auto"/>
        <w:ind w:firstLine="709"/>
        <w:jc w:val="center"/>
        <w:rPr>
          <w:b/>
          <w:i/>
          <w:sz w:val="32"/>
        </w:rPr>
      </w:pPr>
      <w:r>
        <w:rPr>
          <w:rFonts w:ascii="Times New Roman" w:hAnsi="Times New Roman"/>
          <w:i/>
          <w:noProof/>
          <w:sz w:val="28"/>
          <w:szCs w:val="28"/>
        </w:rPr>
        <w:t>Изучение проявлений агрессивного поведения в младшем школьном возрасте</w:t>
      </w: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6562B8" w:rsidRPr="006562B8" w:rsidRDefault="00973BB2" w:rsidP="006562B8">
      <w:pPr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Выполнила: </w:t>
      </w:r>
      <w:r w:rsidR="009469F5">
        <w:rPr>
          <w:rFonts w:ascii="Times New Roman" w:hAnsi="Times New Roman"/>
          <w:i/>
          <w:sz w:val="28"/>
          <w:szCs w:val="28"/>
        </w:rPr>
        <w:t>Горячих</w:t>
      </w:r>
      <w:r w:rsidR="002F4DBC">
        <w:rPr>
          <w:rFonts w:ascii="Times New Roman" w:hAnsi="Times New Roman"/>
          <w:i/>
          <w:sz w:val="28"/>
          <w:szCs w:val="28"/>
        </w:rPr>
        <w:t xml:space="preserve"> Юлия Владимировна</w:t>
      </w:r>
      <w:r w:rsidR="006562B8" w:rsidRPr="006562B8">
        <w:rPr>
          <w:rFonts w:ascii="Times New Roman" w:hAnsi="Times New Roman"/>
          <w:i/>
          <w:sz w:val="28"/>
          <w:szCs w:val="28"/>
        </w:rPr>
        <w:t>,</w:t>
      </w:r>
    </w:p>
    <w:p w:rsidR="006562B8" w:rsidRPr="006562B8" w:rsidRDefault="006562B8" w:rsidP="006562B8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562B8">
        <w:rPr>
          <w:rFonts w:ascii="Times New Roman" w:hAnsi="Times New Roman"/>
          <w:i/>
          <w:sz w:val="28"/>
          <w:szCs w:val="28"/>
        </w:rPr>
        <w:t>студентка 2 курса, факультет психологии</w:t>
      </w:r>
    </w:p>
    <w:p w:rsidR="00F34E66" w:rsidRDefault="00F34E66" w:rsidP="006562B8">
      <w:pPr>
        <w:spacing w:after="0" w:line="360" w:lineRule="auto"/>
        <w:jc w:val="right"/>
        <w:rPr>
          <w:rFonts w:ascii="Times New Roman" w:hAnsi="Times New Roman"/>
          <w:noProof/>
          <w:sz w:val="28"/>
          <w:szCs w:val="28"/>
        </w:rPr>
      </w:pPr>
    </w:p>
    <w:p w:rsidR="00F34E66" w:rsidRDefault="00973BB2">
      <w:pPr>
        <w:spacing w:after="0" w:line="360" w:lineRule="auto"/>
        <w:jc w:val="right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Руководитель: </w:t>
      </w:r>
      <w:r>
        <w:rPr>
          <w:rFonts w:ascii="Times New Roman" w:hAnsi="Times New Roman"/>
          <w:i/>
          <w:noProof/>
          <w:sz w:val="28"/>
          <w:szCs w:val="28"/>
        </w:rPr>
        <w:t>Шалагинова Ксения Сергеевна,</w:t>
      </w:r>
    </w:p>
    <w:p w:rsidR="00F34E66" w:rsidRDefault="00973BB2">
      <w:pPr>
        <w:spacing w:after="0" w:line="360" w:lineRule="auto"/>
        <w:jc w:val="right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t>кандидат психологических наук, доцент</w:t>
      </w: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F34E66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34E66" w:rsidRDefault="00973BB2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t>Тула</w:t>
      </w:r>
      <w:r w:rsidR="006556C1">
        <w:rPr>
          <w:rFonts w:ascii="Times New Roman" w:hAnsi="Times New Roman"/>
          <w:b/>
          <w:noProof/>
          <w:sz w:val="28"/>
          <w:szCs w:val="28"/>
        </w:rPr>
        <w:t xml:space="preserve"> 2018</w:t>
      </w:r>
    </w:p>
    <w:p w:rsidR="002F4DBC" w:rsidRPr="002F4DBC" w:rsidRDefault="002F4DBC" w:rsidP="00C93D1E">
      <w:pPr>
        <w:spacing w:after="0" w:line="360" w:lineRule="auto"/>
        <w:ind w:right="-285"/>
        <w:jc w:val="both"/>
        <w:rPr>
          <w:rFonts w:ascii="Times New Roman" w:hAnsi="Times New Roman"/>
          <w:noProof/>
          <w:color w:val="000000"/>
          <w:sz w:val="28"/>
          <w:szCs w:val="28"/>
        </w:rPr>
      </w:pPr>
    </w:p>
    <w:p w:rsidR="002F4DBC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2F4DBC">
        <w:rPr>
          <w:rFonts w:ascii="Times New Roman" w:hAnsi="Times New Roman"/>
          <w:noProof/>
          <w:color w:val="000000"/>
          <w:sz w:val="28"/>
          <w:szCs w:val="28"/>
        </w:rPr>
        <w:lastRenderedPageBreak/>
        <w:t xml:space="preserve">Актуальность исследования агрессивного поведения детей младшего школьного возраста определяется проблемами как сферы образования, так и общества в целом. Агрессивное поведение отражает реалии, </w:t>
      </w:r>
      <w:r w:rsidRPr="005F4B00">
        <w:rPr>
          <w:rFonts w:ascii="Times New Roman" w:hAnsi="Times New Roman"/>
          <w:noProof/>
          <w:color w:val="000000"/>
          <w:sz w:val="28"/>
          <w:szCs w:val="28"/>
        </w:rPr>
        <w:t>происходящие в нашем обществе. Возрастает ожесточенность и отстраненность во взаимоотношениях, отсутствует стабильная социальная и экономическая обстановка, что и создает почву для различных отклонений в личностном развитии и поведении растущего поколения. Рост проявлений агрессии младшими школьниками в обыденной жизни определяет необходимость изучения причин агрессии и способов ее профилактики.</w:t>
      </w:r>
    </w:p>
    <w:p w:rsidR="00F34E66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Проблема агрессивного поведения детей младшего школьного возраста – одна из значимых в начальной школе. Еще большую актуальность эта проблема приобретает применительно к младшим школьникам. Она находит свое выражение в сложности установления этими детьми нормальных взаимоотношений с взрослыми и сверстниками. Это объясняется тем, что для детей младшего школьного возраста характерны: выраженная зависимость поведения от внешнего контроля, эмоциональная незрелость, «недостаточный интерес к окружающим людям, пассивность и импульсивность. Следует также отметить недостаточность исследования вопросов проявления агрессии у младших школьников.</w:t>
      </w:r>
    </w:p>
    <w:p w:rsidR="002F4DBC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Определение агрессии осуществляется посредством различных подходов. </w:t>
      </w:r>
    </w:p>
    <w:p w:rsidR="002F4DBC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Основными из них являются</w:t>
      </w:r>
      <w:r w:rsidRPr="005F4B00">
        <w:rPr>
          <w:rStyle w:val="af0"/>
          <w:rFonts w:ascii="Times New Roman" w:hAnsi="Times New Roman"/>
          <w:noProof/>
          <w:color w:val="000000"/>
          <w:sz w:val="28"/>
          <w:szCs w:val="28"/>
        </w:rPr>
        <w:footnoteReference w:id="1"/>
      </w: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 : </w:t>
      </w:r>
    </w:p>
    <w:p w:rsidR="00063688" w:rsidRDefault="002F4DBC" w:rsidP="00063688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Нормативный подход. Особое внимание уделяется противоправности действий и нарушению общепринятых норм. Агрессивным считается поведение, которое включает в себя 2 основных условия: имеют место губительные для жертвы последствия и при этом нарушены нормы поведения. </w:t>
      </w:r>
    </w:p>
    <w:p w:rsidR="002F4DBC" w:rsidRPr="005F4B00" w:rsidRDefault="002F4DBC" w:rsidP="00063688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Глубинно-психологический подход. Утверждается инстинктивная природа агрессии. Она является неотъемлемой врождённой чертой поведения любого человека. </w:t>
      </w:r>
    </w:p>
    <w:p w:rsidR="002F4DBC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lastRenderedPageBreak/>
        <w:t xml:space="preserve">Целевой подход. Исследует враждебное поведение с точки зрения его целевого предназначения. Согласно данному направлению, агрессия – это инструмент самоутверждения, эволюции, адаптации и присвоения жизненно важных ресурсов и территорий. </w:t>
      </w:r>
    </w:p>
    <w:p w:rsidR="002F4DBC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Результативный подход. Акцентирует внимание на последствиях такого поведения. </w:t>
      </w:r>
    </w:p>
    <w:p w:rsidR="002F4DBC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Намерительный подход. Оценивает мотивации субъекта враждебности, подвигнувшие его на подобные действия. </w:t>
      </w:r>
    </w:p>
    <w:p w:rsidR="002F4DBC" w:rsidRPr="005F4B00" w:rsidRDefault="002F4DBC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Эмоциональный подход. Раскрывает психоэмоциональный аспект поведения и мотивации агрессора.</w:t>
      </w:r>
    </w:p>
    <w:p w:rsidR="009D400D" w:rsidRPr="005F4B00" w:rsidRDefault="009D400D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Дети в значительной степени зависимы от конкретных ситуаций и микросреды. В качестве микросреды могут выступать: семья, школа, сверстники. Неспособность понимать других людей являются общим свойством всех агрессивных детей. Это не зависит ни от положения ребенка в группе, ни от его самооценки. В основе этого явления лежит особая структура самосознания ребенка: он фиксирован на себе и отстранен от других. </w:t>
      </w:r>
    </w:p>
    <w:p w:rsidR="009D400D" w:rsidRPr="005F4B00" w:rsidRDefault="009D400D" w:rsidP="00084410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Анализ литературы по данной проблеме позволил нам  выявить факторы становления агрессивных форм поведения:</w:t>
      </w:r>
    </w:p>
    <w:p w:rsidR="009D400D" w:rsidRPr="005F4B00" w:rsidRDefault="009D400D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1.</w:t>
      </w:r>
      <w:r w:rsidRPr="005F4B00">
        <w:rPr>
          <w:rFonts w:ascii="Times New Roman" w:hAnsi="Times New Roman"/>
          <w:noProof/>
          <w:color w:val="000000"/>
          <w:sz w:val="28"/>
          <w:szCs w:val="28"/>
        </w:rPr>
        <w:tab/>
        <w:t>Семья может выступать в роли фактора агрессивного поведения. Первые знания об агрессии и его моделях ребенок получает именно в семье. В семье могут демонстрировать агрессивное поведение и оставлять свой след в сознании ребенка. Первый этап социализации ребенка происходит в семье, здесь он может получить первый урок агрессивного поведения. Способствует этому: во-первых, характер семейных взаимоотношений: драки, ссоры, скандалы между родителями, во-вторых, стиль семейного руководства: частые и жестокие наказания, отсутствие контроля за детьми.</w:t>
      </w:r>
    </w:p>
    <w:p w:rsidR="009D400D" w:rsidRPr="005F4B00" w:rsidRDefault="009D400D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2.</w:t>
      </w:r>
      <w:r w:rsidRPr="005F4B00">
        <w:rPr>
          <w:rFonts w:ascii="Times New Roman" w:hAnsi="Times New Roman"/>
          <w:noProof/>
          <w:color w:val="000000"/>
          <w:sz w:val="28"/>
          <w:szCs w:val="28"/>
        </w:rPr>
        <w:tab/>
        <w:t>Взаимоотношение со сверстниками является одним из значимых факторов становления агрессивных форм поведения. Здесь агрессия связана с положением ребенка в кругу своих сверстников, низкий социальный статус в группе сверстников, безразличие других детей. Все это провоцирует к применению агрессивных форм поведения.</w:t>
      </w:r>
    </w:p>
    <w:p w:rsidR="002F4DBC" w:rsidRPr="005F4B00" w:rsidRDefault="009D400D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lastRenderedPageBreak/>
        <w:t>3.</w:t>
      </w:r>
      <w:r w:rsidRPr="005F4B00">
        <w:rPr>
          <w:rFonts w:ascii="Times New Roman" w:hAnsi="Times New Roman"/>
          <w:noProof/>
          <w:color w:val="000000"/>
          <w:sz w:val="28"/>
          <w:szCs w:val="28"/>
        </w:rPr>
        <w:tab/>
        <w:t>Следующим значимым фактором усвоения ребенком моделей агрессивного поведения, являются средства массовой информации, в основном, телевидение и кино. Мы думаем, что сюда можно отнести и распространенные компьютерные игры.</w:t>
      </w:r>
    </w:p>
    <w:p w:rsidR="002F4DBC" w:rsidRPr="005F4B00" w:rsidRDefault="009D400D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Исследования по изучению  агрессивного проведения в младшем школьном возрасте проходило на базе МБОУ СОШ № 17 г. Серпухова. В исследовании приняли участие 22</w:t>
      </w:r>
      <w:r w:rsidR="00BB7DC3"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 учащихся 1 класса. Из них 11 мальчиков, 11</w:t>
      </w:r>
      <w:r w:rsidRPr="005F4B00">
        <w:rPr>
          <w:rFonts w:ascii="Times New Roman" w:hAnsi="Times New Roman"/>
          <w:noProof/>
          <w:color w:val="000000"/>
          <w:sz w:val="28"/>
          <w:szCs w:val="28"/>
        </w:rPr>
        <w:t xml:space="preserve"> девочки. Средний возраст испытуемых 7 – 8  лет.</w:t>
      </w:r>
    </w:p>
    <w:p w:rsidR="00BB7DC3" w:rsidRPr="005F4B00" w:rsidRDefault="00BB7DC3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Цель диагностической программы – изучение проявлений агрессии в младшем школьном возрасте.</w:t>
      </w:r>
    </w:p>
    <w:p w:rsidR="00931A22" w:rsidRPr="00931A22" w:rsidRDefault="00BB7DC3" w:rsidP="00C93D1E">
      <w:pPr>
        <w:spacing w:after="0" w:line="360" w:lineRule="auto"/>
        <w:ind w:left="567" w:right="-285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5F4B00">
        <w:rPr>
          <w:rFonts w:ascii="Times New Roman" w:hAnsi="Times New Roman"/>
          <w:noProof/>
          <w:color w:val="000000"/>
          <w:sz w:val="28"/>
          <w:szCs w:val="28"/>
        </w:rPr>
        <w:t>Ниже в таблице 1 представлена диагностическая программа исследования.</w:t>
      </w:r>
    </w:p>
    <w:p w:rsidR="004C2E99" w:rsidRDefault="004C2E99" w:rsidP="00084410">
      <w:pPr>
        <w:spacing w:after="0" w:line="360" w:lineRule="auto"/>
        <w:ind w:right="-285"/>
        <w:rPr>
          <w:rFonts w:ascii="Times New Roman" w:hAnsi="Times New Roman"/>
          <w:noProof/>
          <w:sz w:val="28"/>
          <w:szCs w:val="28"/>
        </w:rPr>
      </w:pPr>
    </w:p>
    <w:p w:rsidR="00BB7DC3" w:rsidRPr="005F4B00" w:rsidRDefault="00BB7DC3" w:rsidP="005F4B00">
      <w:pPr>
        <w:spacing w:after="0" w:line="360" w:lineRule="auto"/>
        <w:ind w:left="567" w:right="-285"/>
        <w:jc w:val="right"/>
        <w:rPr>
          <w:rFonts w:ascii="Times New Roman" w:hAnsi="Times New Roman"/>
          <w:noProof/>
          <w:sz w:val="28"/>
          <w:szCs w:val="28"/>
        </w:rPr>
      </w:pPr>
      <w:r w:rsidRPr="005F4B00">
        <w:rPr>
          <w:rFonts w:ascii="Times New Roman" w:hAnsi="Times New Roman"/>
          <w:noProof/>
          <w:sz w:val="28"/>
          <w:szCs w:val="28"/>
        </w:rPr>
        <w:t>Таблица 1</w:t>
      </w:r>
    </w:p>
    <w:p w:rsidR="00BB7DC3" w:rsidRPr="00C93D1E" w:rsidRDefault="00BB7DC3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>Диагностическая программа исследования уровня агрессивного поведения у детей младшего школьного возраста</w:t>
      </w:r>
      <w:r w:rsidR="00931A22" w:rsidRPr="00C93D1E">
        <w:rPr>
          <w:rFonts w:ascii="Times New Roman" w:hAnsi="Times New Roman"/>
          <w:noProof/>
          <w:sz w:val="28"/>
          <w:szCs w:val="28"/>
        </w:rPr>
        <w:t>.</w:t>
      </w:r>
    </w:p>
    <w:p w:rsidR="005F4B00" w:rsidRPr="005F4B00" w:rsidRDefault="005F4B00" w:rsidP="005F4B00">
      <w:pPr>
        <w:spacing w:after="0" w:line="360" w:lineRule="auto"/>
        <w:ind w:left="567" w:right="-285"/>
        <w:jc w:val="both"/>
        <w:rPr>
          <w:rFonts w:ascii="Times New Roman" w:hAnsi="Times New Roman"/>
          <w:b/>
          <w:noProof/>
          <w:sz w:val="28"/>
          <w:szCs w:val="28"/>
        </w:rPr>
      </w:pPr>
    </w:p>
    <w:tbl>
      <w:tblPr>
        <w:tblW w:w="9640" w:type="dxa"/>
        <w:tblInd w:w="636" w:type="dxa"/>
        <w:tblLayout w:type="fixed"/>
        <w:tblLook w:val="04A0" w:firstRow="1" w:lastRow="0" w:firstColumn="1" w:lastColumn="0" w:noHBand="0" w:noVBand="1"/>
      </w:tblPr>
      <w:tblGrid>
        <w:gridCol w:w="851"/>
        <w:gridCol w:w="2590"/>
        <w:gridCol w:w="2835"/>
        <w:gridCol w:w="3364"/>
      </w:tblGrid>
      <w:tr w:rsidR="00931A22" w:rsidRPr="005F4B00" w:rsidTr="00063688">
        <w:trPr>
          <w:trHeight w:val="313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B7DC3" w:rsidRPr="00063688" w:rsidRDefault="00BB7DC3" w:rsidP="00931A22">
            <w:pPr>
              <w:spacing w:after="0" w:line="240" w:lineRule="auto"/>
              <w:ind w:right="-285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b/>
                <w:noProof/>
                <w:sz w:val="24"/>
                <w:szCs w:val="24"/>
              </w:rPr>
              <w:t>№ п/п</w:t>
            </w:r>
          </w:p>
        </w:tc>
        <w:tc>
          <w:tcPr>
            <w:tcW w:w="25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B7DC3" w:rsidRPr="00063688" w:rsidRDefault="00BB7DC3" w:rsidP="00931A22">
            <w:pPr>
              <w:spacing w:after="0" w:line="240" w:lineRule="auto"/>
              <w:ind w:right="-285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Название методики, автор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7DC3" w:rsidRPr="00063688" w:rsidRDefault="00BB7DC3" w:rsidP="00931A22">
            <w:pPr>
              <w:spacing w:after="0" w:line="240" w:lineRule="auto"/>
              <w:ind w:right="988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63688">
              <w:rPr>
                <w:rFonts w:ascii="Times New Roman" w:eastAsia="Batang" w:hAnsi="Times New Roman"/>
                <w:b/>
                <w:noProof/>
                <w:vanish/>
                <w:spacing w:val="-100"/>
                <w:w w:val="1"/>
                <w:sz w:val="24"/>
                <w:szCs w:val="24"/>
              </w:rPr>
              <w:t>ᅟᅟ</w:t>
            </w:r>
            <w:r w:rsidRPr="00063688">
              <w:rPr>
                <w:rFonts w:ascii="Times New Roman" w:hAnsi="Times New Roman"/>
                <w:b/>
                <w:noProof/>
                <w:sz w:val="24"/>
                <w:szCs w:val="24"/>
              </w:rPr>
              <w:t>Цель исследования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B7DC3" w:rsidRPr="00063688" w:rsidRDefault="00BB7DC3" w:rsidP="00931A22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Исследуемый критерий, параметр</w:t>
            </w:r>
          </w:p>
        </w:tc>
      </w:tr>
      <w:tr w:rsidR="00931A22" w:rsidRPr="005F4B00" w:rsidTr="00063688">
        <w:trPr>
          <w:trHeight w:val="701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B7DC3" w:rsidRPr="00063688" w:rsidRDefault="00931A22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:rsidR="00BB7DC3" w:rsidRPr="00063688" w:rsidRDefault="00BB7DC3" w:rsidP="00931A22">
            <w:pPr>
              <w:tabs>
                <w:tab w:val="left" w:pos="2341"/>
              </w:tabs>
              <w:spacing w:after="0" w:line="240" w:lineRule="auto"/>
              <w:ind w:right="14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sz w:val="24"/>
                <w:szCs w:val="24"/>
              </w:rPr>
              <w:t xml:space="preserve">«Тест руки» </w:t>
            </w:r>
            <w:proofErr w:type="spellStart"/>
            <w:r w:rsidRPr="00063688">
              <w:rPr>
                <w:rFonts w:ascii="Times New Roman" w:hAnsi="Times New Roman"/>
                <w:sz w:val="24"/>
                <w:szCs w:val="24"/>
              </w:rPr>
              <w:t>Э.Вагнера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7DC3" w:rsidRPr="00063688" w:rsidRDefault="00BB7DC3" w:rsidP="00931A22">
            <w:pPr>
              <w:spacing w:after="0" w:line="240" w:lineRule="auto"/>
              <w:ind w:righ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Выявление вероятности агрессивных проявлений у ребенка.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B7DC3" w:rsidRPr="00063688" w:rsidRDefault="00BB7DC3" w:rsidP="00931A22">
            <w:pPr>
              <w:spacing w:after="0" w:line="240" w:lineRule="auto"/>
              <w:ind w:right="13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Действия, направленные на создание своего позитивного и негативного состояния ребенка.</w:t>
            </w:r>
          </w:p>
        </w:tc>
      </w:tr>
      <w:tr w:rsidR="00931A22" w:rsidRPr="005F4B00" w:rsidTr="00063688">
        <w:trPr>
          <w:trHeight w:val="313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2.</w:t>
            </w:r>
          </w:p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:rsidR="00BB7DC3" w:rsidRPr="00063688" w:rsidRDefault="00BB7DC3" w:rsidP="00931A22">
            <w:pPr>
              <w:tabs>
                <w:tab w:val="left" w:pos="2341"/>
              </w:tabs>
              <w:spacing w:after="0" w:line="240" w:lineRule="auto"/>
              <w:ind w:right="-2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sz w:val="24"/>
                <w:szCs w:val="24"/>
              </w:rPr>
              <w:t>Тест ДДЧ «Дом-Дерево-Человек» Р. Берне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7DC3" w:rsidRPr="00063688" w:rsidRDefault="00BB7DC3" w:rsidP="00931A22">
            <w:pPr>
              <w:spacing w:after="0" w:line="240" w:lineRule="auto"/>
              <w:ind w:righ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Выявление уровня агрессии.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B7DC3" w:rsidRPr="00063688" w:rsidRDefault="00BB7DC3" w:rsidP="00931A22">
            <w:pPr>
              <w:spacing w:after="0" w:line="240" w:lineRule="auto"/>
              <w:ind w:right="13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Мотивы, побуждающие ребенка к агрессивному поведению в отношении окружающих.</w:t>
            </w:r>
          </w:p>
        </w:tc>
      </w:tr>
      <w:tr w:rsidR="00931A22" w:rsidRPr="005F4B00" w:rsidTr="00063688">
        <w:trPr>
          <w:trHeight w:val="313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3.</w:t>
            </w:r>
          </w:p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:rsidR="00BB7DC3" w:rsidRPr="00063688" w:rsidRDefault="00BB7DC3" w:rsidP="00931A22">
            <w:pPr>
              <w:tabs>
                <w:tab w:val="left" w:pos="2341"/>
              </w:tabs>
              <w:spacing w:after="0" w:line="240" w:lineRule="auto"/>
              <w:ind w:right="-2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«Рисунок несуществующего животного» Колосова С.Л.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7DC3" w:rsidRPr="00063688" w:rsidRDefault="00BB7DC3" w:rsidP="00931A22">
            <w:pPr>
              <w:spacing w:after="0" w:line="240" w:lineRule="auto"/>
              <w:ind w:righ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Определение уровня тревожности ребенка по отношению к ряду типичных для него жизненных ситуаций общения с другими людьми.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B7DC3" w:rsidRPr="00063688" w:rsidRDefault="00BB7DC3" w:rsidP="00931A22">
            <w:pPr>
              <w:spacing w:after="0" w:line="240" w:lineRule="auto"/>
              <w:ind w:right="13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Действия ребенка по отношению к ряду типичных для него жизненных ситуаций общения с другими людьми.</w:t>
            </w:r>
          </w:p>
        </w:tc>
      </w:tr>
      <w:tr w:rsidR="00931A22" w:rsidRPr="005F4B00" w:rsidTr="00063688">
        <w:trPr>
          <w:trHeight w:val="313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4.</w:t>
            </w:r>
          </w:p>
          <w:p w:rsidR="00BB7DC3" w:rsidRPr="00063688" w:rsidRDefault="00BB7DC3" w:rsidP="00931A22">
            <w:pPr>
              <w:spacing w:after="0" w:line="240" w:lineRule="auto"/>
              <w:ind w:right="-185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:rsidR="00BB7DC3" w:rsidRPr="00063688" w:rsidRDefault="00BB7DC3" w:rsidP="00931A22">
            <w:pPr>
              <w:tabs>
                <w:tab w:val="left" w:pos="2341"/>
              </w:tabs>
              <w:spacing w:after="0" w:line="240" w:lineRule="auto"/>
              <w:ind w:right="-2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Анкета для родителей, разработанная Лаврентьевой Г.П. и Титаренко Т.М.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7DC3" w:rsidRPr="00063688" w:rsidRDefault="00BB7DC3" w:rsidP="00931A22">
            <w:pPr>
              <w:spacing w:after="0" w:line="240" w:lineRule="auto"/>
              <w:ind w:righ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Выявление уровня агрессии.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B7DC3" w:rsidRPr="00063688" w:rsidRDefault="00BB7DC3" w:rsidP="00931A22">
            <w:pPr>
              <w:spacing w:after="0" w:line="240" w:lineRule="auto"/>
              <w:ind w:right="-28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3688">
              <w:rPr>
                <w:rFonts w:ascii="Times New Roman" w:hAnsi="Times New Roman"/>
                <w:noProof/>
                <w:sz w:val="24"/>
                <w:szCs w:val="24"/>
              </w:rPr>
              <w:t>Уровень агрессии.</w:t>
            </w:r>
          </w:p>
        </w:tc>
      </w:tr>
    </w:tbl>
    <w:p w:rsidR="00BB7DC3" w:rsidRPr="005F4B00" w:rsidRDefault="00BB7DC3" w:rsidP="005F4B00">
      <w:pPr>
        <w:spacing w:after="0" w:line="360" w:lineRule="auto"/>
        <w:ind w:left="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7D32F6" w:rsidRPr="007D32F6" w:rsidRDefault="007D32F6" w:rsidP="004C2E99">
      <w:p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 xml:space="preserve">Результаты диагностики младших школьников по методике по методике «Тест руки» </w:t>
      </w:r>
      <w:proofErr w:type="spellStart"/>
      <w:r w:rsidRPr="007D32F6">
        <w:rPr>
          <w:rFonts w:ascii="Times New Roman" w:hAnsi="Times New Roman"/>
          <w:sz w:val="28"/>
          <w:szCs w:val="28"/>
        </w:rPr>
        <w:t>Э.Вагнера</w:t>
      </w:r>
      <w:proofErr w:type="spellEnd"/>
      <w:r w:rsidRPr="007D32F6">
        <w:rPr>
          <w:rFonts w:ascii="Times New Roman" w:hAnsi="Times New Roman"/>
          <w:sz w:val="28"/>
          <w:szCs w:val="28"/>
        </w:rPr>
        <w:t xml:space="preserve"> представлены на рис. 1. 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160DBC27" wp14:editId="27F7D1CD">
            <wp:extent cx="5876925" cy="178117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D32F6" w:rsidRPr="007D32F6" w:rsidRDefault="007D32F6" w:rsidP="004C2E99">
      <w:pPr>
        <w:spacing w:after="0" w:line="240" w:lineRule="auto"/>
        <w:ind w:left="567" w:right="-285" w:firstLine="851"/>
        <w:jc w:val="both"/>
        <w:rPr>
          <w:rFonts w:ascii="Times New Roman" w:hAnsi="Times New Roman"/>
          <w:i/>
          <w:sz w:val="28"/>
          <w:szCs w:val="28"/>
        </w:rPr>
      </w:pPr>
      <w:r w:rsidRPr="007D32F6">
        <w:rPr>
          <w:rFonts w:ascii="Times New Roman" w:hAnsi="Times New Roman"/>
          <w:i/>
          <w:sz w:val="28"/>
          <w:szCs w:val="28"/>
        </w:rPr>
        <w:t>Рис. 1. Результаты оценки агрессивности (по методике «Тест руки» Э. Вагнера)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</w:p>
    <w:p w:rsidR="007D32F6" w:rsidRPr="007D32F6" w:rsidRDefault="007D32F6" w:rsidP="004C2E99">
      <w:p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>Анализ результатов, представленный на рисунке 1 по методике «Тест руки» (</w:t>
      </w:r>
      <w:proofErr w:type="spellStart"/>
      <w:r w:rsidRPr="007D32F6">
        <w:rPr>
          <w:rFonts w:ascii="Times New Roman" w:hAnsi="Times New Roman"/>
          <w:sz w:val="28"/>
          <w:szCs w:val="28"/>
        </w:rPr>
        <w:t>Э.Вагнера</w:t>
      </w:r>
      <w:proofErr w:type="spellEnd"/>
      <w:r w:rsidRPr="007D32F6">
        <w:rPr>
          <w:rFonts w:ascii="Times New Roman" w:hAnsi="Times New Roman"/>
          <w:sz w:val="28"/>
          <w:szCs w:val="28"/>
        </w:rPr>
        <w:t>) выявил следующее: 12 детей имеют низкий уровень агрессивности (55%),  8 – средний уровень (36%), у 2 детей – высокий уровень агрессивности (9%).</w:t>
      </w:r>
    </w:p>
    <w:p w:rsidR="007D32F6" w:rsidRPr="007D32F6" w:rsidRDefault="007D32F6" w:rsidP="00063688">
      <w:p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>Результаты диагностики, полученные с помощью методики «Рисунок несуществующего животного» (автор Колосова С.Л.) проиллюстрированы на рис. 2.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5EFA1E2" wp14:editId="4522201C">
            <wp:extent cx="5819775" cy="1876425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32F6" w:rsidRPr="007D32F6" w:rsidRDefault="007D32F6" w:rsidP="004C2E99">
      <w:pPr>
        <w:spacing w:after="0" w:line="240" w:lineRule="auto"/>
        <w:ind w:left="567" w:right="-285" w:firstLine="851"/>
        <w:jc w:val="both"/>
        <w:rPr>
          <w:rFonts w:ascii="Times New Roman" w:hAnsi="Times New Roman"/>
          <w:i/>
          <w:sz w:val="28"/>
          <w:szCs w:val="28"/>
        </w:rPr>
      </w:pPr>
      <w:r w:rsidRPr="007D32F6">
        <w:rPr>
          <w:rFonts w:ascii="Times New Roman" w:hAnsi="Times New Roman"/>
          <w:i/>
          <w:sz w:val="28"/>
          <w:szCs w:val="28"/>
        </w:rPr>
        <w:t xml:space="preserve"> Рис. 2. Результаты оценки агрессивности (по методике «Рисунок несуществующего животного» Колосовой С.Л.)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7D32F6" w:rsidRPr="007D32F6" w:rsidRDefault="007D32F6" w:rsidP="004C2E99">
      <w:p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>У 8 младших школьников отмечается низкий уровень агрессивности (36%), 11 детей имеют средний уровень (50%), а 3 ребенка – высокий  уровень агрессивности (14%), повышенный уровень агрессивности не отмечен.</w:t>
      </w:r>
    </w:p>
    <w:p w:rsidR="007D32F6" w:rsidRPr="007D32F6" w:rsidRDefault="007D32F6" w:rsidP="00084410">
      <w:p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 xml:space="preserve">Анализируя рисунки детей по методике ДДЧ «Дом-Дерево-Человек», были получены следующие результаты: у 9 младших школьников выявлен низкий уровень агрессивности (41%), у 9 детей – средний уровень (41%) и у 4 </w:t>
      </w:r>
      <w:r w:rsidRPr="007D32F6">
        <w:rPr>
          <w:rFonts w:ascii="Times New Roman" w:hAnsi="Times New Roman"/>
          <w:sz w:val="28"/>
          <w:szCs w:val="28"/>
        </w:rPr>
        <w:lastRenderedPageBreak/>
        <w:t>детей – высокий уровень агрессивности (18%). Полученные данные проиллюстрированы на рис. 3.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b/>
          <w:sz w:val="28"/>
          <w:szCs w:val="28"/>
        </w:rPr>
      </w:pPr>
      <w:r w:rsidRPr="007D32F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DAB393A" wp14:editId="7CBF1FB0">
            <wp:extent cx="5996940" cy="2200275"/>
            <wp:effectExtent l="0" t="0" r="0" b="0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D32F6" w:rsidRPr="007D32F6" w:rsidRDefault="007D32F6" w:rsidP="004C2E99">
      <w:pPr>
        <w:spacing w:after="0" w:line="240" w:lineRule="auto"/>
        <w:ind w:left="567" w:right="-285" w:firstLine="851"/>
        <w:jc w:val="both"/>
        <w:rPr>
          <w:rFonts w:ascii="Times New Roman" w:hAnsi="Times New Roman"/>
          <w:i/>
          <w:sz w:val="28"/>
          <w:szCs w:val="28"/>
        </w:rPr>
      </w:pPr>
      <w:r w:rsidRPr="007D32F6">
        <w:rPr>
          <w:rFonts w:ascii="Times New Roman" w:hAnsi="Times New Roman"/>
          <w:i/>
          <w:sz w:val="28"/>
          <w:szCs w:val="28"/>
        </w:rPr>
        <w:t>Рис. 3.Результаты оценки поведения и агрессивных тенденций у детей младшего школьного возраста (по методике «Дом-дерево-человек»)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</w:p>
    <w:p w:rsidR="007D32F6" w:rsidRPr="007D32F6" w:rsidRDefault="007D32F6" w:rsidP="004C2E99">
      <w:p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 xml:space="preserve">Кроме ранжирования уровня агрессивности у детей младшего школьного возраста, данный тест позволил выявить у детей следующие </w:t>
      </w:r>
      <w:proofErr w:type="spellStart"/>
      <w:r w:rsidRPr="007D32F6">
        <w:rPr>
          <w:rFonts w:ascii="Times New Roman" w:hAnsi="Times New Roman"/>
          <w:sz w:val="28"/>
          <w:szCs w:val="28"/>
        </w:rPr>
        <w:t>симптомокомплексы</w:t>
      </w:r>
      <w:proofErr w:type="spellEnd"/>
      <w:r w:rsidRPr="007D32F6">
        <w:rPr>
          <w:rFonts w:ascii="Times New Roman" w:hAnsi="Times New Roman"/>
          <w:sz w:val="28"/>
          <w:szCs w:val="28"/>
        </w:rPr>
        <w:t>: враждебность, конфликтность, агрессивность, негативизм. Достаточно ярко элементы враждебности выражены у 4-х детей, конфликтность – у 1-горебенка, агрессивность – у 2-хдетей, присутствие незначительного негативизма отмечается у большинства детей. Оценку поведения и наличие агрессивных тенденций (</w:t>
      </w:r>
      <w:proofErr w:type="spellStart"/>
      <w:r w:rsidRPr="007D32F6">
        <w:rPr>
          <w:rFonts w:ascii="Times New Roman" w:hAnsi="Times New Roman"/>
          <w:sz w:val="28"/>
          <w:szCs w:val="28"/>
        </w:rPr>
        <w:t>симптомокомплексов</w:t>
      </w:r>
      <w:proofErr w:type="spellEnd"/>
      <w:r w:rsidRPr="007D32F6">
        <w:rPr>
          <w:rFonts w:ascii="Times New Roman" w:hAnsi="Times New Roman"/>
          <w:sz w:val="28"/>
          <w:szCs w:val="28"/>
        </w:rPr>
        <w:t>) у детей младшего школьного возраста, согласно данным таблицы 1, иллюстрирует диаграмма рис. 4.</w:t>
      </w:r>
    </w:p>
    <w:p w:rsidR="005F4B00" w:rsidRPr="00931A22" w:rsidRDefault="004D7972" w:rsidP="00931A22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706755</wp:posOffset>
                </wp:positionH>
                <wp:positionV relativeFrom="paragraph">
                  <wp:posOffset>3451860</wp:posOffset>
                </wp:positionV>
                <wp:extent cx="5560695" cy="26606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6069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2F6" w:rsidRDefault="007D32F6" w:rsidP="007D32F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Степень суммарного распределения симптомокомплексов в испытуемой группе</w:t>
                            </w:r>
                          </w:p>
                          <w:p w:rsidR="007D32F6" w:rsidRDefault="007D32F6" w:rsidP="007D32F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5.65pt;margin-top:271.8pt;width:437.8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" stroked="f">
                <v:textbox>
                  <w:txbxContent>
                    <w:p w:rsidR="007D32F6" w:rsidRDefault="007D32F6" w:rsidP="007D32F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eastAsia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Степень суммарного распределения симптомокомплексов в испытуемой группе</w:t>
                      </w:r>
                    </w:p>
                    <w:p w:rsidR="007D32F6" w:rsidRDefault="007D32F6" w:rsidP="007D32F6"/>
                  </w:txbxContent>
                </v:textbox>
              </v:shape>
            </w:pict>
          </mc:Fallback>
        </mc:AlternateContent>
      </w:r>
      <w:r w:rsidR="007D32F6" w:rsidRPr="007D32F6">
        <w:rPr>
          <w:rFonts w:ascii="Times New Roman" w:hAnsi="Times New Roman"/>
          <w:noProof/>
          <w:sz w:val="28"/>
          <w:szCs w:val="28"/>
        </w:rPr>
        <w:t xml:space="preserve"> </w:t>
      </w:r>
      <w:r w:rsidR="007D32F6" w:rsidRPr="007D32F6">
        <w:rPr>
          <w:rFonts w:ascii="Times New Roman" w:hAnsi="Times New Roman"/>
          <w:noProof/>
        </w:rPr>
        <w:drawing>
          <wp:inline distT="0" distB="0" distL="0" distR="0" wp14:anchorId="3EB3CBF6" wp14:editId="12A47A68">
            <wp:extent cx="5853430" cy="2962275"/>
            <wp:effectExtent l="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43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2F6" w:rsidRPr="007D32F6" w:rsidRDefault="007D32F6" w:rsidP="004C2E99">
      <w:pPr>
        <w:spacing w:after="0" w:line="240" w:lineRule="auto"/>
        <w:ind w:left="567" w:right="-285" w:firstLine="851"/>
        <w:jc w:val="both"/>
        <w:rPr>
          <w:rFonts w:ascii="Times New Roman" w:hAnsi="Times New Roman"/>
          <w:i/>
          <w:sz w:val="28"/>
          <w:szCs w:val="28"/>
        </w:rPr>
      </w:pPr>
      <w:r w:rsidRPr="007D32F6">
        <w:rPr>
          <w:rFonts w:ascii="Times New Roman" w:hAnsi="Times New Roman"/>
          <w:i/>
          <w:sz w:val="28"/>
          <w:szCs w:val="28"/>
        </w:rPr>
        <w:t xml:space="preserve">Рис. 4. Оценка поведения, агрессивных тенденций и </w:t>
      </w:r>
      <w:proofErr w:type="spellStart"/>
      <w:r w:rsidRPr="007D32F6">
        <w:rPr>
          <w:rFonts w:ascii="Times New Roman" w:hAnsi="Times New Roman"/>
          <w:i/>
          <w:sz w:val="28"/>
          <w:szCs w:val="28"/>
        </w:rPr>
        <w:t>симптомокомплексов</w:t>
      </w:r>
      <w:proofErr w:type="spellEnd"/>
      <w:r w:rsidRPr="007D32F6">
        <w:rPr>
          <w:rFonts w:ascii="Times New Roman" w:hAnsi="Times New Roman"/>
          <w:i/>
          <w:sz w:val="28"/>
          <w:szCs w:val="28"/>
        </w:rPr>
        <w:t xml:space="preserve"> у детей младшего школьного возраста</w:t>
      </w:r>
    </w:p>
    <w:p w:rsidR="007D32F6" w:rsidRPr="007D32F6" w:rsidRDefault="007D32F6" w:rsidP="005F4B00">
      <w:pPr>
        <w:spacing w:after="0" w:line="240" w:lineRule="auto"/>
        <w:ind w:left="567" w:right="-285"/>
        <w:jc w:val="both"/>
        <w:rPr>
          <w:rFonts w:ascii="Times New Roman" w:hAnsi="Times New Roman"/>
          <w:i/>
          <w:sz w:val="28"/>
          <w:szCs w:val="28"/>
        </w:rPr>
      </w:pPr>
      <w:r w:rsidRPr="007D32F6">
        <w:rPr>
          <w:rFonts w:ascii="Times New Roman" w:hAnsi="Times New Roman"/>
          <w:i/>
          <w:sz w:val="28"/>
          <w:szCs w:val="28"/>
        </w:rPr>
        <w:t>(по методике «Дом-дерево-человек»)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</w:p>
    <w:p w:rsidR="007D32F6" w:rsidRPr="007D32F6" w:rsidRDefault="007D32F6" w:rsidP="004C2E99">
      <w:p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>Проведенный опрос по анкете для родителей Лаврентьевой Г.П. и Титаренко Т.М. позволил сделать следующие выводы: 5 младших школьников имеют низкий уровень агрессивности (23%),  9 учеников – средний уровень (41%), 8 учеников – высокий уровень агрессивности (36%). Повышенный уровень агрессивности у детей не зафиксирован. Данные проведенного анкетирования проиллюстрированы на диаграмме рис. 5.</w:t>
      </w:r>
    </w:p>
    <w:p w:rsidR="007D32F6" w:rsidRPr="007D32F6" w:rsidRDefault="007D32F6" w:rsidP="005F4B00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AF899AF" wp14:editId="3E2CA75D">
            <wp:extent cx="6048375" cy="2581275"/>
            <wp:effectExtent l="0" t="0" r="0" b="0"/>
            <wp:docPr id="9" name="Диаграмма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D32F6" w:rsidRDefault="007D32F6" w:rsidP="00084410">
      <w:pPr>
        <w:spacing w:after="0" w:line="240" w:lineRule="auto"/>
        <w:ind w:left="567" w:right="-285" w:firstLine="851"/>
        <w:jc w:val="both"/>
        <w:rPr>
          <w:rFonts w:ascii="Times New Roman" w:hAnsi="Times New Roman"/>
          <w:i/>
          <w:sz w:val="28"/>
          <w:szCs w:val="28"/>
        </w:rPr>
      </w:pPr>
      <w:r w:rsidRPr="007D32F6">
        <w:rPr>
          <w:rFonts w:ascii="Times New Roman" w:hAnsi="Times New Roman"/>
          <w:i/>
          <w:sz w:val="28"/>
          <w:szCs w:val="28"/>
        </w:rPr>
        <w:t>Рис. 5. Результаты обработки анкет для родителей (Лаврентьевой Г.П. и Титаренко Т.М.)</w:t>
      </w:r>
    </w:p>
    <w:p w:rsidR="00063688" w:rsidRPr="00084410" w:rsidRDefault="00063688" w:rsidP="00084410">
      <w:pPr>
        <w:spacing w:after="0" w:line="240" w:lineRule="auto"/>
        <w:ind w:left="567" w:right="-285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7D32F6" w:rsidRPr="007D32F6" w:rsidRDefault="005F4B00" w:rsidP="005F4B00">
      <w:pPr>
        <w:spacing w:after="0" w:line="360" w:lineRule="auto"/>
        <w:ind w:right="-28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7D32F6" w:rsidRPr="007D32F6" w:rsidRDefault="007D32F6" w:rsidP="00C93D1E">
      <w:pPr>
        <w:spacing w:after="0" w:line="240" w:lineRule="auto"/>
        <w:ind w:left="567" w:right="-285" w:firstLine="851"/>
        <w:rPr>
          <w:rFonts w:ascii="Times New Roman" w:hAnsi="Times New Roman"/>
          <w:iCs/>
          <w:sz w:val="28"/>
          <w:szCs w:val="28"/>
        </w:rPr>
      </w:pPr>
      <w:r w:rsidRPr="007D32F6">
        <w:rPr>
          <w:rFonts w:ascii="Times New Roman" w:hAnsi="Times New Roman"/>
          <w:iCs/>
          <w:sz w:val="28"/>
          <w:szCs w:val="28"/>
        </w:rPr>
        <w:lastRenderedPageBreak/>
        <w:t>Обобщенная оценка уровня агрессивности младших школьников</w:t>
      </w:r>
    </w:p>
    <w:p w:rsidR="007D32F6" w:rsidRPr="007D32F6" w:rsidRDefault="007D32F6" w:rsidP="004C2E99">
      <w:pPr>
        <w:spacing w:after="0" w:line="240" w:lineRule="auto"/>
        <w:ind w:left="567" w:right="-285"/>
        <w:rPr>
          <w:rFonts w:ascii="Times New Roman" w:hAnsi="Times New Roman"/>
          <w:iCs/>
          <w:sz w:val="28"/>
          <w:szCs w:val="28"/>
        </w:rPr>
      </w:pPr>
      <w:r w:rsidRPr="007D32F6">
        <w:rPr>
          <w:rFonts w:ascii="Times New Roman" w:hAnsi="Times New Roman"/>
          <w:iCs/>
          <w:sz w:val="28"/>
          <w:szCs w:val="28"/>
        </w:rPr>
        <w:t>по пяти методикам</w:t>
      </w:r>
      <w:r w:rsidR="005F4B00" w:rsidRPr="00C93D1E">
        <w:rPr>
          <w:rFonts w:ascii="Times New Roman" w:hAnsi="Times New Roman"/>
          <w:iCs/>
          <w:sz w:val="28"/>
          <w:szCs w:val="28"/>
        </w:rPr>
        <w:t>.</w:t>
      </w:r>
    </w:p>
    <w:p w:rsidR="007D32F6" w:rsidRPr="007D32F6" w:rsidRDefault="007D32F6" w:rsidP="004C2E99">
      <w:pPr>
        <w:spacing w:after="0" w:line="240" w:lineRule="auto"/>
        <w:ind w:left="567" w:right="-285"/>
        <w:jc w:val="both"/>
        <w:rPr>
          <w:rFonts w:ascii="Times New Roman" w:hAnsi="Times New Roman"/>
          <w:b/>
          <w:iCs/>
          <w:sz w:val="28"/>
          <w:szCs w:val="28"/>
        </w:rPr>
      </w:pPr>
    </w:p>
    <w:tbl>
      <w:tblPr>
        <w:tblW w:w="9607" w:type="dxa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1582"/>
        <w:gridCol w:w="1201"/>
        <w:gridCol w:w="1748"/>
        <w:gridCol w:w="1701"/>
        <w:gridCol w:w="1560"/>
        <w:gridCol w:w="30"/>
        <w:gridCol w:w="1104"/>
      </w:tblGrid>
      <w:tr w:rsidR="007D32F6" w:rsidRPr="00084410" w:rsidTr="00931A22"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№</w:t>
            </w:r>
          </w:p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п/п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Фамилия,</w:t>
            </w:r>
          </w:p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имя ребенка</w:t>
            </w:r>
          </w:p>
        </w:tc>
        <w:tc>
          <w:tcPr>
            <w:tcW w:w="6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Методики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Обобщенный показатель агрессивности</w:t>
            </w:r>
          </w:p>
        </w:tc>
      </w:tr>
      <w:tr w:rsidR="007D32F6" w:rsidRPr="00084410" w:rsidTr="00931A22"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Тест руки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Рис. </w:t>
            </w:r>
            <w:proofErr w:type="spellStart"/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Несуществ</w:t>
            </w:r>
            <w:proofErr w:type="spellEnd"/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. животного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Дом-дерево-человек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Анкета для</w:t>
            </w:r>
          </w:p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b/>
                <w:iCs/>
                <w:sz w:val="24"/>
                <w:szCs w:val="24"/>
              </w:rPr>
              <w:t>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 xml:space="preserve"> Мирослава К.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СЛ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Мирон 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 xml:space="preserve">Павел З.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Инна 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Милена К.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Дмитрий Ш.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Витя У.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Рома 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Александра 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Петр Ф.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7D32F6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Таня С.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F6" w:rsidRPr="00084410" w:rsidRDefault="007D32F6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Диана З.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Ольга Д.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Люба С.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Таня С.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Ольга Д.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Полина П.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Рома Б.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Руслан Б.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Сергей Т.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21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Слава Ш.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</w:p>
        </w:tc>
      </w:tr>
      <w:tr w:rsidR="00931A22" w:rsidRPr="00084410" w:rsidTr="00931A2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Юрий Н.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410">
              <w:rPr>
                <w:rFonts w:ascii="Times New Roman" w:hAnsi="Times New Roman"/>
                <w:sz w:val="24"/>
                <w:szCs w:val="24"/>
              </w:rPr>
              <w:t>НЛ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A22" w:rsidRPr="00084410" w:rsidRDefault="00931A22" w:rsidP="005F4B00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4410">
              <w:rPr>
                <w:rFonts w:ascii="Times New Roman" w:hAnsi="Times New Roman"/>
                <w:iCs/>
                <w:sz w:val="24"/>
                <w:szCs w:val="24"/>
              </w:rPr>
              <w:t>НЛ</w:t>
            </w:r>
          </w:p>
        </w:tc>
      </w:tr>
    </w:tbl>
    <w:p w:rsidR="007D32F6" w:rsidRPr="00084410" w:rsidRDefault="007D32F6" w:rsidP="004C2E99">
      <w:pPr>
        <w:spacing w:after="0" w:line="240" w:lineRule="auto"/>
        <w:ind w:left="567" w:right="-285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7D32F6" w:rsidRPr="007D32F6" w:rsidRDefault="007D32F6" w:rsidP="00C93D1E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  <w:r w:rsidRPr="007D32F6">
        <w:rPr>
          <w:rFonts w:ascii="Times New Roman" w:hAnsi="Times New Roman"/>
          <w:sz w:val="28"/>
          <w:szCs w:val="28"/>
        </w:rPr>
        <w:t>Примечание: П – повышенный уровень агрессивности (0%); В –  высокий уровень агрессивности (6 детей – 27%); СР – средний уровень агрессивности (14 детей – 64%); НЛ – низкий уровень агрессивности (2 ребенка – 9%).</w:t>
      </w:r>
    </w:p>
    <w:p w:rsidR="007D32F6" w:rsidRPr="005F4B00" w:rsidRDefault="007D32F6" w:rsidP="00C93D1E">
      <w:pPr>
        <w:spacing w:after="0" w:line="360" w:lineRule="auto"/>
        <w:ind w:left="567" w:right="-285" w:firstLine="1134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 w:rsidRPr="007D32F6">
        <w:rPr>
          <w:rFonts w:ascii="Times New Roman" w:hAnsi="Times New Roman"/>
          <w:sz w:val="28"/>
          <w:szCs w:val="28"/>
        </w:rPr>
        <w:t>Итак, результаты методик выявили следующее: 9% детей имеют низкий уровень агрессивности, у 64% детей – средний агрессивности и у 27% младших школьников имеется высокий уровень агрессии. Кроме того, наблюдение за поведением детей позволяют сделать следующие выводы:</w:t>
      </w:r>
      <w:r w:rsidRPr="007D32F6">
        <w:rPr>
          <w:rFonts w:ascii="Times New Roman" w:eastAsia="Calibri" w:hAnsi="Times New Roman"/>
          <w:sz w:val="28"/>
          <w:szCs w:val="28"/>
        </w:rPr>
        <w:t xml:space="preserve"> у</w:t>
      </w:r>
      <w:r w:rsidRPr="007D32F6">
        <w:rPr>
          <w:rFonts w:ascii="Times New Roman" w:hAnsi="Times New Roman"/>
          <w:noProof/>
          <w:sz w:val="28"/>
          <w:szCs w:val="28"/>
          <w:u w:color="FF0000"/>
        </w:rPr>
        <w:t xml:space="preserve"> детей наиболее ярко выражены вербальная и физическая агрессия (как прямая, так и косвенная). Следует обратить внимание на высокий уровень школьной тревожности. Полученные результаты свидетельствуют и о том, что у многих детей обнаружен высокий уровень негативизма и обиды, что выражается в </w:t>
      </w:r>
      <w:r w:rsidRPr="007D32F6">
        <w:rPr>
          <w:rFonts w:ascii="Times New Roman" w:hAnsi="Times New Roman"/>
          <w:noProof/>
          <w:sz w:val="28"/>
          <w:szCs w:val="28"/>
          <w:u w:color="FF0000"/>
        </w:rPr>
        <w:lastRenderedPageBreak/>
        <w:t>оппозиционной манере в поведении от пассивного сопротивления до активной борьбы против установившихся обычаев и законов. Кроме того только  у 14 (64%) детей из 22 испытуемых общий уровень агрессии по пройденым методикам совпал с оценкой  родителей. Это говорит о том, что оценка поведения ребенка родителем не всегда объективна. Родители не всегда точно могут определить проявляет ли агрессию по отношени. к окружающим их ребенок. Поэтому для точной оценки поведения ребенка и выявления уровня агрессии стоит обратиться к помощи психолога.</w:t>
      </w:r>
    </w:p>
    <w:p w:rsidR="005F4B00" w:rsidRPr="005F4B00" w:rsidRDefault="005F4B00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 w:rsidRPr="005F4B00">
        <w:rPr>
          <w:rFonts w:ascii="Times New Roman" w:hAnsi="Times New Roman"/>
          <w:noProof/>
          <w:sz w:val="28"/>
          <w:szCs w:val="28"/>
          <w:u w:color="FF0000"/>
        </w:rPr>
        <w:t>После анализа результатов диагностики была составлена программа, направленная на профилактику агрессивного поведения у детей младшего школьного возраста.</w:t>
      </w:r>
    </w:p>
    <w:p w:rsidR="005F4B00" w:rsidRPr="005F4B00" w:rsidRDefault="004C2E99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>
        <w:rPr>
          <w:rFonts w:ascii="Times New Roman" w:hAnsi="Times New Roman"/>
          <w:noProof/>
          <w:sz w:val="28"/>
          <w:szCs w:val="28"/>
          <w:u w:color="FF0000"/>
        </w:rPr>
        <w:t>Цель программы - с</w:t>
      </w:r>
      <w:r w:rsidR="005F4B00" w:rsidRPr="005F4B00">
        <w:rPr>
          <w:rFonts w:ascii="Times New Roman" w:hAnsi="Times New Roman"/>
          <w:noProof/>
          <w:sz w:val="28"/>
          <w:szCs w:val="28"/>
          <w:u w:color="FF0000"/>
        </w:rPr>
        <w:t>оздание условий для устранения причин проявления агрессии в поведении ребенка.</w:t>
      </w:r>
    </w:p>
    <w:p w:rsidR="005F4B00" w:rsidRPr="005F4B00" w:rsidRDefault="005F4B00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 w:rsidRPr="005F4B00">
        <w:rPr>
          <w:rFonts w:ascii="Times New Roman" w:hAnsi="Times New Roman"/>
          <w:noProof/>
          <w:sz w:val="28"/>
          <w:szCs w:val="28"/>
          <w:u w:color="FF0000"/>
        </w:rPr>
        <w:t>Задачи программы:</w:t>
      </w:r>
    </w:p>
    <w:p w:rsidR="005F4B00" w:rsidRPr="005F4B00" w:rsidRDefault="005F4B00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 w:rsidRPr="005F4B00">
        <w:rPr>
          <w:rFonts w:ascii="Times New Roman" w:hAnsi="Times New Roman"/>
          <w:noProof/>
          <w:sz w:val="28"/>
          <w:szCs w:val="28"/>
          <w:u w:color="FF0000"/>
        </w:rPr>
        <w:t>1.</w:t>
      </w:r>
      <w:r w:rsidRPr="005F4B00">
        <w:rPr>
          <w:rFonts w:ascii="Times New Roman" w:hAnsi="Times New Roman"/>
          <w:noProof/>
          <w:sz w:val="28"/>
          <w:szCs w:val="28"/>
          <w:u w:color="FF0000"/>
        </w:rPr>
        <w:tab/>
        <w:t xml:space="preserve">Показать ребенку разные способы проявления агрессии с тем, чтобы в дальнейшем объяснить ему механизм возникновения и управление агрессией; </w:t>
      </w:r>
    </w:p>
    <w:p w:rsidR="005F4B00" w:rsidRPr="005F4B00" w:rsidRDefault="005F4B00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 w:rsidRPr="005F4B00">
        <w:rPr>
          <w:rFonts w:ascii="Times New Roman" w:hAnsi="Times New Roman"/>
          <w:noProof/>
          <w:sz w:val="28"/>
          <w:szCs w:val="28"/>
          <w:u w:color="FF0000"/>
        </w:rPr>
        <w:t>2.</w:t>
      </w:r>
      <w:r w:rsidRPr="005F4B00">
        <w:rPr>
          <w:rFonts w:ascii="Times New Roman" w:hAnsi="Times New Roman"/>
          <w:noProof/>
          <w:sz w:val="28"/>
          <w:szCs w:val="28"/>
          <w:u w:color="FF0000"/>
        </w:rPr>
        <w:tab/>
        <w:t>Научить ребенка основным приемам самоконтроля;</w:t>
      </w:r>
    </w:p>
    <w:p w:rsidR="005F4B00" w:rsidRPr="005F4B00" w:rsidRDefault="005F4B00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 w:rsidRPr="005F4B00">
        <w:rPr>
          <w:rFonts w:ascii="Times New Roman" w:hAnsi="Times New Roman"/>
          <w:noProof/>
          <w:sz w:val="28"/>
          <w:szCs w:val="28"/>
          <w:u w:color="FF0000"/>
        </w:rPr>
        <w:t>3.</w:t>
      </w:r>
      <w:r w:rsidRPr="005F4B00">
        <w:rPr>
          <w:rFonts w:ascii="Times New Roman" w:hAnsi="Times New Roman"/>
          <w:noProof/>
          <w:sz w:val="28"/>
          <w:szCs w:val="28"/>
          <w:u w:color="FF0000"/>
        </w:rPr>
        <w:tab/>
        <w:t>Способствовать формированию положительных качеств ребенка.</w:t>
      </w:r>
    </w:p>
    <w:p w:rsidR="005F4B00" w:rsidRPr="007D32F6" w:rsidRDefault="005F4B00" w:rsidP="00C93D1E">
      <w:pPr>
        <w:spacing w:after="0" w:line="360" w:lineRule="auto"/>
        <w:ind w:left="567" w:right="-285" w:firstLine="851"/>
        <w:jc w:val="both"/>
        <w:rPr>
          <w:rFonts w:ascii="Times New Roman" w:hAnsi="Times New Roman"/>
          <w:noProof/>
          <w:sz w:val="28"/>
          <w:szCs w:val="28"/>
          <w:u w:color="FF0000"/>
        </w:rPr>
      </w:pPr>
      <w:r w:rsidRPr="005F4B00">
        <w:rPr>
          <w:rFonts w:ascii="Times New Roman" w:hAnsi="Times New Roman"/>
          <w:noProof/>
          <w:sz w:val="28"/>
          <w:szCs w:val="28"/>
          <w:u w:color="FF0000"/>
        </w:rPr>
        <w:t>Ожидаемые результаты: ребенок обучился способам контроля своего поведения, а также научился выражать свою внутреннюю агрессию.</w:t>
      </w:r>
    </w:p>
    <w:p w:rsidR="00FA1D66" w:rsidRPr="005F4B00" w:rsidRDefault="005F4B00" w:rsidP="00C93D1E">
      <w:pPr>
        <w:spacing w:after="0" w:line="360" w:lineRule="auto"/>
        <w:ind w:left="567" w:right="-285"/>
        <w:jc w:val="both"/>
        <w:rPr>
          <w:rFonts w:ascii="Times New Roman" w:hAnsi="Times New Roman"/>
          <w:sz w:val="28"/>
          <w:szCs w:val="28"/>
        </w:rPr>
      </w:pPr>
      <w:r w:rsidRPr="005F4B00">
        <w:rPr>
          <w:rFonts w:ascii="Times New Roman" w:hAnsi="Times New Roman"/>
          <w:noProof/>
          <w:sz w:val="28"/>
          <w:szCs w:val="28"/>
          <w:u w:color="FF0000"/>
        </w:rPr>
        <w:t xml:space="preserve">Программа </w:t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t xml:space="preserve">состоит из  </w:t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instrText>eq специально</w:instrText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t xml:space="preserve"> подготовленных занятий, </w:t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instrText>eq каждое</w:instrText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t xml:space="preserve"> из которых </w:t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instrText>eq состоит</w:instrText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="00FA1D66" w:rsidRPr="005F4B00">
        <w:rPr>
          <w:rFonts w:ascii="Times New Roman" w:hAnsi="Times New Roman"/>
          <w:sz w:val="28"/>
          <w:szCs w:val="24"/>
          <w:highlight w:val="white"/>
        </w:rPr>
        <w:t xml:space="preserve"> из 3 частей:</w:t>
      </w:r>
    </w:p>
    <w:p w:rsidR="00FA1D66" w:rsidRPr="00084410" w:rsidRDefault="00FA1D66" w:rsidP="00C93D1E">
      <w:pPr>
        <w:numPr>
          <w:ilvl w:val="0"/>
          <w:numId w:val="12"/>
        </w:num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4"/>
          <w:highlight w:val="white"/>
        </w:rPr>
      </w:pPr>
      <w:r w:rsidRPr="00084410">
        <w:rPr>
          <w:rFonts w:ascii="Times New Roman" w:hAnsi="Times New Roman"/>
          <w:bCs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instrText>eq Вводная</w:instrText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fldChar w:fldCharType="end"/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t xml:space="preserve"> часть </w:t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–приветствие. </w: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sz w:val="28"/>
          <w:szCs w:val="24"/>
          <w:highlight w:val="white"/>
        </w:rPr>
        <w:instrText>eq Создание</w:instrTex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 благоприятного настроя </w: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sz w:val="28"/>
          <w:szCs w:val="24"/>
          <w:highlight w:val="white"/>
        </w:rPr>
        <w:instrText>eq на</w:instrTex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 дальнейшую работу.</w:t>
      </w:r>
    </w:p>
    <w:p w:rsidR="00FA1D66" w:rsidRPr="00084410" w:rsidRDefault="00FA1D66" w:rsidP="00C93D1E">
      <w:pPr>
        <w:numPr>
          <w:ilvl w:val="0"/>
          <w:numId w:val="12"/>
        </w:numPr>
        <w:spacing w:after="0" w:line="360" w:lineRule="auto"/>
        <w:ind w:left="567" w:right="-285" w:firstLine="851"/>
        <w:jc w:val="both"/>
        <w:rPr>
          <w:rFonts w:ascii="Times New Roman" w:hAnsi="Times New Roman"/>
          <w:sz w:val="28"/>
          <w:szCs w:val="24"/>
          <w:highlight w:val="white"/>
        </w:rPr>
      </w:pPr>
      <w:r w:rsidRPr="00084410">
        <w:rPr>
          <w:rFonts w:ascii="Times New Roman" w:hAnsi="Times New Roman"/>
          <w:bCs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instrText>eq Основная</w:instrText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fldChar w:fldCharType="end"/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t xml:space="preserve"> часть </w:t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– проведение </w: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sz w:val="28"/>
          <w:szCs w:val="24"/>
          <w:highlight w:val="white"/>
        </w:rPr>
        <w:instrText>eq игр</w:instrTex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 и упражнений </w: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sz w:val="28"/>
          <w:szCs w:val="24"/>
          <w:highlight w:val="white"/>
        </w:rPr>
        <w:instrText>eq на</w:instrTex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 развитие, формирование </w: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sz w:val="28"/>
          <w:szCs w:val="24"/>
          <w:highlight w:val="white"/>
        </w:rPr>
        <w:instrText>eq и</w:instrText>
      </w:r>
      <w:r w:rsidRPr="0008441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 </w:t>
      </w:r>
      <w:r w:rsidR="005F4B00" w:rsidRPr="00084410">
        <w:rPr>
          <w:rFonts w:ascii="Times New Roman" w:hAnsi="Times New Roman"/>
          <w:sz w:val="28"/>
          <w:szCs w:val="24"/>
          <w:highlight w:val="white"/>
        </w:rPr>
        <w:t>профилактику</w:t>
      </w:r>
      <w:r w:rsidRPr="00084410">
        <w:rPr>
          <w:rFonts w:ascii="Times New Roman" w:hAnsi="Times New Roman"/>
          <w:sz w:val="28"/>
          <w:szCs w:val="24"/>
          <w:highlight w:val="white"/>
        </w:rPr>
        <w:t xml:space="preserve"> </w:t>
      </w:r>
      <w:r w:rsidR="005F4B00" w:rsidRPr="00084410">
        <w:rPr>
          <w:rFonts w:ascii="Times New Roman" w:hAnsi="Times New Roman"/>
          <w:sz w:val="28"/>
          <w:szCs w:val="24"/>
          <w:highlight w:val="white"/>
        </w:rPr>
        <w:t>агрессивного поведения младших школьников.</w:t>
      </w:r>
    </w:p>
    <w:p w:rsidR="00FA1D66" w:rsidRPr="005F4B00" w:rsidRDefault="00FA1D66" w:rsidP="00C93D1E">
      <w:pPr>
        <w:numPr>
          <w:ilvl w:val="0"/>
          <w:numId w:val="12"/>
        </w:numPr>
        <w:spacing w:after="0" w:line="360" w:lineRule="auto"/>
        <w:ind w:left="567" w:right="-285" w:firstLine="851"/>
        <w:jc w:val="both"/>
        <w:rPr>
          <w:rFonts w:ascii="Times New Roman" w:hAnsi="Times New Roman"/>
          <w:b/>
          <w:bCs/>
          <w:sz w:val="28"/>
          <w:szCs w:val="24"/>
          <w:highlight w:val="white"/>
        </w:rPr>
      </w:pPr>
      <w:r w:rsidRPr="00084410">
        <w:rPr>
          <w:rFonts w:ascii="Times New Roman" w:hAnsi="Times New Roman"/>
          <w:bCs/>
          <w:sz w:val="28"/>
          <w:szCs w:val="24"/>
          <w:highlight w:val="white"/>
        </w:rPr>
        <w:fldChar w:fldCharType="begin"/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instrText>eq Итоговая</w:instrText>
      </w:r>
      <w:r w:rsidRPr="00084410">
        <w:rPr>
          <w:rFonts w:ascii="Times New Roman" w:hAnsi="Times New Roman"/>
          <w:bCs/>
          <w:sz w:val="28"/>
          <w:szCs w:val="24"/>
          <w:highlight w:val="white"/>
        </w:rPr>
        <w:fldChar w:fldCharType="end"/>
      </w:r>
      <w:r w:rsidRPr="00C93D1E">
        <w:rPr>
          <w:rFonts w:ascii="Times New Roman" w:hAnsi="Times New Roman"/>
          <w:bCs/>
          <w:sz w:val="28"/>
          <w:szCs w:val="24"/>
          <w:highlight w:val="white"/>
        </w:rPr>
        <w:t xml:space="preserve"> часть</w:t>
      </w:r>
      <w:r w:rsidRPr="005F4B00">
        <w:rPr>
          <w:rFonts w:ascii="Times New Roman" w:hAnsi="Times New Roman"/>
          <w:b/>
          <w:bCs/>
          <w:sz w:val="28"/>
          <w:szCs w:val="24"/>
          <w:highlight w:val="white"/>
        </w:rPr>
        <w:t xml:space="preserve"> </w:t>
      </w:r>
      <w:r w:rsidRPr="005F4B00">
        <w:rPr>
          <w:rFonts w:ascii="Times New Roman" w:hAnsi="Times New Roman"/>
          <w:sz w:val="28"/>
          <w:szCs w:val="24"/>
          <w:highlight w:val="white"/>
        </w:rPr>
        <w:t xml:space="preserve">– подведение </w:t>
      </w:r>
      <w:r w:rsidRPr="005F4B0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Pr="005F4B00">
        <w:rPr>
          <w:rFonts w:ascii="Times New Roman" w:hAnsi="Times New Roman"/>
          <w:sz w:val="28"/>
          <w:szCs w:val="24"/>
          <w:highlight w:val="white"/>
        </w:rPr>
        <w:instrText>eq итогов</w:instrText>
      </w:r>
      <w:r w:rsidRPr="005F4B0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Pr="005F4B00">
        <w:rPr>
          <w:rFonts w:ascii="Times New Roman" w:hAnsi="Times New Roman"/>
          <w:sz w:val="28"/>
          <w:szCs w:val="24"/>
          <w:highlight w:val="white"/>
        </w:rPr>
        <w:t xml:space="preserve"> занятия, прощание </w:t>
      </w:r>
      <w:r w:rsidRPr="005F4B00">
        <w:rPr>
          <w:rFonts w:ascii="Times New Roman" w:hAnsi="Times New Roman"/>
          <w:sz w:val="28"/>
          <w:szCs w:val="24"/>
          <w:highlight w:val="white"/>
        </w:rPr>
        <w:fldChar w:fldCharType="begin"/>
      </w:r>
      <w:r w:rsidRPr="005F4B00">
        <w:rPr>
          <w:rFonts w:ascii="Times New Roman" w:hAnsi="Times New Roman"/>
          <w:sz w:val="28"/>
          <w:szCs w:val="24"/>
          <w:highlight w:val="white"/>
        </w:rPr>
        <w:instrText>eq с</w:instrText>
      </w:r>
      <w:r w:rsidRPr="005F4B00">
        <w:rPr>
          <w:rFonts w:ascii="Times New Roman" w:hAnsi="Times New Roman"/>
          <w:sz w:val="28"/>
          <w:szCs w:val="24"/>
          <w:highlight w:val="white"/>
        </w:rPr>
        <w:fldChar w:fldCharType="end"/>
      </w:r>
      <w:r w:rsidRPr="005F4B00">
        <w:rPr>
          <w:rFonts w:ascii="Times New Roman" w:hAnsi="Times New Roman"/>
          <w:sz w:val="28"/>
          <w:szCs w:val="24"/>
          <w:highlight w:val="white"/>
        </w:rPr>
        <w:t xml:space="preserve"> группой.</w:t>
      </w:r>
    </w:p>
    <w:p w:rsidR="005F4B00" w:rsidRPr="005F4B00" w:rsidRDefault="005F4B00" w:rsidP="00C93D1E">
      <w:pPr>
        <w:spacing w:line="360" w:lineRule="auto"/>
        <w:ind w:left="567" w:right="-285" w:firstLine="851"/>
        <w:jc w:val="both"/>
        <w:rPr>
          <w:rFonts w:ascii="Times New Roman" w:hAnsi="Times New Roman"/>
          <w:sz w:val="28"/>
        </w:rPr>
      </w:pPr>
      <w:r w:rsidRPr="005F4B00">
        <w:rPr>
          <w:rFonts w:ascii="Times New Roman" w:hAnsi="Times New Roman"/>
          <w:sz w:val="28"/>
        </w:rPr>
        <w:lastRenderedPageBreak/>
        <w:t>Занятия проходят систематически – один раз в 7 дней. Так же каждое занятие направлено на то, чтобы скорректировать проявления агрессивного поведения младшего школьника.</w:t>
      </w:r>
    </w:p>
    <w:p w:rsidR="005F4B00" w:rsidRPr="005F4B00" w:rsidRDefault="005F4B00" w:rsidP="00C93D1E">
      <w:pPr>
        <w:spacing w:line="360" w:lineRule="auto"/>
        <w:ind w:left="567" w:right="-285" w:firstLine="851"/>
        <w:jc w:val="both"/>
        <w:rPr>
          <w:rFonts w:ascii="Times New Roman" w:hAnsi="Times New Roman"/>
          <w:sz w:val="28"/>
          <w:highlight w:val="white"/>
        </w:rPr>
      </w:pPr>
      <w:r w:rsidRPr="005F4B00">
        <w:rPr>
          <w:rFonts w:ascii="Times New Roman" w:hAnsi="Times New Roman"/>
          <w:sz w:val="28"/>
        </w:rPr>
        <w:t>Количество занятий – 12, продолжительность каждого занятия – 30 минут.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Помимо реализации представленной программы и родителям, и учителям важно отслеживать агрессивное поведение младших школьников. Если какой-то ребенок часто раздражителен, негативно реагирует на любые просьбы или замечания, кричит или оскорбляет, ссорится или дерется с одноклассниками, то необходимо принимать меры по профилактике его агрессивного состояния.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Во-первых, учителю и родителям самим нужно научиться правильно вести себя с конфликтным школьни</w:t>
      </w:r>
      <w:r w:rsidR="004C2E99">
        <w:rPr>
          <w:noProof/>
          <w:sz w:val="28"/>
          <w:szCs w:val="28"/>
        </w:rPr>
        <w:t>ком. Вот некоторые рекомендации: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Поначалу просто игнорировать агрессию, показать, что такое поведение не поможет ребенку добиться своей цели;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Далее можно отвлечь школьника, дать ему какое-то задание, поручение;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В конфликте, в ситуации, когда ребенок продолжает вести себя агрессивно, сохранять спокойствие, не повышать голос, не делать резких движений;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Не пытаться подавлять гнев, не использовать оскорбительные, эмоциональные, оценочные выражения. Давление увеличивает сопротивление. Лучше разобраться, в чем причина;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Показать, что вы его понимаете;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Если гнев силен, то нужно попросить ребенка выйти в другую комнату и успокоиться самостоятельно, после чего будет продолжен разговор;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Лучше, чтобы не было публики, свидетелей. Если невозможно обеспечить это условие, то лучше отложить разговор на потом;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•</w:t>
      </w:r>
      <w:r w:rsidRPr="005F4B00">
        <w:rPr>
          <w:noProof/>
          <w:sz w:val="28"/>
          <w:szCs w:val="28"/>
        </w:rPr>
        <w:tab/>
        <w:t>Ни в коем случае не осуждать ребенка в целом, только его поступок;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lastRenderedPageBreak/>
        <w:t>•</w:t>
      </w:r>
      <w:r w:rsidRPr="005F4B00">
        <w:rPr>
          <w:noProof/>
          <w:sz w:val="28"/>
          <w:szCs w:val="28"/>
        </w:rPr>
        <w:tab/>
        <w:t>Объяснить, что агрессивное поведение вредно и неэффективно как для окружающих его людей, так и для самого школьника, и рассказать, как лучше было бы поступить в сложившейся ситуации.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Во-вторых, взрослым необходимо проводить работу с агрессивным младшим школьником по нескольким направлениям: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1.</w:t>
      </w:r>
      <w:r w:rsidRPr="005F4B00">
        <w:rPr>
          <w:noProof/>
          <w:sz w:val="28"/>
          <w:szCs w:val="28"/>
        </w:rPr>
        <w:tab/>
        <w:t>Развитие культуры общения, обучение приемлемым, конструктивным формам поведения в различных ситуациях, особенно в конфликтных;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2.</w:t>
      </w:r>
      <w:r w:rsidRPr="005F4B00">
        <w:rPr>
          <w:noProof/>
          <w:sz w:val="28"/>
          <w:szCs w:val="28"/>
        </w:rPr>
        <w:tab/>
        <w:t>Работа с эмоциональной сферой – развитие эмпатии, умения понимать свои чувства и чувства других людей;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3.</w:t>
      </w:r>
      <w:r w:rsidRPr="005F4B00">
        <w:rPr>
          <w:noProof/>
          <w:sz w:val="28"/>
          <w:szCs w:val="28"/>
        </w:rPr>
        <w:tab/>
        <w:t>Формирование самоконтроля, способности владеть собой в сложных ситуациях;</w:t>
      </w:r>
    </w:p>
    <w:p w:rsidR="005F4B00" w:rsidRPr="005F4B00" w:rsidRDefault="005F4B00" w:rsidP="00C93D1E">
      <w:pPr>
        <w:pStyle w:val="Style6"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4.</w:t>
      </w:r>
      <w:r w:rsidRPr="005F4B00">
        <w:rPr>
          <w:noProof/>
          <w:sz w:val="28"/>
          <w:szCs w:val="28"/>
        </w:rPr>
        <w:tab/>
        <w:t>Обучение безопасным способам выражения агрессии.</w:t>
      </w:r>
    </w:p>
    <w:p w:rsidR="006562B8" w:rsidRPr="005F4B00" w:rsidRDefault="005F4B00" w:rsidP="00C93D1E">
      <w:pPr>
        <w:pStyle w:val="Style6"/>
        <w:widowControl/>
        <w:spacing w:line="360" w:lineRule="auto"/>
        <w:ind w:left="567" w:right="-285" w:firstLine="851"/>
        <w:rPr>
          <w:noProof/>
          <w:sz w:val="28"/>
          <w:szCs w:val="28"/>
        </w:rPr>
      </w:pPr>
      <w:r w:rsidRPr="005F4B00">
        <w:rPr>
          <w:noProof/>
          <w:sz w:val="28"/>
          <w:szCs w:val="28"/>
        </w:rPr>
        <w:t>Таким образом, в результате нашего исследования были выявлены агрессивные проявления характерные для детей младшего школьного возраста и составлена программа профилактики, направленная на уменьшение агрессивного поведения у детей младшего школьного возраста</w:t>
      </w:r>
      <w:r w:rsidR="004C2E99">
        <w:rPr>
          <w:noProof/>
          <w:sz w:val="28"/>
          <w:szCs w:val="28"/>
        </w:rPr>
        <w:t>.</w:t>
      </w:r>
    </w:p>
    <w:p w:rsidR="005F4B00" w:rsidRDefault="005F4B00" w:rsidP="004C2E99">
      <w:pPr>
        <w:pStyle w:val="af"/>
        <w:spacing w:after="0" w:line="360" w:lineRule="auto"/>
        <w:ind w:left="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F4B00" w:rsidRDefault="005F4B00" w:rsidP="004C2E99">
      <w:pPr>
        <w:pStyle w:val="af"/>
        <w:spacing w:after="0" w:line="360" w:lineRule="auto"/>
        <w:ind w:left="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F4B00" w:rsidRDefault="005F4B00" w:rsidP="004C2E99">
      <w:pPr>
        <w:pStyle w:val="af"/>
        <w:spacing w:after="0" w:line="360" w:lineRule="auto"/>
        <w:ind w:left="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F4B00" w:rsidRDefault="005F4B00" w:rsidP="005F4B00">
      <w:pPr>
        <w:pStyle w:val="af"/>
        <w:spacing w:after="0" w:line="360" w:lineRule="auto"/>
        <w:ind w:left="0" w:right="-285"/>
        <w:jc w:val="both"/>
        <w:rPr>
          <w:rFonts w:ascii="Times New Roman" w:hAnsi="Times New Roman"/>
          <w:b/>
          <w:sz w:val="28"/>
          <w:szCs w:val="28"/>
        </w:rPr>
      </w:pPr>
    </w:p>
    <w:p w:rsidR="00C93D1E" w:rsidRDefault="00C93D1E" w:rsidP="005F4B00">
      <w:pPr>
        <w:pStyle w:val="af"/>
        <w:spacing w:after="0" w:line="360" w:lineRule="auto"/>
        <w:ind w:left="0" w:right="-285"/>
        <w:jc w:val="both"/>
        <w:rPr>
          <w:rFonts w:ascii="Times New Roman" w:hAnsi="Times New Roman"/>
          <w:b/>
          <w:sz w:val="28"/>
          <w:szCs w:val="28"/>
        </w:rPr>
      </w:pPr>
    </w:p>
    <w:p w:rsidR="00063688" w:rsidRDefault="00063688" w:rsidP="005F4B00">
      <w:pPr>
        <w:pStyle w:val="af"/>
        <w:spacing w:after="0" w:line="360" w:lineRule="auto"/>
        <w:ind w:left="0" w:right="-285"/>
        <w:jc w:val="both"/>
        <w:rPr>
          <w:rFonts w:ascii="Times New Roman" w:hAnsi="Times New Roman"/>
          <w:b/>
          <w:sz w:val="28"/>
          <w:szCs w:val="28"/>
        </w:rPr>
      </w:pPr>
    </w:p>
    <w:p w:rsidR="006562B8" w:rsidRPr="000A4741" w:rsidRDefault="006562B8" w:rsidP="004C2E99">
      <w:pPr>
        <w:pStyle w:val="af"/>
        <w:spacing w:after="0" w:line="360" w:lineRule="auto"/>
        <w:ind w:left="0" w:right="-285"/>
        <w:jc w:val="center"/>
        <w:rPr>
          <w:rFonts w:ascii="Times New Roman" w:hAnsi="Times New Roman"/>
          <w:sz w:val="28"/>
          <w:szCs w:val="28"/>
        </w:rPr>
      </w:pPr>
      <w:r w:rsidRPr="000A4741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6562B8" w:rsidRPr="000A4741" w:rsidRDefault="006562B8" w:rsidP="005F4B00">
      <w:pPr>
        <w:pStyle w:val="a4"/>
        <w:ind w:right="-285"/>
        <w:jc w:val="both"/>
        <w:rPr>
          <w:sz w:val="28"/>
          <w:szCs w:val="28"/>
        </w:rPr>
      </w:pP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>Базихова М.Г. Педагогические условия профилактики агрессивного поведения младших школьников средствами народного искусства [Текст] / М.Г. Базихова. – М.: Центр, 2014. – 254 с.</w:t>
      </w: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 xml:space="preserve">Голенищева Е.Л. Социально-психологические факторы агрессивности младших школьников [Текст] / Е.Л. Голенищева. – Ростов н/Д.: Феникс, 2014. – 392 с. </w:t>
      </w: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lastRenderedPageBreak/>
        <w:t>Демко Е. В. Организационно-педагогическая деятельность по профилактике и коррекции агрессивности детей 6-7 лет. Дисс. канд. пед. наук. – Армавир. – 2005. – 172 с. http://www.dissercat.com/content/organizatsionno-pedagogicheskaya-deyatelnost-po-profilaktike-i-korrektsii-agressivnosti-dete (дата обращения: 02.01.2018).</w:t>
      </w: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>Дубровина И. В. Практическая психология образования. Учеб. пособие. 4-е изд. - СПб.: Питер, 2010. – 592 с.</w:t>
      </w: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>Дубровина И.В., Андреева А.Д. Психокоррекционная и развивающая работа с детьми: учеб. пособие. - М.: Изд. центр «Академия», 2012. – 98 с.</w:t>
      </w: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>Кашаева Л. Ф. Психолого-педагогическая коррекция агрессивного поведения младших школьников // Научно-методический электронный журнал «Концепт». – 2015. – Т. 10. – С. 186–190. – URL: http://e-koncept.ru/2015/95081.htm. (дата обращения: 02.01.2018).</w:t>
      </w: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 xml:space="preserve">Коповой А.С. Педагогическое взаимодействие как средство коррекции агрессивного поведения младших школьников [Текст] / А.С. Коповой. – М.: Генезис, 2015.– 394 с. </w:t>
      </w:r>
    </w:p>
    <w:p w:rsidR="00C93D1E" w:rsidRPr="00C93D1E" w:rsidRDefault="00C93D1E" w:rsidP="00C93D1E">
      <w:pPr>
        <w:pStyle w:val="af"/>
        <w:numPr>
          <w:ilvl w:val="0"/>
          <w:numId w:val="13"/>
        </w:num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 xml:space="preserve">Лютова Е. К., Монина Г.Б. Шпаргалка для взрослых: Психокоррекционная работа с гиперактивными, агрессивными, тревожными и аутичными детьми. - Спб. : Речь, 2010. — 136 с </w:t>
      </w:r>
    </w:p>
    <w:p w:rsidR="00F34E66" w:rsidRPr="00C93D1E" w:rsidRDefault="00C93D1E" w:rsidP="00C93D1E">
      <w:pPr>
        <w:pStyle w:val="af"/>
        <w:numPr>
          <w:ilvl w:val="0"/>
          <w:numId w:val="13"/>
        </w:numPr>
        <w:spacing w:after="0" w:line="360" w:lineRule="auto"/>
        <w:ind w:right="-285"/>
        <w:jc w:val="both"/>
        <w:rPr>
          <w:rFonts w:ascii="Times New Roman" w:hAnsi="Times New Roman"/>
          <w:noProof/>
          <w:sz w:val="28"/>
          <w:szCs w:val="28"/>
        </w:rPr>
      </w:pPr>
      <w:r w:rsidRPr="00C93D1E">
        <w:rPr>
          <w:rFonts w:ascii="Times New Roman" w:hAnsi="Times New Roman"/>
          <w:noProof/>
          <w:sz w:val="28"/>
          <w:szCs w:val="28"/>
        </w:rPr>
        <w:t>Рогов Е. И. Настольная книга практического психолога. Т. 1. – М.: Юрайт-Издат ООО, 2016. — 412 с</w:t>
      </w:r>
    </w:p>
    <w:sectPr w:rsidR="00F34E66" w:rsidRPr="00C93D1E" w:rsidSect="00F34E66">
      <w:footerReference w:type="default" r:id="rId13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2038" w:rsidRDefault="00D52038">
      <w:pPr>
        <w:spacing w:after="0" w:line="240" w:lineRule="auto"/>
      </w:pPr>
      <w:r>
        <w:separator/>
      </w:r>
    </w:p>
  </w:endnote>
  <w:endnote w:type="continuationSeparator" w:id="0">
    <w:p w:rsidR="00D52038" w:rsidRDefault="00D5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B7DC3" w:rsidRDefault="00BB7DC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3688">
      <w:rPr>
        <w:noProof/>
      </w:rPr>
      <w:t>10</w:t>
    </w:r>
    <w:r>
      <w:rPr>
        <w:noProof/>
      </w:rPr>
      <w:fldChar w:fldCharType="end"/>
    </w:r>
  </w:p>
  <w:p w:rsidR="00BB7DC3" w:rsidRDefault="00BB7D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2038" w:rsidRDefault="00D52038">
      <w:pPr>
        <w:spacing w:after="0" w:line="240" w:lineRule="auto"/>
      </w:pPr>
      <w:r>
        <w:separator/>
      </w:r>
    </w:p>
  </w:footnote>
  <w:footnote w:type="continuationSeparator" w:id="0">
    <w:p w:rsidR="00D52038" w:rsidRDefault="00D52038">
      <w:pPr>
        <w:spacing w:after="0" w:line="240" w:lineRule="auto"/>
      </w:pPr>
      <w:r>
        <w:continuationSeparator/>
      </w:r>
    </w:p>
  </w:footnote>
  <w:footnote w:id="1">
    <w:p w:rsidR="00BB7DC3" w:rsidRDefault="00BB7DC3">
      <w:pPr>
        <w:pStyle w:val="a4"/>
      </w:pPr>
      <w:r>
        <w:rPr>
          <w:rStyle w:val="af0"/>
        </w:rPr>
        <w:footnoteRef/>
      </w:r>
      <w:r>
        <w:t xml:space="preserve"> </w:t>
      </w:r>
      <w:r w:rsidRPr="002F4DBC">
        <w:t>Дубровина И. В. Практическая психология образования. Учеб. пособие. 4-е изд. - СПб.: Питер, 2010. – 592 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97950"/>
    <w:multiLevelType w:val="hybridMultilevel"/>
    <w:tmpl w:val="1D8258B8"/>
    <w:lvl w:ilvl="0" w:tplc="C9AEAB0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B5FEB"/>
    <w:multiLevelType w:val="hybridMultilevel"/>
    <w:tmpl w:val="F28EF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E07C6"/>
    <w:multiLevelType w:val="hybridMultilevel"/>
    <w:tmpl w:val="AA5ADD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FB0E61"/>
    <w:multiLevelType w:val="hybridMultilevel"/>
    <w:tmpl w:val="C2748E8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7D7658"/>
    <w:multiLevelType w:val="hybridMultilevel"/>
    <w:tmpl w:val="E9C82F26"/>
    <w:lvl w:ilvl="0" w:tplc="1AEC2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511ACB"/>
    <w:multiLevelType w:val="hybridMultilevel"/>
    <w:tmpl w:val="329E1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2D1C5F"/>
    <w:multiLevelType w:val="hybridMultilevel"/>
    <w:tmpl w:val="5658F406"/>
    <w:lvl w:ilvl="0" w:tplc="EEF25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E62C2D"/>
    <w:multiLevelType w:val="hybridMultilevel"/>
    <w:tmpl w:val="AD94759C"/>
    <w:lvl w:ilvl="0" w:tplc="1114A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F32A3F"/>
    <w:multiLevelType w:val="hybridMultilevel"/>
    <w:tmpl w:val="BEC04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B3E0A"/>
    <w:multiLevelType w:val="hybridMultilevel"/>
    <w:tmpl w:val="8A8A55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8"/>
  </w:num>
  <w:num w:numId="10">
    <w:abstractNumId w:val="6"/>
  </w:num>
  <w:num w:numId="11">
    <w:abstractNumId w:val="2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hideSpellingErrors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B2"/>
    <w:rsid w:val="00063688"/>
    <w:rsid w:val="00084410"/>
    <w:rsid w:val="000A4741"/>
    <w:rsid w:val="002F4DBC"/>
    <w:rsid w:val="0034162F"/>
    <w:rsid w:val="00365C0C"/>
    <w:rsid w:val="0040711B"/>
    <w:rsid w:val="00480374"/>
    <w:rsid w:val="004A4A33"/>
    <w:rsid w:val="004C2E99"/>
    <w:rsid w:val="004C728B"/>
    <w:rsid w:val="004D7972"/>
    <w:rsid w:val="00540162"/>
    <w:rsid w:val="005F4B00"/>
    <w:rsid w:val="006556C1"/>
    <w:rsid w:val="006562B8"/>
    <w:rsid w:val="007D32F6"/>
    <w:rsid w:val="008E54D1"/>
    <w:rsid w:val="00931A22"/>
    <w:rsid w:val="00934F59"/>
    <w:rsid w:val="009469F5"/>
    <w:rsid w:val="00973BB2"/>
    <w:rsid w:val="009D400D"/>
    <w:rsid w:val="00A86EC6"/>
    <w:rsid w:val="00BB7DC3"/>
    <w:rsid w:val="00C93D1E"/>
    <w:rsid w:val="00C9650C"/>
    <w:rsid w:val="00D52038"/>
    <w:rsid w:val="00E36BA0"/>
    <w:rsid w:val="00F34E66"/>
    <w:rsid w:val="00FA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A5C632-7CAA-4339-8DF5-0DF80C90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E66"/>
    <w:pPr>
      <w:spacing w:after="200" w:line="276" w:lineRule="auto"/>
    </w:pPr>
  </w:style>
  <w:style w:type="paragraph" w:styleId="2">
    <w:name w:val="heading 2"/>
    <w:basedOn w:val="a"/>
    <w:link w:val="20"/>
    <w:uiPriority w:val="99"/>
    <w:qFormat/>
    <w:rsid w:val="00F34E66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F34E66"/>
    <w:pPr>
      <w:keepNext/>
      <w:keepLines/>
      <w:spacing w:before="200" w:after="0"/>
      <w:outlineLvl w:val="2"/>
    </w:pPr>
    <w:rPr>
      <w:rFonts w:ascii="Cambria" w:eastAsiaTheme="minorEastAs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34E66"/>
    <w:rPr>
      <w:rFonts w:ascii="Times New Roman" w:hAnsi="Times New Roman" w:cs="Times New Roman" w:hint="default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locked/>
    <w:rsid w:val="00F34E66"/>
    <w:rPr>
      <w:rFonts w:ascii="Cambria" w:hAnsi="Cambria" w:cs="Times New Roman" w:hint="default"/>
      <w:b/>
      <w:bCs/>
      <w:color w:val="4F81BD"/>
    </w:rPr>
  </w:style>
  <w:style w:type="paragraph" w:styleId="a3">
    <w:name w:val="Normal (Web)"/>
    <w:basedOn w:val="a"/>
    <w:uiPriority w:val="99"/>
    <w:unhideWhenUsed/>
    <w:rsid w:val="00F34E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footnote text"/>
    <w:basedOn w:val="a"/>
    <w:link w:val="a5"/>
    <w:uiPriority w:val="99"/>
    <w:rsid w:val="00F34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F34E6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3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F34E66"/>
    <w:rPr>
      <w:rFonts w:ascii="Times New Roman" w:hAnsi="Times New Roman" w:cs="Times New Roman" w:hint="default"/>
    </w:rPr>
  </w:style>
  <w:style w:type="paragraph" w:styleId="a8">
    <w:name w:val="footer"/>
    <w:basedOn w:val="a"/>
    <w:link w:val="a9"/>
    <w:uiPriority w:val="99"/>
    <w:semiHidden/>
    <w:unhideWhenUsed/>
    <w:rsid w:val="00F34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34E66"/>
    <w:rPr>
      <w:rFonts w:ascii="Times New Roman" w:hAnsi="Times New Roman" w:cs="Times New Roman" w:hint="default"/>
    </w:rPr>
  </w:style>
  <w:style w:type="paragraph" w:styleId="aa">
    <w:name w:val="Body Text"/>
    <w:basedOn w:val="a"/>
    <w:link w:val="ab"/>
    <w:uiPriority w:val="99"/>
    <w:semiHidden/>
    <w:unhideWhenUsed/>
    <w:rsid w:val="00F34E6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F34E66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rsid w:val="00F34E66"/>
    <w:pPr>
      <w:spacing w:after="0" w:line="240" w:lineRule="auto"/>
      <w:ind w:left="567"/>
      <w:jc w:val="both"/>
    </w:pPr>
    <w:rPr>
      <w:rFonts w:ascii="Arial Narrow" w:hAnsi="Arial Narrow"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F34E66"/>
    <w:rPr>
      <w:rFonts w:ascii="Arial Narrow" w:hAnsi="Arial Narrow" w:cs="Times New Roman" w:hint="default"/>
      <w:sz w:val="20"/>
      <w:szCs w:val="20"/>
    </w:rPr>
  </w:style>
  <w:style w:type="paragraph" w:styleId="ae">
    <w:name w:val="No Spacing"/>
    <w:uiPriority w:val="99"/>
    <w:qFormat/>
    <w:rsid w:val="00F34E66"/>
    <w:rPr>
      <w:lang w:eastAsia="en-US"/>
    </w:rPr>
  </w:style>
  <w:style w:type="paragraph" w:styleId="af">
    <w:name w:val="List Paragraph"/>
    <w:basedOn w:val="a"/>
    <w:uiPriority w:val="34"/>
    <w:qFormat/>
    <w:rsid w:val="00F34E66"/>
    <w:pPr>
      <w:ind w:left="720"/>
      <w:contextualSpacing/>
    </w:pPr>
  </w:style>
  <w:style w:type="paragraph" w:customStyle="1" w:styleId="1">
    <w:name w:val="Текст1"/>
    <w:basedOn w:val="a"/>
    <w:uiPriority w:val="99"/>
    <w:rsid w:val="00F34E66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ps">
    <w:name w:val="hps"/>
    <w:basedOn w:val="a0"/>
    <w:uiPriority w:val="99"/>
    <w:rsid w:val="00F34E66"/>
    <w:rPr>
      <w:rFonts w:ascii="Times New Roman" w:hAnsi="Times New Roman" w:cs="Times New Roman" w:hint="default"/>
    </w:rPr>
  </w:style>
  <w:style w:type="character" w:customStyle="1" w:styleId="c1">
    <w:name w:val="c1"/>
    <w:basedOn w:val="a0"/>
    <w:uiPriority w:val="99"/>
    <w:rsid w:val="00F34E66"/>
    <w:rPr>
      <w:rFonts w:ascii="Times New Roman" w:hAnsi="Times New Roman" w:cs="Times New Roman" w:hint="default"/>
    </w:rPr>
  </w:style>
  <w:style w:type="character" w:customStyle="1" w:styleId="shorttext">
    <w:name w:val="short_text"/>
    <w:basedOn w:val="a0"/>
    <w:uiPriority w:val="99"/>
    <w:rsid w:val="00F34E66"/>
    <w:rPr>
      <w:rFonts w:ascii="Times New Roman" w:hAnsi="Times New Roman" w:cs="Times New Roman" w:hint="default"/>
    </w:rPr>
  </w:style>
  <w:style w:type="character" w:customStyle="1" w:styleId="word">
    <w:name w:val="word"/>
    <w:basedOn w:val="a0"/>
    <w:uiPriority w:val="99"/>
    <w:rsid w:val="00F34E66"/>
    <w:rPr>
      <w:rFonts w:ascii="Times New Roman" w:hAnsi="Times New Roman" w:cs="Times New Roman" w:hint="default"/>
    </w:rPr>
  </w:style>
  <w:style w:type="character" w:styleId="af0">
    <w:name w:val="footnote reference"/>
    <w:basedOn w:val="a0"/>
    <w:uiPriority w:val="99"/>
    <w:semiHidden/>
    <w:unhideWhenUsed/>
    <w:rsid w:val="006562B8"/>
    <w:rPr>
      <w:vertAlign w:val="superscript"/>
    </w:rPr>
  </w:style>
  <w:style w:type="paragraph" w:customStyle="1" w:styleId="Style6">
    <w:name w:val="Style6"/>
    <w:basedOn w:val="a"/>
    <w:rsid w:val="006562B8"/>
    <w:pPr>
      <w:widowControl w:val="0"/>
      <w:autoSpaceDE w:val="0"/>
      <w:autoSpaceDN w:val="0"/>
      <w:adjustRightInd w:val="0"/>
      <w:spacing w:after="0" w:line="48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rsid w:val="006562B8"/>
    <w:rPr>
      <w:rFonts w:ascii="Times New Roman" w:hAnsi="Times New Roman" w:cs="Times New Roman" w:hint="default"/>
      <w:sz w:val="26"/>
      <w:szCs w:val="26"/>
    </w:rPr>
  </w:style>
  <w:style w:type="table" w:styleId="af1">
    <w:name w:val="Table Grid"/>
    <w:basedOn w:val="a1"/>
    <w:uiPriority w:val="59"/>
    <w:locked/>
    <w:rsid w:val="00934F59"/>
    <w:rPr>
      <w:rFonts w:ascii="Times New Roman" w:eastAsiaTheme="minorHAnsi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934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34F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 /><Relationship Id="rId13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chart" Target="charts/chart4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1.png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chart" Target="charts/chart3.xml" /><Relationship Id="rId4" Type="http://schemas.openxmlformats.org/officeDocument/2006/relationships/settings" Target="settings.xml" /><Relationship Id="rId9" Type="http://schemas.openxmlformats.org/officeDocument/2006/relationships/chart" Target="charts/chart2.xml" /><Relationship Id="rId14" Type="http://schemas.openxmlformats.org/officeDocument/2006/relationships/fontTable" Target="fontTable.xml" 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 /><Relationship Id="rId2" Type="http://schemas.openxmlformats.org/officeDocument/2006/relationships/oleObject" Target="file:///D:\&#1053;&#1072;&#1076;&#1103;\&#1076;&#1080;&#1087;&#1083;&#1086;&#1084;\&#1050;&#1085;&#1080;&#1075;&#1072;1.xlsx" TargetMode="External" /><Relationship Id="rId1" Type="http://schemas.openxmlformats.org/officeDocument/2006/relationships/themeOverride" Target="../theme/themeOverride1.xml" 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3;&#1072;&#1076;&#1103;\&#1076;&#1080;&#1087;&#1083;&#1086;&#1084;\&#1050;&#1085;&#1080;&#1075;&#1072;1.xlsx" TargetMode="External" /><Relationship Id="rId1" Type="http://schemas.openxmlformats.org/officeDocument/2006/relationships/themeOverride" Target="../theme/themeOverride2.xml" 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3;&#1072;&#1076;&#1103;\&#1076;&#1080;&#1087;&#1083;&#1086;&#1084;\&#1050;&#1085;&#1080;&#1075;&#1072;1.xlsx" TargetMode="External" /><Relationship Id="rId1" Type="http://schemas.openxmlformats.org/officeDocument/2006/relationships/themeOverride" Target="../theme/themeOverride3.xml" 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3;&#1072;&#1076;&#1103;\&#1076;&#1080;&#1087;&#1083;&#1086;&#1084;\&#1050;&#1085;&#1080;&#1075;&#1072;1.xlsx" TargetMode="External" /><Relationship Id="rId1" Type="http://schemas.openxmlformats.org/officeDocument/2006/relationships/themeOverride" Target="../theme/themeOverride4.xml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Лист2!$B$14</c:f>
              <c:strCache>
                <c:ptCount val="1"/>
                <c:pt idx="0">
                  <c:v>Слабый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Лист2!$A$14</c:f>
              <c:numCache>
                <c:formatCode>0%</c:formatCode>
                <c:ptCount val="1"/>
                <c:pt idx="0">
                  <c:v>0.55000000000000004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9F-4CF5-B3E5-24F84FDE8CB4}"/>
            </c:ext>
          </c:extLst>
        </c:ser>
        <c:ser>
          <c:idx val="1"/>
          <c:order val="1"/>
          <c:tx>
            <c:strRef>
              <c:f>Лист2!$B$15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Лист2!$A$15</c:f>
              <c:numCache>
                <c:formatCode>0%</c:formatCode>
                <c:ptCount val="1"/>
                <c:pt idx="0">
                  <c:v>0.36000000000000032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9F-4CF5-B3E5-24F84FDE8CB4}"/>
            </c:ext>
          </c:extLst>
        </c:ser>
        <c:ser>
          <c:idx val="2"/>
          <c:order val="2"/>
          <c:tx>
            <c:strRef>
              <c:f>Лист2!$B$16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Лист2!$A$16</c:f>
              <c:numCache>
                <c:formatCode>0%</c:formatCode>
                <c:ptCount val="1"/>
                <c:pt idx="0">
                  <c:v>9.0000000000000066E-2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9F-4CF5-B3E5-24F84FDE8CB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69842936"/>
        <c:axId val="269843328"/>
      </c:barChart>
      <c:catAx>
        <c:axId val="2698429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algn="ctr">
                  <a:defRPr b="0"/>
                </a:pPr>
                <a:r>
                  <a:rPr lang="ru-RU" b="0"/>
                  <a:t>Уровень агрессивности</a:t>
                </a:r>
              </a:p>
            </c:rich>
          </c:tx>
          <c:layout>
            <c:manualLayout>
              <c:xMode val="edge"/>
              <c:yMode val="edge"/>
              <c:x val="0.27583191635929238"/>
              <c:y val="0.81504387709112203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crossAx val="269843328"/>
        <c:crosses val="autoZero"/>
        <c:auto val="1"/>
        <c:lblAlgn val="ctr"/>
        <c:lblOffset val="100"/>
        <c:noMultiLvlLbl val="1"/>
      </c:catAx>
      <c:valAx>
        <c:axId val="269843328"/>
        <c:scaling>
          <c:orientation val="minMax"/>
        </c:scaling>
        <c:delete val="0"/>
        <c:axPos val="l"/>
        <c:majorGridlines/>
        <c:numFmt formatCode="0%" sourceLinked="1"/>
        <c:majorTickMark val="none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69842936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1"/>
  </c:chart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'Лист2 (2)'!$B$14</c:f>
              <c:strCache>
                <c:ptCount val="1"/>
                <c:pt idx="0">
                  <c:v>Слабый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(2)'!$A$14</c:f>
              <c:numCache>
                <c:formatCode>0%</c:formatCode>
                <c:ptCount val="1"/>
                <c:pt idx="0">
                  <c:v>0.36000000000000032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84C-4179-8277-ABAEF6049E8A}"/>
            </c:ext>
          </c:extLst>
        </c:ser>
        <c:ser>
          <c:idx val="1"/>
          <c:order val="1"/>
          <c:tx>
            <c:strRef>
              <c:f>'Лист2 (2)'!$B$15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(2)'!$A$15</c:f>
              <c:numCache>
                <c:formatCode>0%</c:formatCode>
                <c:ptCount val="1"/>
                <c:pt idx="0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84C-4179-8277-ABAEF6049E8A}"/>
            </c:ext>
          </c:extLst>
        </c:ser>
        <c:ser>
          <c:idx val="2"/>
          <c:order val="2"/>
          <c:tx>
            <c:strRef>
              <c:f>'Лист2 (2)'!$B$16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(2)'!$A$16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84C-4179-8277-ABAEF6049E8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64702648"/>
        <c:axId val="264703040"/>
      </c:barChart>
      <c:catAx>
        <c:axId val="264702648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sz="1200" b="0"/>
                </a:pPr>
                <a:r>
                  <a:rPr lang="ru-RU" sz="1200" b="0"/>
                  <a:t>Уровень агрессивности</a:t>
                </a:r>
              </a:p>
            </c:rich>
          </c:tx>
          <c:overlay val="0"/>
        </c:title>
        <c:numFmt formatCode="General" sourceLinked="0"/>
        <c:majorTickMark val="cross"/>
        <c:minorTickMark val="cross"/>
        <c:tickLblPos val="nextTo"/>
        <c:crossAx val="264703040"/>
        <c:crosses val="autoZero"/>
        <c:auto val="1"/>
        <c:lblAlgn val="ctr"/>
        <c:lblOffset val="100"/>
        <c:noMultiLvlLbl val="1"/>
      </c:catAx>
      <c:valAx>
        <c:axId val="26470304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cross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26470264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  <c:showDLblsOverMax val="1"/>
  </c:chart>
  <c:txPr>
    <a:bodyPr/>
    <a:lstStyle/>
    <a:p>
      <a:pPr>
        <a:defRPr sz="11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'Лист2 (2)'!$B$14</c:f>
              <c:strCache>
                <c:ptCount val="1"/>
                <c:pt idx="0">
                  <c:v>Слабый уровень</c:v>
                </c:pt>
              </c:strCache>
            </c:strRef>
          </c:tx>
          <c:invertIfNegative val="1"/>
          <c:dLbls>
            <c:dLbl>
              <c:idx val="0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20C-423F-AE54-027F91F34BA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(2)'!$A$14</c:f>
              <c:numCache>
                <c:formatCode>0%</c:formatCode>
                <c:ptCount val="1"/>
                <c:pt idx="0">
                  <c:v>0.41000000000000031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20C-423F-AE54-027F91F34BA8}"/>
            </c:ext>
          </c:extLst>
        </c:ser>
        <c:ser>
          <c:idx val="1"/>
          <c:order val="1"/>
          <c:tx>
            <c:strRef>
              <c:f>'Лист2 (2)'!$B$15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(2)'!$A$15</c:f>
              <c:numCache>
                <c:formatCode>0%</c:formatCode>
                <c:ptCount val="1"/>
                <c:pt idx="0">
                  <c:v>0.41000000000000031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20C-423F-AE54-027F91F34BA8}"/>
            </c:ext>
          </c:extLst>
        </c:ser>
        <c:ser>
          <c:idx val="2"/>
          <c:order val="2"/>
          <c:tx>
            <c:strRef>
              <c:f>'Лист2 (2)'!$B$16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(2)'!$A$16</c:f>
              <c:numCache>
                <c:formatCode>0%</c:formatCode>
                <c:ptCount val="1"/>
                <c:pt idx="0">
                  <c:v>0.18000000000000024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20C-423F-AE54-027F91F34B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64703824"/>
        <c:axId val="264704216"/>
      </c:barChart>
      <c:catAx>
        <c:axId val="2647038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ru-RU" sz="1200" b="0"/>
                  <a:t>Уровень</a:t>
                </a:r>
                <a:r>
                  <a:rPr lang="ru-RU" sz="1200"/>
                  <a:t> </a:t>
                </a:r>
                <a:r>
                  <a:rPr lang="ru-RU" sz="1200" b="0"/>
                  <a:t>агрессивности</a:t>
                </a:r>
              </a:p>
            </c:rich>
          </c:tx>
          <c:layout>
            <c:manualLayout>
              <c:xMode val="edge"/>
              <c:yMode val="edge"/>
              <c:x val="0.29812884677173701"/>
              <c:y val="0.84145624873813851"/>
            </c:manualLayout>
          </c:layout>
          <c:overlay val="0"/>
        </c:title>
        <c:numFmt formatCode="General" sourceLinked="0"/>
        <c:majorTickMark val="out"/>
        <c:minorTickMark val="cross"/>
        <c:tickLblPos val="nextTo"/>
        <c:crossAx val="264704216"/>
        <c:crosses val="autoZero"/>
        <c:auto val="1"/>
        <c:lblAlgn val="ctr"/>
        <c:lblOffset val="100"/>
        <c:noMultiLvlLbl val="1"/>
      </c:catAx>
      <c:valAx>
        <c:axId val="2647042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cross"/>
        <c:tickLblPos val="nextTo"/>
        <c:crossAx val="264703824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1"/>
  </c:chart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'Лист2 (4)'!$B$14</c:f>
              <c:strCache>
                <c:ptCount val="1"/>
                <c:pt idx="0">
                  <c:v>Слабый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(4)'!$A$14</c:f>
              <c:numCache>
                <c:formatCode>0%</c:formatCode>
                <c:ptCount val="1"/>
                <c:pt idx="0">
                  <c:v>0.23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5C-49EB-889E-9B8DD05D2BE4}"/>
            </c:ext>
          </c:extLst>
        </c:ser>
        <c:ser>
          <c:idx val="1"/>
          <c:order val="1"/>
          <c:tx>
            <c:strRef>
              <c:f>'Лист2 (4)'!$B$15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(4)'!$A$15</c:f>
              <c:numCache>
                <c:formatCode>0%</c:formatCode>
                <c:ptCount val="1"/>
                <c:pt idx="0">
                  <c:v>0.41000000000000031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05C-49EB-889E-9B8DD05D2BE4}"/>
            </c:ext>
          </c:extLst>
        </c:ser>
        <c:ser>
          <c:idx val="2"/>
          <c:order val="2"/>
          <c:tx>
            <c:strRef>
              <c:f>'Лист2 (4)'!$B$16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1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 </c:v>
              </c:pt>
            </c:strLit>
          </c:cat>
          <c:val>
            <c:numRef>
              <c:f>'Лист2 (4)'!$A$16</c:f>
              <c:numCache>
                <c:formatCode>0%</c:formatCode>
                <c:ptCount val="1"/>
                <c:pt idx="0">
                  <c:v>0.36000000000000032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05C-49EB-889E-9B8DD05D2BE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68425256"/>
        <c:axId val="191220472"/>
      </c:barChart>
      <c:catAx>
        <c:axId val="2684252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algn="ctr">
                  <a:defRPr sz="12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ru-RU" sz="1200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Уровень развития</a:t>
                </a:r>
                <a:r>
                  <a:rPr lang="ru-RU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агрессивности</a:t>
                </a:r>
                <a:endParaRPr lang="ru-RU" sz="1200" b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25579852518435198"/>
              <c:y val="0.8682310348975566"/>
            </c:manualLayout>
          </c:layout>
          <c:overlay val="0"/>
        </c:title>
        <c:numFmt formatCode="General" sourceLinked="0"/>
        <c:majorTickMark val="out"/>
        <c:minorTickMark val="cross"/>
        <c:tickLblPos val="nextTo"/>
        <c:crossAx val="191220472"/>
        <c:crosses val="autoZero"/>
        <c:auto val="1"/>
        <c:lblAlgn val="ctr"/>
        <c:lblOffset val="100"/>
        <c:noMultiLvlLbl val="1"/>
      </c:catAx>
      <c:valAx>
        <c:axId val="19122047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cross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6842525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1"/>
  </c:chart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0.10631</cdr:x>
      <cdr:y>0.66347</cdr:y>
    </cdr:from>
    <cdr:to>
      <cdr:x>0.26578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609600" y="2714625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0.10797</cdr:x>
      <cdr:y>0.66347</cdr:y>
    </cdr:from>
    <cdr:to>
      <cdr:x>0.26744</cdr:x>
      <cdr:y>1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619125" y="2581275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D27D2-85EA-476A-B5A5-9B745B764FE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2015</Words>
  <Characters>13508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15493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Admin</dc:creator>
  <cp:lastModifiedBy>Юлия Горячих</cp:lastModifiedBy>
  <cp:revision>2</cp:revision>
  <cp:lastPrinted>2017-01-15T11:44:00Z</cp:lastPrinted>
  <dcterms:created xsi:type="dcterms:W3CDTF">2021-01-20T15:34:00Z</dcterms:created>
  <dcterms:modified xsi:type="dcterms:W3CDTF">2021-01-20T15:34:00Z</dcterms:modified>
</cp:coreProperties>
</file>