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EE" w:rsidRDefault="00BF13EE" w:rsidP="00BF13EE">
      <w:pPr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BF13EE">
        <w:rPr>
          <w:rFonts w:ascii="Times New Roman" w:eastAsiaTheme="minorHAnsi" w:hAnsi="Times New Roman" w:cs="Times New Roman"/>
          <w:b/>
          <w:i/>
          <w:sz w:val="28"/>
          <w:szCs w:val="28"/>
        </w:rPr>
        <w:t>М.А. Лозовая,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педагог дополнительного образования</w:t>
      </w:r>
    </w:p>
    <w:p w:rsidR="00BF13EE" w:rsidRDefault="00BF13EE" w:rsidP="00BF13EE">
      <w:pPr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(Муниципальное бюджетное учреждение дополнительного образования центр дополнительного образования «Реальная школа»)</w:t>
      </w:r>
    </w:p>
    <w:p w:rsidR="00BF13EE" w:rsidRPr="00BF13EE" w:rsidRDefault="00BF13EE" w:rsidP="00BF13EE">
      <w:pPr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BF13EE" w:rsidRDefault="00BF13EE" w:rsidP="00BF13EE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BF13EE">
        <w:rPr>
          <w:rFonts w:ascii="Times New Roman" w:eastAsiaTheme="minorHAnsi" w:hAnsi="Times New Roman" w:cs="Times New Roman"/>
          <w:b/>
          <w:sz w:val="28"/>
          <w:szCs w:val="28"/>
        </w:rPr>
        <w:t>Становление и развитие направления: «Школьное лесничество» как необходимость</w:t>
      </w:r>
    </w:p>
    <w:p w:rsidR="000609C1" w:rsidRPr="00BF13EE" w:rsidRDefault="000609C1" w:rsidP="00BF13EE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54333C" w:rsidRDefault="00BF13EE" w:rsidP="00BF13EE">
      <w:pPr>
        <w:spacing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46A67">
        <w:rPr>
          <w:rFonts w:ascii="Times New Roman" w:eastAsiaTheme="minorHAnsi" w:hAnsi="Times New Roman" w:cs="Times New Roman"/>
          <w:sz w:val="28"/>
          <w:szCs w:val="28"/>
        </w:rPr>
        <w:t xml:space="preserve">Экологическое мышление становится необходимым для решения самых насущных задач нашей жизни. В связи с этим современная экология далеко вышла за рамки чисто академической учебной дисциплины. Необходимость экологического и природоохранительного обучения и воспитания подрастающего поколения очевидна. В международной сфере работают специальные комиссии ЮНЕСКО, ЮНЕП и другие организации, задачей которых является пропаганда и внедрение экологических подходов в разные сферы практической деятельности человека. </w:t>
      </w:r>
    </w:p>
    <w:p w:rsidR="00BF13EE" w:rsidRPr="00046A67" w:rsidRDefault="00BF13EE" w:rsidP="00BF13EE">
      <w:pPr>
        <w:spacing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46A67">
        <w:rPr>
          <w:rFonts w:ascii="Times New Roman" w:eastAsiaTheme="minorHAnsi" w:hAnsi="Times New Roman" w:cs="Times New Roman"/>
          <w:sz w:val="28"/>
          <w:szCs w:val="28"/>
        </w:rPr>
        <w:t xml:space="preserve">«Природа не храм, а мастерская» - утверждал герой знаменитого романа И.С. Тургенева «Отцы и дети». Именно так долгое время относились к окружающей среде, забывая, что нельзя существовать без чистой воды и чистого воздуха. Опасность происходящих в природе изменений заставила нас задуматься над тем, что необходимо сделать для того, чтобы окружающий мир оставался благоприятным и безопасным для человека. Одним из основных условий существования современного общества является воспитание экологически грамотной личности. </w:t>
      </w:r>
    </w:p>
    <w:p w:rsidR="00BF13EE" w:rsidRPr="00046A67" w:rsidRDefault="00BF13EE" w:rsidP="00BF13EE">
      <w:pPr>
        <w:spacing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46A67">
        <w:rPr>
          <w:rFonts w:ascii="Times New Roman" w:eastAsiaTheme="minorHAnsi" w:hAnsi="Times New Roman" w:cs="Times New Roman"/>
          <w:sz w:val="28"/>
          <w:szCs w:val="28"/>
        </w:rPr>
        <w:t xml:space="preserve"> Экологическое просвещение подрастающего поколения – настоятельная потребность сегодняшнего дня и поэтому одной из важнейших задач является обучение учеников глубоким экологическим знаниям и привитие им навыков осознанной экологической культуры поведения в трудовой деятельности и в быту. Именно формирование экологической культуры у детей закладывает основы взаи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моотношений человека с природой </w:t>
      </w:r>
      <w:r w:rsidR="00604057">
        <w:rPr>
          <w:rFonts w:ascii="Times New Roman" w:eastAsiaTheme="minorHAnsi" w:hAnsi="Times New Roman" w:cs="Times New Roman"/>
          <w:sz w:val="28"/>
          <w:szCs w:val="28"/>
        </w:rPr>
        <w:t>[1</w:t>
      </w:r>
      <w:r>
        <w:rPr>
          <w:rFonts w:ascii="Times New Roman" w:eastAsiaTheme="minorHAnsi" w:hAnsi="Times New Roman" w:cs="Times New Roman"/>
          <w:sz w:val="28"/>
          <w:szCs w:val="28"/>
        </w:rPr>
        <w:t>, с. 25</w:t>
      </w:r>
      <w:r w:rsidRPr="00046A67">
        <w:rPr>
          <w:rFonts w:ascii="Times New Roman" w:eastAsiaTheme="minorHAnsi" w:hAnsi="Times New Roman" w:cs="Times New Roman"/>
          <w:sz w:val="28"/>
          <w:szCs w:val="28"/>
        </w:rPr>
        <w:t>]</w:t>
      </w:r>
      <w:r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BF13EE" w:rsidRPr="00282356" w:rsidRDefault="00BF13EE" w:rsidP="00BF13EE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356">
        <w:rPr>
          <w:rFonts w:ascii="Times New Roman" w:hAnsi="Times New Roman" w:cs="Times New Roman"/>
          <w:sz w:val="28"/>
          <w:szCs w:val="28"/>
        </w:rPr>
        <w:lastRenderedPageBreak/>
        <w:t>Что такое дополнительное образование? Базовая школа и дополнительная, а в центре стоит ученик. И этого ученика надо со всех сторон обогреть, приласкать и дать возможность утвердиться в этой жизни достойно, поверить в своё назначение. Это наша главная задача.</w:t>
      </w:r>
    </w:p>
    <w:p w:rsidR="00BF13EE" w:rsidRDefault="00BF13EE" w:rsidP="00BF13E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82356">
        <w:rPr>
          <w:rFonts w:ascii="Times New Roman" w:hAnsi="Times New Roman" w:cs="Times New Roman"/>
          <w:sz w:val="28"/>
          <w:szCs w:val="28"/>
        </w:rPr>
        <w:t>Хороший гражданин сразу не рождается, а длительно воспитывается. В воспитании гражданина, с активной жизненной позицией, сознательным отношением к долгу, когда единство слова и дела становится повседневной нормой поведения, немаловажным становится воспитание трудолюбия</w:t>
      </w:r>
      <w:r>
        <w:rPr>
          <w:sz w:val="28"/>
          <w:szCs w:val="28"/>
        </w:rPr>
        <w:t xml:space="preserve"> </w:t>
      </w:r>
      <w:r w:rsidRPr="00046A67">
        <w:rPr>
          <w:sz w:val="28"/>
          <w:szCs w:val="28"/>
        </w:rPr>
        <w:t>[</w:t>
      </w:r>
      <w:proofErr w:type="gramStart"/>
      <w:r w:rsidR="00604057">
        <w:rPr>
          <w:rFonts w:ascii="Times New Roman" w:hAnsi="Times New Roman" w:cs="Times New Roman"/>
          <w:sz w:val="28"/>
          <w:szCs w:val="28"/>
        </w:rPr>
        <w:t>2</w:t>
      </w:r>
      <w:r w:rsidRPr="009D26B8">
        <w:rPr>
          <w:rFonts w:ascii="Times New Roman" w:hAnsi="Times New Roman" w:cs="Times New Roman"/>
          <w:sz w:val="28"/>
          <w:szCs w:val="28"/>
        </w:rPr>
        <w:t>,с.</w:t>
      </w:r>
      <w:proofErr w:type="gramEnd"/>
      <w:r w:rsidRPr="009D26B8">
        <w:rPr>
          <w:rFonts w:ascii="Times New Roman" w:hAnsi="Times New Roman" w:cs="Times New Roman"/>
          <w:sz w:val="28"/>
          <w:szCs w:val="28"/>
        </w:rPr>
        <w:t xml:space="preserve"> 5]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13EE" w:rsidRPr="00046A67" w:rsidRDefault="00BF13EE" w:rsidP="00BF13EE">
      <w:pPr>
        <w:spacing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46A67">
        <w:rPr>
          <w:rFonts w:ascii="Times New Roman" w:eastAsiaTheme="minorHAnsi" w:hAnsi="Times New Roman" w:cs="Times New Roman"/>
          <w:sz w:val="28"/>
          <w:szCs w:val="28"/>
        </w:rPr>
        <w:t>Но только словами трудолюбие не воспитаешь. Посильный для здоровья детей и возраста общественно-полезный труд- труд настоящий, необходимый обществу - обязательное условие. Одной из форм труда, которая развивает детский организм, прививает экологическую культуру и любовь к природе, укрепляет здоровье обучающихся, является работа школьного лесничества.</w:t>
      </w:r>
      <w:r w:rsidRPr="00046A67">
        <w:rPr>
          <w:rFonts w:ascii="Times New Roman" w:eastAsiaTheme="minorHAnsi" w:hAnsi="Times New Roman" w:cs="Times New Roman"/>
          <w:sz w:val="28"/>
          <w:szCs w:val="28"/>
          <w:highlight w:val="yellow"/>
        </w:rPr>
        <w:t xml:space="preserve"> </w:t>
      </w:r>
    </w:p>
    <w:p w:rsidR="00BF13EE" w:rsidRPr="00046A67" w:rsidRDefault="00BF13EE" w:rsidP="00BF13EE">
      <w:pPr>
        <w:spacing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46A67">
        <w:rPr>
          <w:rFonts w:ascii="Times New Roman" w:eastAsiaTheme="minorHAnsi" w:hAnsi="Times New Roman" w:cs="Times New Roman"/>
          <w:sz w:val="28"/>
          <w:szCs w:val="28"/>
        </w:rPr>
        <w:t>Члены школьного лесничества с увлечением занимаются постижением трудной работы лесоводов. И пусть производственная задача юных друзей леса не так масштабны, как у взрослых, но мера ответственности за конечный результат своего труда такая же, как у взрослых - настоящая. И это даёт членам школьного лесничества веру в свои силы, способности. Это основа, на которой вырастает интерес к будущей профессии, гражданская активность и чувства собственного достоинства.</w:t>
      </w:r>
    </w:p>
    <w:p w:rsidR="00BF13EE" w:rsidRPr="00046A67" w:rsidRDefault="0054333C" w:rsidP="00BF13EE">
      <w:pPr>
        <w:spacing w:line="360" w:lineRule="auto"/>
        <w:ind w:firstLine="708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Создание Школьного лесничества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 xml:space="preserve">предполагает </w:t>
      </w:r>
      <w:r w:rsidR="00BF13EE" w:rsidRPr="00046A67">
        <w:rPr>
          <w:rFonts w:ascii="Times New Roman" w:eastAsiaTheme="minorHAnsi" w:hAnsi="Times New Roman" w:cs="Times New Roman"/>
          <w:sz w:val="28"/>
          <w:szCs w:val="28"/>
        </w:rPr>
        <w:t xml:space="preserve"> активное</w:t>
      </w:r>
      <w:proofErr w:type="gramEnd"/>
      <w:r w:rsidR="00BF13EE" w:rsidRPr="00046A67">
        <w:rPr>
          <w:rFonts w:ascii="Times New Roman" w:eastAsiaTheme="minorHAnsi" w:hAnsi="Times New Roman" w:cs="Times New Roman"/>
          <w:sz w:val="28"/>
          <w:szCs w:val="28"/>
        </w:rPr>
        <w:t xml:space="preserve"> вовлечение обучающихся в учебно-творческую деятельность через познание родного края – экскурсии, практические задания по изучению явлений и объектов природы, влияния антропогенного воздействия на лес, проведение исследовательских работ, природоохранных акций.</w:t>
      </w:r>
    </w:p>
    <w:p w:rsidR="00BF13EE" w:rsidRPr="00046A67" w:rsidRDefault="00BF13EE" w:rsidP="00BF13EE">
      <w:pPr>
        <w:spacing w:line="360" w:lineRule="auto"/>
        <w:ind w:firstLine="708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46A67">
        <w:rPr>
          <w:rFonts w:ascii="Times New Roman" w:eastAsiaTheme="minorHAnsi" w:hAnsi="Times New Roman" w:cs="Times New Roman"/>
          <w:sz w:val="28"/>
          <w:szCs w:val="28"/>
        </w:rPr>
        <w:t>Цель: расширить знания обучающихся в области природопользования, экологии, лесохозяйственной деятельности, привить интерес к природоохранной деятельности.</w:t>
      </w:r>
    </w:p>
    <w:p w:rsidR="00BF13EE" w:rsidRPr="00046A67" w:rsidRDefault="00BF13EE" w:rsidP="00BF13EE">
      <w:pPr>
        <w:tabs>
          <w:tab w:val="right" w:pos="9355"/>
        </w:tabs>
        <w:spacing w:line="360" w:lineRule="auto"/>
        <w:ind w:firstLine="708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46A67">
        <w:rPr>
          <w:rFonts w:ascii="Times New Roman" w:eastAsiaTheme="minorHAnsi" w:hAnsi="Times New Roman" w:cs="Times New Roman"/>
          <w:sz w:val="28"/>
          <w:szCs w:val="28"/>
        </w:rPr>
        <w:t>Задачи:</w:t>
      </w:r>
      <w:r w:rsidRPr="00046A67">
        <w:rPr>
          <w:rFonts w:ascii="Times New Roman" w:eastAsiaTheme="minorHAnsi" w:hAnsi="Times New Roman" w:cs="Times New Roman"/>
          <w:sz w:val="28"/>
          <w:szCs w:val="28"/>
        </w:rPr>
        <w:tab/>
      </w:r>
    </w:p>
    <w:p w:rsidR="00BF13EE" w:rsidRPr="00046A67" w:rsidRDefault="00BF13EE" w:rsidP="00BF13EE">
      <w:pPr>
        <w:spacing w:line="360" w:lineRule="auto"/>
        <w:ind w:left="142" w:firstLine="708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46A67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1. Обучающие: повысить уровень знаний в предметной области в рамках образовательной программы. Способствовать умению оперировать знаниями и информацией в рамках предметной области, излагать материал, используя терминологию и стиль предметной области, методам разработки, создания и оформления творческого результата деятельности в рамках предметной деятельности. </w:t>
      </w:r>
    </w:p>
    <w:p w:rsidR="00BF13EE" w:rsidRPr="00046A67" w:rsidRDefault="00BF13EE" w:rsidP="00BF13EE">
      <w:pPr>
        <w:spacing w:line="360" w:lineRule="auto"/>
        <w:ind w:left="142" w:firstLine="708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46A67">
        <w:rPr>
          <w:rFonts w:ascii="Times New Roman" w:eastAsiaTheme="minorHAnsi" w:hAnsi="Times New Roman" w:cs="Times New Roman"/>
          <w:sz w:val="28"/>
          <w:szCs w:val="28"/>
        </w:rPr>
        <w:t xml:space="preserve">2. Развивающие: способствовать развитию навыков самостоятельного использования знаний и умений в рамках предметной деятельности, творческого подхода к решению творческо-продуктивных задач в рамках предметной области, стремлению к познанию, расширению кругозора, информированности в рамках предметной деятельности. </w:t>
      </w:r>
    </w:p>
    <w:p w:rsidR="00BF13EE" w:rsidRPr="00046A67" w:rsidRDefault="00BF13EE" w:rsidP="0054333C">
      <w:pPr>
        <w:spacing w:line="360" w:lineRule="auto"/>
        <w:ind w:left="142" w:firstLine="708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46A67">
        <w:rPr>
          <w:rFonts w:ascii="Times New Roman" w:eastAsiaTheme="minorHAnsi" w:hAnsi="Times New Roman" w:cs="Times New Roman"/>
          <w:sz w:val="28"/>
          <w:szCs w:val="28"/>
        </w:rPr>
        <w:t xml:space="preserve">3. Воспитательные: развитие культуры и использовании предмета деятельности как источника для собственного самосовершенствования, нацеленность на достижение творческого результата в рамках предметной области.  </w:t>
      </w:r>
    </w:p>
    <w:p w:rsidR="00BF13EE" w:rsidRPr="00046A67" w:rsidRDefault="00BF13EE" w:rsidP="00BF13EE">
      <w:pPr>
        <w:spacing w:line="360" w:lineRule="auto"/>
        <w:ind w:left="142" w:firstLine="566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</w:t>
      </w:r>
      <w:r w:rsidRPr="00046A67">
        <w:rPr>
          <w:rFonts w:ascii="Times New Roman" w:eastAsiaTheme="minorHAnsi" w:hAnsi="Times New Roman" w:cs="Times New Roman"/>
          <w:sz w:val="28"/>
          <w:szCs w:val="28"/>
        </w:rPr>
        <w:t xml:space="preserve"> соответствии с тематикой занятий правомерно использование сочетания методов, таких как мини-лекция, рассказ, беседа, наблюдение, эксперимент. Теоретические занятия чередуются с семинарами, на которых обсуждаются пройденные темы, заслушиваются доклады учащихся. Замечено, что учащиеся проявляют большой интерес к темам, когда при объяснении нового материала применяются презентации. </w:t>
      </w:r>
    </w:p>
    <w:p w:rsidR="00BF13EE" w:rsidRPr="00046A67" w:rsidRDefault="00BF13EE" w:rsidP="00BF13EE">
      <w:pPr>
        <w:spacing w:after="0" w:line="360" w:lineRule="auto"/>
        <w:ind w:firstLine="566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46A67">
        <w:rPr>
          <w:rFonts w:ascii="Times New Roman" w:eastAsiaTheme="minorHAnsi" w:hAnsi="Times New Roman" w:cs="Times New Roman"/>
          <w:sz w:val="28"/>
          <w:szCs w:val="28"/>
        </w:rPr>
        <w:t>Также занятия проводятся в форме деловой игры, где учащиеся могут выступать в роли руководителей различного уровня, принимающих решения, специалистов лесхоза, инспекторов по охране окружающей среды.</w:t>
      </w:r>
    </w:p>
    <w:p w:rsidR="00BF13EE" w:rsidRPr="00046A67" w:rsidRDefault="00BF13EE" w:rsidP="0054333C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</w:rPr>
        <w:tab/>
      </w:r>
      <w:r w:rsidRPr="00046A67">
        <w:rPr>
          <w:rFonts w:ascii="Times New Roman" w:eastAsiaTheme="minorHAnsi" w:hAnsi="Times New Roman" w:cs="Times New Roman"/>
          <w:sz w:val="28"/>
          <w:szCs w:val="28"/>
        </w:rPr>
        <w:t xml:space="preserve"> Одна из распространенных форм работы – экскурсия в природу. Здесь дети накапливают конкретные знания о разнообразии растительного и животного мира условиях обитания отдельных видов растений и животных, знакомятся с работой лесохозяйственных предприятий. </w:t>
      </w:r>
    </w:p>
    <w:p w:rsidR="00BF13EE" w:rsidRPr="00046A67" w:rsidRDefault="00BF13EE" w:rsidP="00BF13EE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ab/>
        <w:t xml:space="preserve">Особое внимание в программе уделено изучению Красной книги.  Учащиеся изучают Красную книгу России, Красную книгу Воронежской 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области </w:t>
      </w:r>
      <w:r w:rsidRPr="00681654">
        <w:rPr>
          <w:rFonts w:ascii="Times New Roman" w:eastAsiaTheme="minorHAnsi" w:hAnsi="Times New Roman" w:cs="Times New Roman"/>
          <w:sz w:val="28"/>
          <w:szCs w:val="28"/>
        </w:rPr>
        <w:t>[</w:t>
      </w:r>
      <w:r w:rsidR="00604057">
        <w:rPr>
          <w:rFonts w:ascii="Times New Roman" w:eastAsiaTheme="minorHAnsi" w:hAnsi="Times New Roman" w:cs="Times New Roman"/>
          <w:sz w:val="28"/>
          <w:szCs w:val="28"/>
        </w:rPr>
        <w:t>3</w:t>
      </w:r>
      <w:r>
        <w:rPr>
          <w:rFonts w:ascii="Times New Roman" w:eastAsiaTheme="minorHAnsi" w:hAnsi="Times New Roman" w:cs="Times New Roman"/>
          <w:sz w:val="28"/>
          <w:szCs w:val="28"/>
        </w:rPr>
        <w:t>]. Юные экологи оформляют Красную книгу своего микрорайона, с большим удовольствием рассказывают младшим ребятам о бережном отношении к редким видам растений и животных, тем самым формируется ответственность за свои поступки и бережное отношение к природе.</w:t>
      </w:r>
    </w:p>
    <w:p w:rsidR="00BF13EE" w:rsidRDefault="00BF13EE" w:rsidP="00BF13EE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ab/>
      </w:r>
      <w:r w:rsidRPr="00046A67">
        <w:rPr>
          <w:rFonts w:ascii="Times New Roman" w:eastAsiaTheme="minorHAnsi" w:hAnsi="Times New Roman" w:cs="Times New Roman"/>
          <w:sz w:val="28"/>
          <w:szCs w:val="28"/>
        </w:rPr>
        <w:t xml:space="preserve">Каждый учитель владеет множеством приемов и методов ведения такого урока, чтобы он вызывал живой отклик у ребят, только творческий урок обеспечивает эффективность обучения. Творчество учителя вызывает желание творить. А сделать это можно разными способами, в частности, используя для этого эмоциональную отзывчивость, любознательность, единство знаний и переживаний, склонность детей к воображению, фантазии. </w:t>
      </w:r>
    </w:p>
    <w:p w:rsidR="00BF13EE" w:rsidRPr="00046A67" w:rsidRDefault="00BF13EE" w:rsidP="00BF13EE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ab/>
      </w:r>
      <w:r w:rsidRPr="003C5551">
        <w:rPr>
          <w:rFonts w:ascii="Times New Roman" w:eastAsiaTheme="minorHAnsi" w:hAnsi="Times New Roman" w:cs="Times New Roman"/>
          <w:sz w:val="28"/>
          <w:szCs w:val="28"/>
        </w:rPr>
        <w:t xml:space="preserve">Одна из целей педагога не быть ретранслятором знаний, а научить самостоятельно приобретать знания, применять их в решении возникающих проблем. </w:t>
      </w:r>
      <w:r w:rsidRPr="00046A67">
        <w:rPr>
          <w:rFonts w:ascii="Times New Roman" w:eastAsiaTheme="minorHAnsi" w:hAnsi="Times New Roman" w:cs="Times New Roman"/>
          <w:sz w:val="28"/>
          <w:szCs w:val="28"/>
        </w:rPr>
        <w:t>Уроки всегда должны нести нравственный потенциал, затрагивать душу ребенка и как отклик ребят на такие уроки, на понимание ими экологических проблем – это их творческие работы: рисунки, газеты, экологические сказки.</w:t>
      </w:r>
    </w:p>
    <w:p w:rsidR="00BF13EE" w:rsidRDefault="00BF13EE" w:rsidP="0054333C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ab/>
      </w:r>
      <w:r w:rsidRPr="00282356">
        <w:rPr>
          <w:rFonts w:ascii="Times New Roman" w:hAnsi="Times New Roman" w:cs="Times New Roman"/>
          <w:sz w:val="28"/>
          <w:szCs w:val="28"/>
        </w:rPr>
        <w:t xml:space="preserve">Нельзя сформировать экологически грамотную личность, обладающую широким спектром общих знаний, относящихся к сфере экологии леса, без практических работ, которые позволяют использовать приобретенные знания в конкретной ситуации, а дидактические игры способствуют развитию творческого мышления и восприятия. </w:t>
      </w:r>
    </w:p>
    <w:p w:rsidR="00BF13EE" w:rsidRDefault="0054333C" w:rsidP="00BF13EE">
      <w:pPr>
        <w:spacing w:line="360" w:lineRule="auto"/>
        <w:ind w:left="142" w:firstLine="566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Подводя итог отмечу следующее. </w:t>
      </w:r>
      <w:r w:rsidR="00BF13EE">
        <w:rPr>
          <w:rFonts w:ascii="Times New Roman" w:eastAsiaTheme="minorHAnsi" w:hAnsi="Times New Roman" w:cs="Times New Roman"/>
          <w:sz w:val="28"/>
          <w:szCs w:val="28"/>
        </w:rPr>
        <w:t>Ш</w:t>
      </w:r>
      <w:r w:rsidR="00BF13EE" w:rsidRPr="00F5028F">
        <w:rPr>
          <w:rFonts w:ascii="Times New Roman" w:eastAsiaTheme="minorHAnsi" w:hAnsi="Times New Roman" w:cs="Times New Roman"/>
          <w:sz w:val="28"/>
          <w:szCs w:val="28"/>
        </w:rPr>
        <w:t xml:space="preserve">кольные лесничества являются одной из эффективных форм подготовки подрастающего поколения к труду, воспитания бережного отношения к природе, формирования у учащихся навыков правильного природопользования, а также получения подрастающим поколением профессиональных знаний, опыта в области лесоводческой </w:t>
      </w:r>
      <w:proofErr w:type="gramStart"/>
      <w:r w:rsidR="00BF13EE" w:rsidRPr="00F5028F">
        <w:rPr>
          <w:rFonts w:ascii="Times New Roman" w:eastAsiaTheme="minorHAnsi" w:hAnsi="Times New Roman" w:cs="Times New Roman"/>
          <w:sz w:val="28"/>
          <w:szCs w:val="28"/>
        </w:rPr>
        <w:t>деятельности</w:t>
      </w:r>
      <w:r w:rsidR="00BF13EE"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  <w:r w:rsidR="00604057">
        <w:rPr>
          <w:rFonts w:ascii="Times New Roman" w:eastAsiaTheme="minorHAnsi" w:hAnsi="Times New Roman" w:cs="Times New Roman"/>
          <w:sz w:val="28"/>
          <w:szCs w:val="28"/>
        </w:rPr>
        <w:t>[</w:t>
      </w:r>
      <w:proofErr w:type="gramEnd"/>
      <w:r w:rsidR="00604057">
        <w:rPr>
          <w:rFonts w:ascii="Times New Roman" w:eastAsiaTheme="minorHAnsi" w:hAnsi="Times New Roman" w:cs="Times New Roman"/>
          <w:sz w:val="28"/>
          <w:szCs w:val="28"/>
        </w:rPr>
        <w:t>4</w:t>
      </w:r>
      <w:r w:rsidR="00BF13EE" w:rsidRPr="00F5028F">
        <w:rPr>
          <w:rFonts w:ascii="Times New Roman" w:eastAsiaTheme="minorHAnsi" w:hAnsi="Times New Roman" w:cs="Times New Roman"/>
          <w:sz w:val="28"/>
          <w:szCs w:val="28"/>
        </w:rPr>
        <w:t>].</w:t>
      </w:r>
      <w:r w:rsidR="00BF13EE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0609C1" w:rsidRDefault="000609C1" w:rsidP="00BF13EE">
      <w:pPr>
        <w:spacing w:line="360" w:lineRule="auto"/>
        <w:ind w:left="142" w:firstLine="566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609C1" w:rsidRDefault="000609C1" w:rsidP="00BF13EE">
      <w:pPr>
        <w:spacing w:line="360" w:lineRule="auto"/>
        <w:ind w:left="142" w:firstLine="566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609C1" w:rsidRDefault="000609C1" w:rsidP="00BF13EE">
      <w:pPr>
        <w:spacing w:line="360" w:lineRule="auto"/>
        <w:ind w:left="142" w:firstLine="566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F13EE" w:rsidRDefault="000609C1" w:rsidP="00BF13EE">
      <w:pPr>
        <w:spacing w:after="0" w:line="360" w:lineRule="auto"/>
        <w:jc w:val="center"/>
        <w:rPr>
          <w:rFonts w:ascii="Times New Roman" w:eastAsiaTheme="minorHAnsi" w:hAnsi="Times New Roman" w:cs="Times New Roman"/>
          <w:i/>
          <w:sz w:val="28"/>
          <w:szCs w:val="28"/>
        </w:rPr>
      </w:pPr>
      <w:r>
        <w:rPr>
          <w:rFonts w:ascii="Times New Roman" w:eastAsiaTheme="minorHAnsi" w:hAnsi="Times New Roman" w:cs="Times New Roman"/>
          <w:i/>
          <w:sz w:val="28"/>
          <w:szCs w:val="28"/>
        </w:rPr>
        <w:lastRenderedPageBreak/>
        <w:t>Библиографический список</w:t>
      </w:r>
    </w:p>
    <w:p w:rsidR="000609C1" w:rsidRPr="000609C1" w:rsidRDefault="000609C1" w:rsidP="00BF13EE">
      <w:pPr>
        <w:spacing w:after="0" w:line="360" w:lineRule="auto"/>
        <w:jc w:val="center"/>
        <w:rPr>
          <w:rFonts w:ascii="Times New Roman" w:eastAsiaTheme="minorHAnsi" w:hAnsi="Times New Roman" w:cs="Times New Roman"/>
          <w:i/>
          <w:sz w:val="28"/>
          <w:szCs w:val="28"/>
        </w:rPr>
      </w:pPr>
    </w:p>
    <w:p w:rsidR="0054333C" w:rsidRPr="00A30135" w:rsidRDefault="0054333C" w:rsidP="0054333C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1. </w:t>
      </w:r>
      <w:r w:rsidRPr="00A30135">
        <w:rPr>
          <w:rFonts w:ascii="Times New Roman" w:eastAsiaTheme="minorHAnsi" w:hAnsi="Times New Roman" w:cs="Times New Roman"/>
          <w:sz w:val="28"/>
          <w:szCs w:val="28"/>
        </w:rPr>
        <w:t xml:space="preserve"> Кузнецов Л.М</w:t>
      </w:r>
      <w:r>
        <w:rPr>
          <w:rFonts w:ascii="Times New Roman" w:eastAsiaTheme="minorHAnsi" w:hAnsi="Times New Roman" w:cs="Times New Roman"/>
          <w:sz w:val="28"/>
          <w:szCs w:val="28"/>
        </w:rPr>
        <w:t>. и др.</w:t>
      </w:r>
      <w:r w:rsidRPr="00A30135">
        <w:rPr>
          <w:rFonts w:ascii="Times New Roman" w:eastAsiaTheme="minorHAnsi" w:hAnsi="Times New Roman" w:cs="Times New Roman"/>
          <w:sz w:val="28"/>
          <w:szCs w:val="28"/>
        </w:rPr>
        <w:t xml:space="preserve"> Экологические основы природопользования / Кузнецов Л.М.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и др.</w:t>
      </w:r>
      <w:r w:rsidRPr="00A30135">
        <w:rPr>
          <w:rFonts w:ascii="Times New Roman" w:eastAsiaTheme="minorHAnsi" w:hAnsi="Times New Roman" w:cs="Times New Roman"/>
          <w:sz w:val="28"/>
          <w:szCs w:val="28"/>
        </w:rPr>
        <w:t>-М.: Изд-во Гриф УМО СПО, 2017.</w:t>
      </w:r>
    </w:p>
    <w:p w:rsidR="0054333C" w:rsidRDefault="0054333C" w:rsidP="0054333C">
      <w:pPr>
        <w:spacing w:after="0" w:line="360" w:lineRule="auto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 w:rsidR="00604057" w:rsidRPr="00A30135">
        <w:rPr>
          <w:rFonts w:ascii="Times New Roman" w:eastAsiaTheme="minorHAnsi" w:hAnsi="Times New Roman" w:cs="Times New Roman"/>
          <w:sz w:val="28"/>
          <w:szCs w:val="28"/>
        </w:rPr>
        <w:t>Золотарева А.В. Сборник дополнительных общеразвивающих программ и программ профессионального обучения в ЦДО «Реальная школа» / А.В. Золотарева – Воронеж: 2015.</w:t>
      </w:r>
      <w:r w:rsidR="00604057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604057" w:rsidRPr="00A30135">
        <w:rPr>
          <w:rFonts w:ascii="Times New Roman" w:eastAsiaTheme="minorHAnsi" w:hAnsi="Times New Roman" w:cs="Times New Roman"/>
          <w:sz w:val="28"/>
          <w:szCs w:val="28"/>
        </w:rPr>
        <w:t>-292с.</w:t>
      </w:r>
    </w:p>
    <w:p w:rsidR="00604057" w:rsidRPr="00A30135" w:rsidRDefault="00604057" w:rsidP="00604057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3. </w:t>
      </w:r>
      <w:r w:rsidRPr="00A30135">
        <w:rPr>
          <w:rFonts w:ascii="Times New Roman" w:eastAsiaTheme="minorHAnsi" w:hAnsi="Times New Roman" w:cs="Times New Roman"/>
          <w:sz w:val="28"/>
          <w:szCs w:val="28"/>
        </w:rPr>
        <w:t>Красная книга Воронежской об</w:t>
      </w:r>
      <w:r>
        <w:rPr>
          <w:rFonts w:ascii="Times New Roman" w:eastAsiaTheme="minorHAnsi" w:hAnsi="Times New Roman" w:cs="Times New Roman"/>
          <w:sz w:val="28"/>
          <w:szCs w:val="28"/>
        </w:rPr>
        <w:t>ласти [Электронный ресурс], 2018</w:t>
      </w:r>
      <w:r w:rsidRPr="00A30135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proofErr w:type="gramStart"/>
      <w:r w:rsidRPr="00A30135">
        <w:rPr>
          <w:rFonts w:ascii="Times New Roman" w:eastAsiaTheme="minorHAnsi" w:hAnsi="Times New Roman" w:cs="Times New Roman"/>
          <w:sz w:val="28"/>
          <w:szCs w:val="28"/>
        </w:rPr>
        <w:t>//</w:t>
      </w:r>
      <w:proofErr w:type="spellStart"/>
      <w:r w:rsidRPr="00A30135">
        <w:rPr>
          <w:rFonts w:ascii="Times New Roman" w:eastAsiaTheme="minorHAnsi" w:hAnsi="Times New Roman" w:cs="Times New Roman"/>
          <w:sz w:val="28"/>
          <w:szCs w:val="28"/>
        </w:rPr>
        <w:t>https</w:t>
      </w:r>
      <w:proofErr w:type="spellEnd"/>
      <w:r w:rsidRPr="00A30135">
        <w:rPr>
          <w:rFonts w:ascii="Times New Roman" w:eastAsiaTheme="minorHAnsi" w:hAnsi="Times New Roman" w:cs="Times New Roman"/>
          <w:sz w:val="28"/>
          <w:szCs w:val="28"/>
        </w:rPr>
        <w:t>//:redbook.govvrn.ru</w:t>
      </w:r>
      <w:proofErr w:type="gramEnd"/>
    </w:p>
    <w:p w:rsidR="00604057" w:rsidRPr="004E4C72" w:rsidRDefault="00604057" w:rsidP="006040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4. </w:t>
      </w:r>
      <w:r w:rsidRPr="00A30135">
        <w:rPr>
          <w:rFonts w:ascii="Times New Roman" w:eastAsiaTheme="minorHAnsi" w:hAnsi="Times New Roman" w:cs="Times New Roman"/>
          <w:sz w:val="28"/>
          <w:szCs w:val="28"/>
        </w:rPr>
        <w:t>Петров. А.П. Лес и лесное хозяйство. Учебное пособие-практикум для учителей общеобразовательных школ.  / А. П. Петрова. – М.: Всемирный банк, 2016.</w:t>
      </w:r>
    </w:p>
    <w:p w:rsidR="00604057" w:rsidRPr="00A30135" w:rsidRDefault="00604057" w:rsidP="00604057">
      <w:pPr>
        <w:spacing w:after="0" w:line="360" w:lineRule="auto"/>
        <w:rPr>
          <w:rFonts w:ascii="Times New Roman" w:eastAsiaTheme="minorHAnsi" w:hAnsi="Times New Roman" w:cs="Times New Roman"/>
          <w:sz w:val="28"/>
          <w:szCs w:val="28"/>
        </w:rPr>
      </w:pPr>
    </w:p>
    <w:p w:rsidR="00BF13EE" w:rsidRDefault="00BF13EE" w:rsidP="00BF13EE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F13EE" w:rsidRDefault="00BF13EE" w:rsidP="00BF13EE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F13EE" w:rsidRDefault="00BF13EE" w:rsidP="00BF13EE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F13EE" w:rsidRDefault="00BF13EE" w:rsidP="00BF13EE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F13EE" w:rsidRDefault="00BF13EE" w:rsidP="00BF13EE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F13EE" w:rsidRDefault="00BF13EE" w:rsidP="00BF13EE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F13EE" w:rsidRDefault="00BF13EE" w:rsidP="00BF13EE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F13EE" w:rsidRDefault="00BF13EE" w:rsidP="00BF13EE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F13EE" w:rsidRDefault="00BF13EE" w:rsidP="00BF13EE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F13EE" w:rsidRDefault="00BF13EE" w:rsidP="00BF13EE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F13EE" w:rsidRDefault="00BF13EE" w:rsidP="00BF13EE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4D2784" w:rsidRPr="00BF13EE" w:rsidRDefault="004D2784" w:rsidP="00BF13EE">
      <w:bookmarkStart w:id="0" w:name="_GoBack"/>
      <w:bookmarkEnd w:id="0"/>
    </w:p>
    <w:sectPr w:rsidR="004D2784" w:rsidRPr="00BF1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FF3"/>
    <w:rsid w:val="000609C1"/>
    <w:rsid w:val="00302F57"/>
    <w:rsid w:val="004D2784"/>
    <w:rsid w:val="0054333C"/>
    <w:rsid w:val="00604057"/>
    <w:rsid w:val="00633635"/>
    <w:rsid w:val="007E6FEF"/>
    <w:rsid w:val="00BE2E11"/>
    <w:rsid w:val="00BF13EE"/>
    <w:rsid w:val="00C70FF3"/>
    <w:rsid w:val="00D64BB4"/>
    <w:rsid w:val="00DC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B92CF-6A92-4379-92F7-A022CF302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3EE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635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Strong"/>
    <w:basedOn w:val="a0"/>
    <w:uiPriority w:val="22"/>
    <w:qFormat/>
    <w:rsid w:val="00BF13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11</cp:revision>
  <dcterms:created xsi:type="dcterms:W3CDTF">2020-09-15T15:28:00Z</dcterms:created>
  <dcterms:modified xsi:type="dcterms:W3CDTF">2021-02-10T16:03:00Z</dcterms:modified>
</cp:coreProperties>
</file>