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9883E" w14:textId="77777777" w:rsidR="006F0AB0" w:rsidRPr="006F0AB0" w:rsidRDefault="006F0AB0" w:rsidP="006F0A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AB0">
        <w:rPr>
          <w:rFonts w:ascii="Times New Roman" w:hAnsi="Times New Roman" w:cs="Times New Roman"/>
          <w:b/>
          <w:sz w:val="28"/>
          <w:szCs w:val="28"/>
        </w:rPr>
        <w:t xml:space="preserve">Английский онлайн: плюсы и минусы для начальной школы </w:t>
      </w:r>
    </w:p>
    <w:p w14:paraId="63C93E29" w14:textId="0118465C" w:rsidR="00130B30" w:rsidRPr="00D15516" w:rsidRDefault="00D15516" w:rsidP="006F0AB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516">
        <w:rPr>
          <w:rFonts w:ascii="Times New Roman" w:hAnsi="Times New Roman" w:cs="Times New Roman"/>
          <w:b/>
          <w:bCs/>
          <w:sz w:val="28"/>
          <w:szCs w:val="28"/>
        </w:rPr>
        <w:t>(из опыта работы)</w:t>
      </w:r>
    </w:p>
    <w:p w14:paraId="3A62846F" w14:textId="5366303F" w:rsidR="002502A8" w:rsidRDefault="002502A8" w:rsidP="006F0A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B0">
        <w:rPr>
          <w:rFonts w:ascii="Times New Roman" w:hAnsi="Times New Roman" w:cs="Times New Roman"/>
          <w:sz w:val="28"/>
          <w:szCs w:val="28"/>
        </w:rPr>
        <w:t>В данно</w:t>
      </w:r>
      <w:r w:rsidR="00C5324E">
        <w:rPr>
          <w:rFonts w:ascii="Times New Roman" w:hAnsi="Times New Roman" w:cs="Times New Roman"/>
          <w:sz w:val="28"/>
          <w:szCs w:val="28"/>
        </w:rPr>
        <w:t>й</w:t>
      </w:r>
      <w:r w:rsidRPr="006F0AB0">
        <w:rPr>
          <w:rFonts w:ascii="Times New Roman" w:hAnsi="Times New Roman" w:cs="Times New Roman"/>
          <w:sz w:val="28"/>
          <w:szCs w:val="28"/>
        </w:rPr>
        <w:t xml:space="preserve"> </w:t>
      </w:r>
      <w:r w:rsidR="00C5324E">
        <w:rPr>
          <w:rFonts w:ascii="Times New Roman" w:hAnsi="Times New Roman" w:cs="Times New Roman"/>
          <w:sz w:val="28"/>
          <w:szCs w:val="28"/>
        </w:rPr>
        <w:t>статье</w:t>
      </w:r>
      <w:r w:rsidRPr="006F0AB0">
        <w:rPr>
          <w:rFonts w:ascii="Times New Roman" w:hAnsi="Times New Roman" w:cs="Times New Roman"/>
          <w:sz w:val="28"/>
          <w:szCs w:val="28"/>
        </w:rPr>
        <w:t xml:space="preserve"> будет проанализирован опыт дистанционного обучения английскому языку </w:t>
      </w:r>
      <w:r w:rsidR="00D15516">
        <w:rPr>
          <w:rFonts w:ascii="Times New Roman" w:hAnsi="Times New Roman" w:cs="Times New Roman"/>
          <w:sz w:val="28"/>
          <w:szCs w:val="28"/>
        </w:rPr>
        <w:t>в начальной школе</w:t>
      </w:r>
      <w:r w:rsidRPr="006F0AB0">
        <w:rPr>
          <w:rFonts w:ascii="Times New Roman" w:hAnsi="Times New Roman" w:cs="Times New Roman"/>
          <w:sz w:val="28"/>
          <w:szCs w:val="28"/>
        </w:rPr>
        <w:t xml:space="preserve">. Будут рассмотрены </w:t>
      </w:r>
      <w:r w:rsidR="006F0AB0">
        <w:rPr>
          <w:rFonts w:ascii="Times New Roman" w:hAnsi="Times New Roman" w:cs="Times New Roman"/>
          <w:sz w:val="28"/>
          <w:szCs w:val="28"/>
        </w:rPr>
        <w:t>особенности возрастной специфики, которые</w:t>
      </w:r>
      <w:r w:rsidRPr="006F0AB0">
        <w:rPr>
          <w:rFonts w:ascii="Times New Roman" w:hAnsi="Times New Roman" w:cs="Times New Roman"/>
          <w:sz w:val="28"/>
          <w:szCs w:val="28"/>
        </w:rPr>
        <w:t xml:space="preserve"> влияет на восприятия детьми учителя и выстраивания вербальной и невербальной коммуникации на уроке в офлайн и онлайн режиме.</w:t>
      </w:r>
    </w:p>
    <w:p w14:paraId="6EE4D70C" w14:textId="6256F568" w:rsidR="00EC64AC" w:rsidRPr="006F0AB0" w:rsidRDefault="00EC64AC" w:rsidP="006F0A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2020 года каждый учитель столкнулся с новым профессиональным вызовом – проведение дистанционных или онлайн уроков на протяжении длительного времени. В особой категории оказались учителя начальной школы, для которых, в первую очередь, важен личный физический контакт с учениками, влияющий на результаты обучения. Среди учителей начальной школы также можно выделить учителей английского языка, работающих с детьми младшего школьного возраста.</w:t>
      </w:r>
    </w:p>
    <w:p w14:paraId="7DCE8FC3" w14:textId="1E6E6C87" w:rsidR="00C5324E" w:rsidRDefault="00C5324E" w:rsidP="00C532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Традиционно обучение английскому языку начинается со 2-го класса. Еженедельная нагрузка</w:t>
      </w:r>
      <w:r w:rsidR="00D15516">
        <w:rPr>
          <w:rFonts w:ascii="Times New Roman" w:hAnsi="Times New Roman" w:cs="Times New Roman"/>
          <w:sz w:val="28"/>
          <w:szCs w:val="28"/>
        </w:rPr>
        <w:t xml:space="preserve"> углубленной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включает 3 урока, а также </w:t>
      </w:r>
      <w:r w:rsidR="00D15516">
        <w:rPr>
          <w:rFonts w:ascii="Times New Roman" w:hAnsi="Times New Roman" w:cs="Times New Roman"/>
          <w:sz w:val="28"/>
          <w:szCs w:val="28"/>
        </w:rPr>
        <w:t xml:space="preserve">могут проводиться </w:t>
      </w:r>
      <w:r>
        <w:rPr>
          <w:rFonts w:ascii="Times New Roman" w:hAnsi="Times New Roman" w:cs="Times New Roman"/>
          <w:sz w:val="28"/>
          <w:szCs w:val="28"/>
        </w:rPr>
        <w:t>внеурочны</w:t>
      </w:r>
      <w:r w:rsidR="00D1551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5516">
        <w:rPr>
          <w:rFonts w:ascii="Times New Roman" w:hAnsi="Times New Roman" w:cs="Times New Roman"/>
          <w:sz w:val="28"/>
          <w:szCs w:val="28"/>
        </w:rPr>
        <w:t>занятия</w:t>
      </w:r>
      <w:r>
        <w:rPr>
          <w:rFonts w:ascii="Times New Roman" w:hAnsi="Times New Roman" w:cs="Times New Roman"/>
          <w:sz w:val="28"/>
          <w:szCs w:val="28"/>
        </w:rPr>
        <w:t>, при этом класс</w:t>
      </w:r>
      <w:r w:rsidR="00D15516">
        <w:rPr>
          <w:rFonts w:ascii="Times New Roman" w:hAnsi="Times New Roman" w:cs="Times New Roman"/>
          <w:sz w:val="28"/>
          <w:szCs w:val="28"/>
        </w:rPr>
        <w:t>, как правило,</w:t>
      </w:r>
      <w:r>
        <w:rPr>
          <w:rFonts w:ascii="Times New Roman" w:hAnsi="Times New Roman" w:cs="Times New Roman"/>
          <w:sz w:val="28"/>
          <w:szCs w:val="28"/>
        </w:rPr>
        <w:t xml:space="preserve"> делится на подгруппы. С одной стороны, данные условия сохранились в дистанционном режиме, но в схеме проведения уроков произошли значительные изменения:</w:t>
      </w:r>
    </w:p>
    <w:p w14:paraId="020A595F" w14:textId="01BE82AD" w:rsidR="00C5324E" w:rsidRDefault="00C5324E" w:rsidP="00C532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Изменилась роль контекста, который имеет огромное значение для создании речевых ситуаций, их семантизации</w:t>
      </w:r>
      <w:r w:rsidR="00D15516">
        <w:rPr>
          <w:rFonts w:ascii="Times New Roman" w:hAnsi="Times New Roman" w:cs="Times New Roman"/>
          <w:sz w:val="28"/>
          <w:szCs w:val="28"/>
        </w:rPr>
        <w:t xml:space="preserve"> </w:t>
      </w:r>
      <w:r w:rsidR="00D15516" w:rsidRPr="00D15516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 xml:space="preserve">. В онлайн режиме учитель способен использовать меньший объем невербальных средств коммуникации. Также во время урока стало сложнее отреагировать на сиюминутные потребности учеников в понимании отдельной лексики. </w:t>
      </w:r>
    </w:p>
    <w:p w14:paraId="1290D8D8" w14:textId="1B45CB4C" w:rsidR="00C5324E" w:rsidRDefault="00C5324E" w:rsidP="00C532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контекста привело к уменьшению репертуара компенсаторных стратегий учителя. Компенсаторные стратегии позволяют избегать неоправданного использования родного языка во время уроков</w:t>
      </w:r>
      <w:r w:rsidR="00D15516" w:rsidRPr="00D15516">
        <w:rPr>
          <w:rFonts w:ascii="Times New Roman" w:hAnsi="Times New Roman" w:cs="Times New Roman"/>
          <w:sz w:val="28"/>
          <w:szCs w:val="28"/>
        </w:rPr>
        <w:t xml:space="preserve"> [</w:t>
      </w:r>
      <w:r w:rsidR="00D15516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D15516" w:rsidRPr="00D1551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Во</w:t>
      </w:r>
      <w:r w:rsidR="00FF2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время онлайн обучения учитель ограничен в пространстве, у него затруднено взаимодействие с учениками, поэтому компенсаторный репертуар носит ограниченный характер, что приводит в более частому использованию русского языка.</w:t>
      </w:r>
    </w:p>
    <w:p w14:paraId="769717BB" w14:textId="5AFD89CD" w:rsidR="00C5324E" w:rsidRDefault="00FF20CC" w:rsidP="00C532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Сложности в семантизации слов и фраз привели к изменению доминантного языка на занятиях. Если раньше основным языком общения был английский, то в онлайн режиме доля русского языка значительно возросла, что стало негативно сказываться на восприятии информации учениками, которым легче сказать по-русски.</w:t>
      </w:r>
    </w:p>
    <w:p w14:paraId="4B9C73EF" w14:textId="67313535" w:rsidR="00FF20CC" w:rsidRDefault="00FF20CC" w:rsidP="00C532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режиме дистанционного обучения изменяется сам характер коммуникации на английском языке. В онлайн режиме возникают технические сложности для объединения младших школьников в группы или пары. Поэтому основными формами общения становятся фронтальная и индивидуальная.</w:t>
      </w:r>
    </w:p>
    <w:p w14:paraId="65D32FFB" w14:textId="460E0085" w:rsidR="00FF20CC" w:rsidRDefault="00FF20CC" w:rsidP="00C5324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остро встает проблема поддержания внимания учащихся. В начальной школе для сохранения работоспособности детей должна происходить частая смена деятельности, должна быть организована физическая активность, что затруднительно сделать перед компьютером</w:t>
      </w:r>
      <w:r w:rsidR="00D15516" w:rsidRPr="00D15516">
        <w:rPr>
          <w:rFonts w:ascii="Times New Roman" w:hAnsi="Times New Roman" w:cs="Times New Roman"/>
          <w:sz w:val="28"/>
          <w:szCs w:val="28"/>
        </w:rPr>
        <w:t xml:space="preserve"> [2]</w:t>
      </w:r>
      <w:r>
        <w:rPr>
          <w:rFonts w:ascii="Times New Roman" w:hAnsi="Times New Roman" w:cs="Times New Roman"/>
          <w:sz w:val="28"/>
          <w:szCs w:val="28"/>
        </w:rPr>
        <w:t>. Выходом из этой ситуации могут послужить триггеры, который придумывает учитель во время урока. Это действия-сигналы, которые известны детям и позволяют быстро переключиться с одной активности на другую. Например, появление игрового персонажа на экране означает начало физминутки.</w:t>
      </w:r>
    </w:p>
    <w:p w14:paraId="189D17D6" w14:textId="019CE4F0" w:rsidR="00FF20CC" w:rsidRDefault="00FF20CC" w:rsidP="00FF20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0CC">
        <w:rPr>
          <w:rFonts w:ascii="Times New Roman" w:hAnsi="Times New Roman" w:cs="Times New Roman"/>
          <w:sz w:val="28"/>
          <w:szCs w:val="28"/>
        </w:rPr>
        <w:t>Таким образом,</w:t>
      </w:r>
      <w:r>
        <w:rPr>
          <w:rFonts w:ascii="Times New Roman" w:hAnsi="Times New Roman" w:cs="Times New Roman"/>
          <w:sz w:val="28"/>
          <w:szCs w:val="28"/>
        </w:rPr>
        <w:t xml:space="preserve"> ограничения в проведении уроков онлайн сместили акценты с коммуникативной деятельности на отработку репродуктивных видов речевой деятельности и смещение фокуса на отработку грамматики, лексики и фонетики.</w:t>
      </w:r>
    </w:p>
    <w:p w14:paraId="7B078448" w14:textId="66E8EBCF" w:rsidR="00FF20CC" w:rsidRDefault="00FF20CC" w:rsidP="00FF20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дистанционное обучение дало учителям возможность пересмотреть свой </w:t>
      </w:r>
      <w:r w:rsidR="00C6580C">
        <w:rPr>
          <w:rFonts w:ascii="Times New Roman" w:hAnsi="Times New Roman" w:cs="Times New Roman"/>
          <w:sz w:val="28"/>
          <w:szCs w:val="28"/>
        </w:rPr>
        <w:t>рабочий инструментарий и даже обогатило его. Какие средства позволяют учителю систематизировать свою работу онлайн, а также помочь и упростить ее:</w:t>
      </w:r>
    </w:p>
    <w:p w14:paraId="10AB5305" w14:textId="281F1CA3" w:rsidR="00C6580C" w:rsidRDefault="00C6580C" w:rsidP="00C6580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сайта. Сайт позволяет учащимся получать информацию концентрировала, пользуясь единым ресурсом. Дети не будут путаться с ссылками и ресурсами. Там же можно поместить материалы для урока и алгоритмы для самостоятельной работы.</w:t>
      </w:r>
    </w:p>
    <w:p w14:paraId="4C9A65CB" w14:textId="0D6593E3" w:rsidR="00C6580C" w:rsidRDefault="00C6580C" w:rsidP="00C6580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Интерактивные презентации. В интернете можно найти огромное количество разработок в формате презентаций, которые имеют интерактивные элементы, и могут быть использованы в онлайн уроке. Такие презентации экономят время подготовки к урокам и повышают интерес учащихся своим красочным оформлением. </w:t>
      </w:r>
    </w:p>
    <w:p w14:paraId="0CE71FFF" w14:textId="0120A19F" w:rsidR="00C6580C" w:rsidRDefault="00C6580C" w:rsidP="00C6580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Интерактивные рабочие листы. Есть ряд ресурсов (например, </w:t>
      </w:r>
      <w:r w:rsidRPr="00C6580C">
        <w:rPr>
          <w:rFonts w:ascii="Times New Roman" w:hAnsi="Times New Roman" w:cs="Times New Roman"/>
          <w:sz w:val="28"/>
          <w:szCs w:val="28"/>
        </w:rPr>
        <w:t>wordwall.com</w:t>
      </w:r>
      <w:r w:rsidRPr="00C65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6580C">
        <w:rPr>
          <w:rFonts w:ascii="Times New Roman" w:hAnsi="Times New Roman" w:cs="Times New Roman"/>
          <w:sz w:val="28"/>
          <w:szCs w:val="28"/>
        </w:rPr>
        <w:t>liveworksheets.com</w:t>
      </w:r>
      <w:r>
        <w:rPr>
          <w:rFonts w:ascii="Times New Roman" w:hAnsi="Times New Roman" w:cs="Times New Roman"/>
          <w:sz w:val="28"/>
          <w:szCs w:val="28"/>
        </w:rPr>
        <w:t>), которые позволяют учителю воспользоваться готовые разработки на разные темы или сделать свою собственную. Например, можно перевести проверочную работу в интерактивный рабочий лист с автоматической проверкой результатов в личном кабинете учителя.</w:t>
      </w:r>
    </w:p>
    <w:p w14:paraId="5BE4F493" w14:textId="2AB25627" w:rsidR="00C6580C" w:rsidRDefault="00C6580C" w:rsidP="00C6580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Видеоуроки. Наверное, для учителей не станет секретом, как сложно найти качественный видеоурок в интернете. Иногда просто невозможно. В этом случае не стоит бояться сделать свой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собственный видеоурок. Для этого можно использовать приложение </w:t>
      </w:r>
      <w:r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C6580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котором легко сделать аудио сопровождение к каждому слайду, а затем конвертировать файл в видео, разместив его на своем сайте или канале </w:t>
      </w:r>
      <w:r>
        <w:rPr>
          <w:rFonts w:ascii="Times New Roman" w:hAnsi="Times New Roman" w:cs="Times New Roman"/>
          <w:sz w:val="28"/>
          <w:szCs w:val="28"/>
          <w:lang w:val="en-US"/>
        </w:rPr>
        <w:t>youtube</w:t>
      </w:r>
      <w:r w:rsidRPr="00C6580C">
        <w:rPr>
          <w:rFonts w:ascii="Times New Roman" w:hAnsi="Times New Roman" w:cs="Times New Roman"/>
          <w:sz w:val="28"/>
          <w:szCs w:val="28"/>
        </w:rPr>
        <w:t>.</w:t>
      </w:r>
      <w:r w:rsidR="00D15516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D15516" w:rsidRPr="00D15516">
        <w:rPr>
          <w:rFonts w:ascii="Times New Roman" w:hAnsi="Times New Roman" w:cs="Times New Roman"/>
          <w:sz w:val="28"/>
          <w:szCs w:val="28"/>
        </w:rPr>
        <w:t>.</w:t>
      </w:r>
      <w:r w:rsidRPr="00C65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D15516">
        <w:rPr>
          <w:rFonts w:ascii="Times New Roman" w:hAnsi="Times New Roman" w:cs="Times New Roman"/>
          <w:sz w:val="28"/>
          <w:szCs w:val="28"/>
        </w:rPr>
        <w:t>своего</w:t>
      </w:r>
      <w:r>
        <w:rPr>
          <w:rFonts w:ascii="Times New Roman" w:hAnsi="Times New Roman" w:cs="Times New Roman"/>
          <w:sz w:val="28"/>
          <w:szCs w:val="28"/>
        </w:rPr>
        <w:t xml:space="preserve"> видеоурока позволяет персонифицировать материал и подать его в привычной для учеников форме.</w:t>
      </w:r>
    </w:p>
    <w:p w14:paraId="6D284F7E" w14:textId="3C34EC52" w:rsidR="00C6580C" w:rsidRPr="00D15516" w:rsidRDefault="00D15516" w:rsidP="00D155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одной стороны, период дистанционного обучения оказался непростым, особенно для организации обучения учеников начальной школы, но он также позволил учителям пополнить свою методическую копилку эффективными приёмами и материалами, которые можно использовать в долгосрочной перспективе.</w:t>
      </w:r>
    </w:p>
    <w:p w14:paraId="04804552" w14:textId="5270D8B2" w:rsidR="002502A8" w:rsidRDefault="00D15516" w:rsidP="006F0A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14:paraId="4E36173B" w14:textId="0A20F871" w:rsidR="00D15516" w:rsidRPr="00D15516" w:rsidRDefault="00D15516" w:rsidP="00D1551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5516">
        <w:rPr>
          <w:rFonts w:ascii="Times New Roman" w:hAnsi="Times New Roman" w:cs="Times New Roman"/>
          <w:sz w:val="28"/>
          <w:szCs w:val="28"/>
        </w:rPr>
        <w:t>Вербицкий А. А., Калашников В. Г. Категория «контекст» в психологии и педагогике: монография. М., 2010. 300 с.</w:t>
      </w:r>
    </w:p>
    <w:p w14:paraId="0205DD94" w14:textId="78CCE307" w:rsidR="00D15516" w:rsidRPr="00D15516" w:rsidRDefault="00D15516" w:rsidP="00D1551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5516">
        <w:rPr>
          <w:rFonts w:ascii="Times New Roman" w:hAnsi="Times New Roman" w:cs="Times New Roman"/>
          <w:sz w:val="28"/>
          <w:szCs w:val="28"/>
        </w:rPr>
        <w:t>Сергиенко Е.А. Раннее когнитивное развитие: Новый</w:t>
      </w:r>
      <w:r w:rsidRPr="00D15516">
        <w:rPr>
          <w:rFonts w:ascii="Times New Roman" w:hAnsi="Times New Roman" w:cs="Times New Roman"/>
          <w:sz w:val="28"/>
          <w:szCs w:val="28"/>
        </w:rPr>
        <w:t xml:space="preserve"> </w:t>
      </w:r>
      <w:r w:rsidRPr="00D15516">
        <w:rPr>
          <w:rFonts w:ascii="Times New Roman" w:hAnsi="Times New Roman" w:cs="Times New Roman"/>
          <w:sz w:val="28"/>
          <w:szCs w:val="28"/>
        </w:rPr>
        <w:t>взгляд. М.: ИП РАН, 2006.</w:t>
      </w:r>
      <w:r w:rsidRPr="00D15516">
        <w:rPr>
          <w:rFonts w:ascii="Times New Roman" w:hAnsi="Times New Roman" w:cs="Times New Roman"/>
          <w:sz w:val="28"/>
          <w:szCs w:val="28"/>
        </w:rPr>
        <w:t xml:space="preserve"> -</w:t>
      </w:r>
      <w:r w:rsidRPr="00D15516">
        <w:rPr>
          <w:rFonts w:ascii="Times New Roman" w:hAnsi="Times New Roman" w:cs="Times New Roman"/>
          <w:sz w:val="28"/>
          <w:szCs w:val="28"/>
        </w:rPr>
        <w:t xml:space="preserve"> 464 с.</w:t>
      </w:r>
    </w:p>
    <w:p w14:paraId="21652052" w14:textId="25E83BA2" w:rsidR="00D15516" w:rsidRPr="00D15516" w:rsidRDefault="00D15516" w:rsidP="00D1551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15516">
        <w:rPr>
          <w:rFonts w:ascii="Times New Roman" w:hAnsi="Times New Roman" w:cs="Times New Roman"/>
          <w:sz w:val="28"/>
          <w:szCs w:val="28"/>
        </w:rPr>
        <w:t>Тер-Минасова С. Г. Язык и межкультурная коммуникация (Учеб. пособие) – М.:</w:t>
      </w:r>
      <w:r w:rsidRPr="00D15516">
        <w:rPr>
          <w:rFonts w:ascii="Times New Roman" w:hAnsi="Times New Roman" w:cs="Times New Roman"/>
          <w:sz w:val="28"/>
          <w:szCs w:val="28"/>
        </w:rPr>
        <w:t xml:space="preserve"> </w:t>
      </w:r>
      <w:r w:rsidRPr="00D15516">
        <w:rPr>
          <w:rFonts w:ascii="Times New Roman" w:hAnsi="Times New Roman" w:cs="Times New Roman"/>
          <w:sz w:val="28"/>
          <w:szCs w:val="28"/>
        </w:rPr>
        <w:t>Слово/Slovo, 2000. – 624 с.</w:t>
      </w:r>
    </w:p>
    <w:sectPr w:rsidR="00D15516" w:rsidRPr="00D15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E73032"/>
    <w:multiLevelType w:val="hybridMultilevel"/>
    <w:tmpl w:val="093EC9F8"/>
    <w:lvl w:ilvl="0" w:tplc="A8F403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87435C7"/>
    <w:multiLevelType w:val="hybridMultilevel"/>
    <w:tmpl w:val="4A9CAE04"/>
    <w:lvl w:ilvl="0" w:tplc="06A436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21840D7"/>
    <w:multiLevelType w:val="hybridMultilevel"/>
    <w:tmpl w:val="43C087E4"/>
    <w:lvl w:ilvl="0" w:tplc="225A3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2A8"/>
    <w:rsid w:val="00130B30"/>
    <w:rsid w:val="002502A8"/>
    <w:rsid w:val="006F0AB0"/>
    <w:rsid w:val="00A91F51"/>
    <w:rsid w:val="00C5324E"/>
    <w:rsid w:val="00C6580C"/>
    <w:rsid w:val="00D15516"/>
    <w:rsid w:val="00EC64AC"/>
    <w:rsid w:val="00FF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D3881"/>
  <w15:chartTrackingRefBased/>
  <w15:docId w15:val="{E2013C81-9E93-418D-BBF6-45EDA004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 Коричева</dc:creator>
  <cp:keywords/>
  <dc:description/>
  <cp:lastModifiedBy>Natalia Koricheva</cp:lastModifiedBy>
  <cp:revision>5</cp:revision>
  <dcterms:created xsi:type="dcterms:W3CDTF">2021-02-03T11:30:00Z</dcterms:created>
  <dcterms:modified xsi:type="dcterms:W3CDTF">2021-03-28T17:33:00Z</dcterms:modified>
</cp:coreProperties>
</file>