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84D">
        <w:rPr>
          <w:rFonts w:ascii="Times New Roman" w:eastAsia="Calibri" w:hAnsi="Times New Roman" w:cs="Times New Roman"/>
          <w:sz w:val="28"/>
          <w:szCs w:val="28"/>
        </w:rPr>
        <w:t>Семенова Сардана Павловна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студентка 5</w:t>
      </w:r>
      <w:r w:rsidRPr="009C784D">
        <w:rPr>
          <w:rFonts w:ascii="Times New Roman" w:eastAsia="Calibri" w:hAnsi="Times New Roman" w:cs="Times New Roman"/>
          <w:sz w:val="28"/>
          <w:szCs w:val="28"/>
        </w:rPr>
        <w:t xml:space="preserve"> курса, группы З-БА-ПиППО-16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84D">
        <w:rPr>
          <w:rFonts w:ascii="Times New Roman" w:eastAsia="Calibri" w:hAnsi="Times New Roman" w:cs="Times New Roman"/>
          <w:sz w:val="28"/>
          <w:szCs w:val="28"/>
        </w:rPr>
        <w:t>ФГАОУ ВО «СВФУ им. М.К. Аммосова»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C784D">
        <w:rPr>
          <w:rFonts w:ascii="Times New Roman" w:eastAsia="Calibri" w:hAnsi="Times New Roman" w:cs="Times New Roman"/>
          <w:sz w:val="28"/>
          <w:szCs w:val="28"/>
          <w:lang w:val="en-US"/>
        </w:rPr>
        <w:t>Semenova Sardana Pavlovna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Student of </w:t>
      </w:r>
      <w:r w:rsidRPr="009C784D">
        <w:rPr>
          <w:rFonts w:ascii="Times New Roman" w:eastAsia="Calibri" w:hAnsi="Times New Roman" w:cs="Times New Roman"/>
          <w:sz w:val="28"/>
          <w:szCs w:val="28"/>
          <w:lang w:val="en-US"/>
        </w:rPr>
        <w:t>5</w:t>
      </w:r>
      <w:r w:rsidRPr="009C784D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rd</w:t>
      </w:r>
      <w:r w:rsidRPr="009C78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form Z-BA-PiPPE-16 group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C784D">
        <w:rPr>
          <w:rFonts w:ascii="Times New Roman" w:eastAsia="Calibri" w:hAnsi="Times New Roman" w:cs="Times New Roman"/>
          <w:sz w:val="28"/>
          <w:szCs w:val="28"/>
          <w:lang w:val="en-US"/>
        </w:rPr>
        <w:t>FNAEU HE NEFU by name M.K. Ammosova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84D">
        <w:rPr>
          <w:rFonts w:ascii="Times New Roman" w:eastAsia="Calibri" w:hAnsi="Times New Roman" w:cs="Times New Roman"/>
          <w:sz w:val="28"/>
          <w:szCs w:val="28"/>
        </w:rPr>
        <w:t>Евдокарова Туяра Валеряновна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84D">
        <w:rPr>
          <w:rFonts w:ascii="Times New Roman" w:eastAsia="Calibri" w:hAnsi="Times New Roman" w:cs="Times New Roman"/>
          <w:sz w:val="28"/>
          <w:szCs w:val="28"/>
        </w:rPr>
        <w:t xml:space="preserve"> старший преподаватель </w:t>
      </w:r>
    </w:p>
    <w:p w:rsidR="009C784D" w:rsidRP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84D">
        <w:rPr>
          <w:rFonts w:ascii="Times New Roman" w:eastAsia="Calibri" w:hAnsi="Times New Roman" w:cs="Times New Roman"/>
          <w:sz w:val="28"/>
          <w:szCs w:val="28"/>
        </w:rPr>
        <w:t>кафедры социальной педагогики</w:t>
      </w:r>
    </w:p>
    <w:p w:rsidR="009C784D" w:rsidRDefault="009C784D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84D">
        <w:rPr>
          <w:rFonts w:ascii="Times New Roman" w:eastAsia="Calibri" w:hAnsi="Times New Roman" w:cs="Times New Roman"/>
          <w:sz w:val="28"/>
          <w:szCs w:val="28"/>
        </w:rPr>
        <w:t>ФГАОУ ВО «СВФУ им. М.К. Аммосова»</w:t>
      </w:r>
    </w:p>
    <w:p w:rsidR="00EF47A4" w:rsidRDefault="00EF47A4" w:rsidP="009C784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47A4" w:rsidRDefault="00EF47A4" w:rsidP="00EF47A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Статья</w:t>
      </w:r>
    </w:p>
    <w:p w:rsidR="00EF47A4" w:rsidRDefault="00EF47A4" w:rsidP="00EF47A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Чувство взрослости в подростковом возрасте</w:t>
      </w:r>
    </w:p>
    <w:p w:rsidR="00EF47A4" w:rsidRPr="009C784D" w:rsidRDefault="00EF47A4" w:rsidP="00EF47A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C784D" w:rsidRPr="004132E6" w:rsidRDefault="009C784D" w:rsidP="004132E6">
      <w:pPr>
        <w:jc w:val="both"/>
        <w:rPr>
          <w:rStyle w:val="tooltip"/>
          <w:rFonts w:ascii="Verdana" w:hAnsi="Verdana"/>
          <w:sz w:val="20"/>
          <w:szCs w:val="20"/>
          <w:shd w:val="clear" w:color="auto" w:fill="FDFDFD"/>
        </w:rPr>
      </w:pPr>
    </w:p>
    <w:p w:rsidR="005A0716" w:rsidRPr="004132E6" w:rsidRDefault="009C784D" w:rsidP="004132E6">
      <w:pPr>
        <w:spacing w:after="0" w:line="360" w:lineRule="auto"/>
        <w:jc w:val="both"/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</w:pPr>
      <w:r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Аннотация:</w:t>
      </w:r>
      <w:r w:rsidRPr="004132E6">
        <w:rPr>
          <w:rFonts w:ascii="Times New Roman" w:hAnsi="Times New Roman" w:cs="Times New Roman"/>
          <w:sz w:val="28"/>
          <w:szCs w:val="24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В работе представлен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тест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итогов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изучения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в подростковом возрасте.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As young teenagers central growth. The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research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peculiarity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is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to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study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the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formation</w:t>
      </w:r>
      <w:r w:rsidR="00E63190" w:rsidRPr="00EF47A4">
        <w:rPr>
          <w:rFonts w:ascii="Times New Roman" w:hAnsi="Times New Roman" w:cs="Times New Roman"/>
          <w:sz w:val="28"/>
          <w:szCs w:val="24"/>
          <w:shd w:val="clear" w:color="auto" w:fill="FDFDFD"/>
          <w:lang w:val="en-US"/>
        </w:rPr>
        <w:t>.</w:t>
      </w:r>
      <w:r w:rsidR="00E63190" w:rsidRPr="00EF47A4">
        <w:rPr>
          <w:rFonts w:ascii="Times New Roman" w:hAnsi="Times New Roman" w:cs="Times New Roman"/>
          <w:sz w:val="28"/>
          <w:szCs w:val="24"/>
          <w:lang w:val="en-US"/>
        </w:rPr>
        <w:br/>
      </w:r>
      <w:r w:rsidR="00E63190" w:rsidRPr="00EF47A4">
        <w:rPr>
          <w:rFonts w:ascii="Times New Roman" w:hAnsi="Times New Roman" w:cs="Times New Roman"/>
          <w:sz w:val="28"/>
          <w:szCs w:val="24"/>
          <w:lang w:val="en-US"/>
        </w:rPr>
        <w:br/>
      </w:r>
      <w:r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Ключевые слова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: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типы ориентации взросления;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наружное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проявление взрослости ;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симптомы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мужественности (женственности); </w:t>
      </w:r>
      <w:r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образец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ответственности за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собственные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дела;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действия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психической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литературе преимущественными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взорами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на подростковый возраст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считается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обсуждение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его как кризисного периода. Переживание кризисных состояний в подростковом возрасте,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тянет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за собой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перемена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отношений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миром 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нередко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выражается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lastRenderedPageBreak/>
        <w:t>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презентации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поведения, характеризующееся проявлением «чувства взрослости», выступающего как центральное новообразование подросткового возраста.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Д.Б. Эльконин, Т.В. Драгунова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знают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как отношение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ребенка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к самому </w:t>
      </w:r>
      <w:r w:rsidR="004132E6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себе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уже как к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зрелому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его представление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или же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чувство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себя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знакомой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мере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 Так, в работе К.Н. Поливановой, посвященной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обсуждению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возрастных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упадков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уделяется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забота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изучению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молодых людей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в связи с переживанием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ими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критичных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периодов.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Создатель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показывает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на то,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собственно что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ключевым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образом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имеет место быть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притязании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самостоятельности, независимости и расширении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прав со стороны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молодых людей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Влечение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быть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вызывает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противодействие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со стороны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реальности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Как оказалось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собственно что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ни малейшего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пространства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 системе отношений со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малыш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ещё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взять в долг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имеет возможность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и он находит свое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пространство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в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детском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обществе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Одним из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критерий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появления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молодых людей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"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взрослости" выступают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дела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доверительности и сотрудничества в семье. В семьях 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различной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общественной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структурой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отношения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малыша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 момент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появления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"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взрослости"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уточняются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различному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 Это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находится в зависимости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до этого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всего, от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манеры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воспитания, которого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держатся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 семь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е. Как правило, в благополучных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семьях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держатся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"сотруднических" отношений, в неполных благополучных - "сверхопека", а в неполных неблагополучных "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неуравновешенного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" воспитания. Одной из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более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нередких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оснований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инцидентов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меж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опекунами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школьниками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считается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не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устойчивость родительского восприятия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малыша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отражающая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возможно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противоречивый статус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малыша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итоге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лестные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качества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личности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ребенка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встречаются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ими,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lastRenderedPageBreak/>
        <w:t>недооцениваются, а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дефекты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преувеличиваются.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Неверное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отношение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опекунов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к ребенку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временами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появляется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на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основе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"сверхзаботы" о нем. Опека в семье – это система отношений упреждения со стороны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опекунов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всех "невзгод", подстерегающих по их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воззрению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малыша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Разбирая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особенности проявления «чувства взрослости» у подростков-пятиклассников, Д. Б. Эльконин выделяет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2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более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немаловажные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стороны: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развитие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беспристрастной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взрослости, т. е. реальной готовности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малыша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к жизни в обществе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личной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— отношение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ребенка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к самому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для себя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уже как ко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зрелому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«его представление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или же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чувство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себя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знакомой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мере взрослым» [4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с. 299].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Дальше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создатель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определяет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свойства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беспристрастной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взрослости, наблюдаемые 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молодых людей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: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1) социально-моральная взрослость, выражающаяся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значимой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эмансипации от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роль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 заботах о членах семьи,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серьезное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отношение в общении 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друзьями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присутствие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личных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взоров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оценок, суждений,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влечение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защитить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их;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2) взрослость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умственной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работы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характеризующаяся наличием 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молодых людей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влечения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к самообразованию и самовоспитанию;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3) взрослость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романтичных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отношениях со сверстниками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обратного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пола, которая имитирует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дела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: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молодые люди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назначают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приятель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приятелю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свидания,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организуют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тусовки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плясками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обоюдными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ухаживаниями и т. д.;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4) взрослость во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наружном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виде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стиле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поведения, проявляющаяся в прямом подражании взрослым; выражается в заботе 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однообразии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наружного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вида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видом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Молодые люди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желают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идти по стопам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моде в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одежке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 прическе;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 считая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такого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молодые люди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постараются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усваивать «взрослую манеру»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бродить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беседовать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полагая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незаменимым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атрибутом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lastRenderedPageBreak/>
        <w:t>взрослости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использование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пошлых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словечек, курение и т. д.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Собственно что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же касается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личной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—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именно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взрослости, то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создатель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беседует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собственно что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осуждать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 содержании «чувства взрослости»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 высшей степени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непросто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в связи с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данным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расценивать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становление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личной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возможно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лишь только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наружным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симптомам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и добавляет: «Судить о наличии 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что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больше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 степени сформированности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ощущения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взрослости у подростков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-пятиклассников трудно»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  <w:r w:rsidR="00E63190" w:rsidRPr="004132E6">
        <w:rPr>
          <w:rFonts w:ascii="Times New Roman" w:hAnsi="Times New Roman" w:cs="Times New Roman"/>
          <w:sz w:val="28"/>
          <w:szCs w:val="24"/>
        </w:rPr>
        <w:br/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В качестве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наружных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симптомов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проявления «чувства взрослости» Д. Б. Эльконин выделяет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надлежащие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  <w:r w:rsidR="004132E6" w:rsidRPr="004132E6">
        <w:rPr>
          <w:rFonts w:ascii="Times New Roman" w:hAnsi="Times New Roman" w:cs="Times New Roman"/>
          <w:sz w:val="28"/>
          <w:szCs w:val="24"/>
        </w:rPr>
        <w:t xml:space="preserve">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Первым и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главным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его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показателем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работает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появление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у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ребенка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напористого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стремления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дабы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окружающие относились к нему как к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зрелому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 «За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данным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исчезают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больше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приватные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необходимости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: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почтения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, доверия и такта, признания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людского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плюсы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и права на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конкретную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самостоятельность.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Прецедент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 xml:space="preserve"> их 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существования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более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ярко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имеет место быть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в случаях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недоступности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желанного</w:t>
      </w:r>
      <w:r w:rsidR="00E63190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 </w:t>
      </w:r>
      <w:r w:rsidR="00E63190" w:rsidRPr="004132E6">
        <w:rPr>
          <w:rStyle w:val="tooltip"/>
          <w:rFonts w:ascii="Times New Roman" w:hAnsi="Times New Roman" w:cs="Times New Roman"/>
          <w:sz w:val="28"/>
          <w:szCs w:val="24"/>
          <w:shd w:val="clear" w:color="auto" w:fill="FDFDFD"/>
        </w:rPr>
        <w:t>ребенком</w:t>
      </w:r>
      <w:r w:rsidR="004132E6" w:rsidRPr="004132E6">
        <w:rPr>
          <w:rFonts w:ascii="Times New Roman" w:hAnsi="Times New Roman" w:cs="Times New Roman"/>
          <w:sz w:val="28"/>
          <w:szCs w:val="24"/>
          <w:shd w:val="clear" w:color="auto" w:fill="FDFDFD"/>
        </w:rPr>
        <w:t>.</w:t>
      </w:r>
    </w:p>
    <w:p w:rsidR="009C784D" w:rsidRPr="004132E6" w:rsidRDefault="009C784D" w:rsidP="004132E6">
      <w:pPr>
        <w:spacing w:after="0" w:line="360" w:lineRule="auto"/>
        <w:rPr>
          <w:rStyle w:val="tooltip"/>
          <w:rFonts w:ascii="Times New Roman" w:hAnsi="Times New Roman" w:cs="Times New Roman"/>
          <w:color w:val="FF0000"/>
          <w:sz w:val="28"/>
          <w:szCs w:val="24"/>
          <w:shd w:val="clear" w:color="auto" w:fill="FDFDFD"/>
        </w:rPr>
      </w:pPr>
    </w:p>
    <w:p w:rsidR="009C784D" w:rsidRDefault="009C784D" w:rsidP="004132E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C784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СПИСОК ЛИТЕРАТУРЫ</w:t>
      </w:r>
    </w:p>
    <w:p w:rsidR="004132E6" w:rsidRPr="009C784D" w:rsidRDefault="004132E6" w:rsidP="004132E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C784D" w:rsidRPr="009C784D" w:rsidRDefault="009C784D" w:rsidP="004132E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78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Эльконин Д.Б., Драгунова Т.В. и др. Возрастные и индивидуальные особенности младших подростков. - М.: Просвещение, </w:t>
      </w:r>
      <w:r w:rsidRPr="009C784D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9C78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17, - 360с.</w:t>
      </w:r>
    </w:p>
    <w:p w:rsidR="009C784D" w:rsidRPr="009C784D" w:rsidRDefault="009C784D" w:rsidP="004132E6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784D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Слезкин Р.Ю. Развитие представлений подростка о «собственном чувстве взрослости» // Развитие самоценных форм активности учащихся: Сб. науч. тр. / Под общ. ред. Э.А. Колидзея. - Балашов: «Николаев», 2013. -               С.66 - 68.</w:t>
      </w:r>
    </w:p>
    <w:p w:rsidR="009C784D" w:rsidRPr="009C784D" w:rsidRDefault="009C784D" w:rsidP="004132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78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Выготский Л.С. Педология подростка: проблемы возраста // Собр.соч.: в 6 т. - Т.4. - С. 5-220; 244 - 269. </w:t>
      </w:r>
    </w:p>
    <w:p w:rsidR="009C784D" w:rsidRPr="009C784D" w:rsidRDefault="009C784D" w:rsidP="004132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C784D">
        <w:rPr>
          <w:rFonts w:ascii="Times New Roman" w:hAnsi="Times New Roman" w:cs="Times New Roman"/>
          <w:sz w:val="28"/>
          <w:szCs w:val="24"/>
        </w:rPr>
        <w:t>http://childpsy.ru/lib/articles/id/20990.php</w:t>
      </w:r>
    </w:p>
    <w:p w:rsidR="009C784D" w:rsidRPr="004132E6" w:rsidRDefault="009C784D" w:rsidP="004132E6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sectPr w:rsidR="009C784D" w:rsidRPr="00413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963"/>
    <w:multiLevelType w:val="hybridMultilevel"/>
    <w:tmpl w:val="4BC8A8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123EB2"/>
    <w:multiLevelType w:val="hybridMultilevel"/>
    <w:tmpl w:val="0C14D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23"/>
    <w:rsid w:val="004132E6"/>
    <w:rsid w:val="005A0716"/>
    <w:rsid w:val="009C784D"/>
    <w:rsid w:val="00E57D23"/>
    <w:rsid w:val="00E63190"/>
    <w:rsid w:val="00EF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oltip">
    <w:name w:val="tooltip"/>
    <w:basedOn w:val="a0"/>
    <w:rsid w:val="00E63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oltip">
    <w:name w:val="tooltip"/>
    <w:basedOn w:val="a0"/>
    <w:rsid w:val="00E63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2021-06-05T08:23:00Z</dcterms:created>
  <dcterms:modified xsi:type="dcterms:W3CDTF">2021-06-05T08:25:00Z</dcterms:modified>
</cp:coreProperties>
</file>