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45E0" w:rsidRPr="00CC1AFC" w:rsidRDefault="008B45E0" w:rsidP="008B45E0">
      <w:pPr>
        <w:pStyle w:val="a3"/>
        <w:jc w:val="center"/>
        <w:rPr>
          <w:rFonts w:ascii="Times New Roman" w:hAnsi="Times New Roman" w:cs="Times New Roman"/>
          <w:b/>
          <w:lang w:val="ru-RU"/>
        </w:rPr>
      </w:pPr>
      <w:r w:rsidRPr="00CC1AFC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 </w:t>
      </w:r>
      <w:r w:rsidRPr="00CC1AFC">
        <w:rPr>
          <w:rFonts w:ascii="Times New Roman" w:hAnsi="Times New Roman" w:cs="Times New Roman"/>
          <w:b/>
          <w:lang w:val="ru-RU"/>
        </w:rPr>
        <w:t>Муниципальное бюджетное</w:t>
      </w:r>
    </w:p>
    <w:p w:rsidR="008B45E0" w:rsidRPr="00CC1AFC" w:rsidRDefault="008B45E0" w:rsidP="008B45E0">
      <w:pPr>
        <w:pStyle w:val="a3"/>
        <w:jc w:val="center"/>
        <w:rPr>
          <w:rFonts w:ascii="Times New Roman" w:hAnsi="Times New Roman" w:cs="Times New Roman"/>
          <w:b/>
          <w:lang w:val="ru-RU"/>
        </w:rPr>
      </w:pPr>
      <w:r w:rsidRPr="00CC1AFC">
        <w:rPr>
          <w:rFonts w:ascii="Times New Roman" w:hAnsi="Times New Roman" w:cs="Times New Roman"/>
          <w:b/>
          <w:lang w:val="ru-RU"/>
        </w:rPr>
        <w:t>общеобразовательное учреждение</w:t>
      </w:r>
    </w:p>
    <w:p w:rsidR="008B45E0" w:rsidRPr="00CC1AFC" w:rsidRDefault="008B45E0" w:rsidP="008B45E0">
      <w:pPr>
        <w:pStyle w:val="a3"/>
        <w:jc w:val="center"/>
        <w:rPr>
          <w:rFonts w:ascii="Times New Roman" w:hAnsi="Times New Roman" w:cs="Times New Roman"/>
          <w:b/>
          <w:lang w:val="ru-RU"/>
        </w:rPr>
      </w:pPr>
      <w:r w:rsidRPr="00CC1AFC">
        <w:rPr>
          <w:rFonts w:ascii="Times New Roman" w:hAnsi="Times New Roman" w:cs="Times New Roman"/>
          <w:b/>
          <w:lang w:val="ru-RU"/>
        </w:rPr>
        <w:t xml:space="preserve">«Средняя общеобразовательная школа </w:t>
      </w:r>
      <w:r w:rsidRPr="00561733">
        <w:rPr>
          <w:rFonts w:ascii="Times New Roman" w:hAnsi="Times New Roman" w:cs="Times New Roman"/>
          <w:b/>
        </w:rPr>
        <w:t>N</w:t>
      </w:r>
      <w:r w:rsidRPr="00CC1AFC">
        <w:rPr>
          <w:rFonts w:ascii="Times New Roman" w:hAnsi="Times New Roman" w:cs="Times New Roman"/>
          <w:b/>
          <w:lang w:val="ru-RU"/>
        </w:rPr>
        <w:t>4</w:t>
      </w:r>
    </w:p>
    <w:p w:rsidR="008B45E0" w:rsidRPr="002B3593" w:rsidRDefault="008B45E0" w:rsidP="008B45E0">
      <w:pPr>
        <w:pStyle w:val="a3"/>
        <w:jc w:val="center"/>
        <w:rPr>
          <w:rFonts w:ascii="Times New Roman" w:hAnsi="Times New Roman" w:cs="Times New Roman"/>
          <w:b/>
          <w:lang w:val="ru-RU"/>
        </w:rPr>
      </w:pPr>
      <w:proofErr w:type="spellStart"/>
      <w:r w:rsidRPr="002B3593">
        <w:rPr>
          <w:rFonts w:ascii="Times New Roman" w:hAnsi="Times New Roman" w:cs="Times New Roman"/>
          <w:b/>
          <w:lang w:val="ru-RU"/>
        </w:rPr>
        <w:t>п</w:t>
      </w:r>
      <w:proofErr w:type="gramStart"/>
      <w:r w:rsidRPr="002B3593">
        <w:rPr>
          <w:rFonts w:ascii="Times New Roman" w:hAnsi="Times New Roman" w:cs="Times New Roman"/>
          <w:b/>
          <w:lang w:val="ru-RU"/>
        </w:rPr>
        <w:t>.Н</w:t>
      </w:r>
      <w:proofErr w:type="gramEnd"/>
      <w:r w:rsidRPr="002B3593">
        <w:rPr>
          <w:rFonts w:ascii="Times New Roman" w:hAnsi="Times New Roman" w:cs="Times New Roman"/>
          <w:b/>
          <w:lang w:val="ru-RU"/>
        </w:rPr>
        <w:t>ижний</w:t>
      </w:r>
      <w:proofErr w:type="spellEnd"/>
      <w:r w:rsidRPr="002B3593">
        <w:rPr>
          <w:rFonts w:ascii="Times New Roman" w:hAnsi="Times New Roman" w:cs="Times New Roman"/>
          <w:b/>
          <w:lang w:val="ru-RU"/>
        </w:rPr>
        <w:t xml:space="preserve"> Куранах» МО «</w:t>
      </w:r>
      <w:proofErr w:type="spellStart"/>
      <w:r w:rsidRPr="002B3593">
        <w:rPr>
          <w:rFonts w:ascii="Times New Roman" w:hAnsi="Times New Roman" w:cs="Times New Roman"/>
          <w:b/>
          <w:lang w:val="ru-RU"/>
        </w:rPr>
        <w:t>Алданский</w:t>
      </w:r>
      <w:proofErr w:type="spellEnd"/>
      <w:r w:rsidRPr="002B3593">
        <w:rPr>
          <w:rFonts w:ascii="Times New Roman" w:hAnsi="Times New Roman" w:cs="Times New Roman"/>
          <w:b/>
          <w:lang w:val="ru-RU"/>
        </w:rPr>
        <w:t xml:space="preserve"> район»</w:t>
      </w:r>
    </w:p>
    <w:p w:rsidR="008B45E0" w:rsidRPr="002B3593" w:rsidRDefault="008B45E0" w:rsidP="008B45E0">
      <w:pPr>
        <w:pStyle w:val="a3"/>
        <w:jc w:val="center"/>
        <w:rPr>
          <w:rFonts w:ascii="Times New Roman" w:hAnsi="Times New Roman" w:cs="Times New Roman"/>
          <w:b/>
          <w:lang w:val="ru-RU"/>
        </w:rPr>
      </w:pPr>
    </w:p>
    <w:p w:rsidR="008B45E0" w:rsidRPr="002B3593" w:rsidRDefault="008B45E0" w:rsidP="008B45E0">
      <w:pPr>
        <w:pStyle w:val="a3"/>
        <w:jc w:val="center"/>
        <w:rPr>
          <w:rFonts w:ascii="Times New Roman" w:hAnsi="Times New Roman" w:cs="Times New Roman"/>
          <w:b/>
          <w:lang w:val="ru-RU"/>
        </w:rPr>
      </w:pPr>
      <w:r w:rsidRPr="002B3593">
        <w:rPr>
          <w:rFonts w:ascii="Times New Roman" w:hAnsi="Times New Roman" w:cs="Times New Roman"/>
          <w:b/>
          <w:lang w:val="ru-RU"/>
        </w:rPr>
        <w:t xml:space="preserve">Бюджетное678940 Республика Саха(Якутия) </w:t>
      </w:r>
      <w:proofErr w:type="spellStart"/>
      <w:r w:rsidRPr="002B3593">
        <w:rPr>
          <w:rFonts w:ascii="Times New Roman" w:hAnsi="Times New Roman" w:cs="Times New Roman"/>
          <w:b/>
          <w:lang w:val="ru-RU"/>
        </w:rPr>
        <w:t>Алданский</w:t>
      </w:r>
      <w:proofErr w:type="spellEnd"/>
      <w:r w:rsidRPr="002B3593">
        <w:rPr>
          <w:rFonts w:ascii="Times New Roman" w:hAnsi="Times New Roman" w:cs="Times New Roman"/>
          <w:b/>
          <w:lang w:val="ru-RU"/>
        </w:rPr>
        <w:t xml:space="preserve"> район, </w:t>
      </w:r>
      <w:proofErr w:type="spellStart"/>
      <w:r w:rsidRPr="002B3593">
        <w:rPr>
          <w:rFonts w:ascii="Times New Roman" w:hAnsi="Times New Roman" w:cs="Times New Roman"/>
          <w:b/>
          <w:lang w:val="ru-RU"/>
        </w:rPr>
        <w:t>пос</w:t>
      </w:r>
      <w:proofErr w:type="gramStart"/>
      <w:r w:rsidRPr="002B3593">
        <w:rPr>
          <w:rFonts w:ascii="Times New Roman" w:hAnsi="Times New Roman" w:cs="Times New Roman"/>
          <w:b/>
          <w:lang w:val="ru-RU"/>
        </w:rPr>
        <w:t>.Н</w:t>
      </w:r>
      <w:proofErr w:type="gramEnd"/>
      <w:r w:rsidRPr="002B3593">
        <w:rPr>
          <w:rFonts w:ascii="Times New Roman" w:hAnsi="Times New Roman" w:cs="Times New Roman"/>
          <w:b/>
          <w:lang w:val="ru-RU"/>
        </w:rPr>
        <w:t>ижний</w:t>
      </w:r>
      <w:proofErr w:type="spellEnd"/>
      <w:r w:rsidRPr="002B3593">
        <w:rPr>
          <w:rFonts w:ascii="Times New Roman" w:hAnsi="Times New Roman" w:cs="Times New Roman"/>
          <w:b/>
          <w:lang w:val="ru-RU"/>
        </w:rPr>
        <w:t xml:space="preserve"> Куранах,</w:t>
      </w:r>
    </w:p>
    <w:p w:rsidR="008B45E0" w:rsidRPr="002B3593" w:rsidRDefault="008B45E0" w:rsidP="008B45E0">
      <w:pPr>
        <w:pStyle w:val="a3"/>
        <w:jc w:val="center"/>
        <w:rPr>
          <w:rFonts w:ascii="Times New Roman" w:hAnsi="Times New Roman" w:cs="Times New Roman"/>
          <w:b/>
          <w:lang w:val="ru-RU"/>
        </w:rPr>
      </w:pPr>
      <w:r w:rsidRPr="002B3593">
        <w:rPr>
          <w:rFonts w:ascii="Times New Roman" w:hAnsi="Times New Roman" w:cs="Times New Roman"/>
          <w:b/>
          <w:lang w:val="ru-RU"/>
        </w:rPr>
        <w:t>ул</w:t>
      </w:r>
      <w:proofErr w:type="gramStart"/>
      <w:r w:rsidRPr="002B3593">
        <w:rPr>
          <w:rFonts w:ascii="Times New Roman" w:hAnsi="Times New Roman" w:cs="Times New Roman"/>
          <w:b/>
          <w:lang w:val="ru-RU"/>
        </w:rPr>
        <w:t>.Ш</w:t>
      </w:r>
      <w:proofErr w:type="gramEnd"/>
      <w:r w:rsidRPr="002B3593">
        <w:rPr>
          <w:rFonts w:ascii="Times New Roman" w:hAnsi="Times New Roman" w:cs="Times New Roman"/>
          <w:b/>
          <w:lang w:val="ru-RU"/>
        </w:rPr>
        <w:t>кольная19,тел.(41145)62-315,Факс.(41145)62-315,</w:t>
      </w:r>
      <w:r w:rsidRPr="00561733">
        <w:rPr>
          <w:rFonts w:ascii="Times New Roman" w:hAnsi="Times New Roman" w:cs="Times New Roman"/>
          <w:b/>
        </w:rPr>
        <w:t>school</w:t>
      </w:r>
      <w:r w:rsidRPr="002B3593">
        <w:rPr>
          <w:rFonts w:ascii="Times New Roman" w:hAnsi="Times New Roman" w:cs="Times New Roman"/>
          <w:b/>
          <w:lang w:val="ru-RU"/>
        </w:rPr>
        <w:t>4-</w:t>
      </w:r>
      <w:proofErr w:type="spellStart"/>
      <w:r w:rsidRPr="00561733">
        <w:rPr>
          <w:rFonts w:ascii="Times New Roman" w:hAnsi="Times New Roman" w:cs="Times New Roman"/>
          <w:b/>
        </w:rPr>
        <w:t>sakha</w:t>
      </w:r>
      <w:proofErr w:type="spellEnd"/>
      <w:r w:rsidRPr="002B3593">
        <w:rPr>
          <w:rFonts w:ascii="Times New Roman" w:hAnsi="Times New Roman" w:cs="Times New Roman"/>
          <w:b/>
          <w:lang w:val="ru-RU"/>
        </w:rPr>
        <w:t>@</w:t>
      </w:r>
      <w:r w:rsidRPr="00561733">
        <w:rPr>
          <w:rFonts w:ascii="Times New Roman" w:hAnsi="Times New Roman" w:cs="Times New Roman"/>
          <w:b/>
        </w:rPr>
        <w:t>mail</w:t>
      </w:r>
      <w:r w:rsidRPr="002B3593">
        <w:rPr>
          <w:rFonts w:ascii="Times New Roman" w:hAnsi="Times New Roman" w:cs="Times New Roman"/>
          <w:b/>
          <w:lang w:val="ru-RU"/>
        </w:rPr>
        <w:t>.</w:t>
      </w:r>
      <w:proofErr w:type="spellStart"/>
      <w:r w:rsidRPr="00561733">
        <w:rPr>
          <w:rFonts w:ascii="Times New Roman" w:hAnsi="Times New Roman" w:cs="Times New Roman"/>
          <w:b/>
        </w:rPr>
        <w:t>ru</w:t>
      </w:r>
      <w:proofErr w:type="spellEnd"/>
    </w:p>
    <w:p w:rsidR="008B45E0" w:rsidRPr="002B3593" w:rsidRDefault="008B45E0" w:rsidP="008B45E0">
      <w:pPr>
        <w:pStyle w:val="a3"/>
        <w:jc w:val="center"/>
        <w:rPr>
          <w:b/>
          <w:lang w:val="ru-RU"/>
        </w:rPr>
      </w:pPr>
    </w:p>
    <w:p w:rsidR="008B45E0" w:rsidRPr="002B3593" w:rsidRDefault="008B45E0" w:rsidP="008B45E0">
      <w:pPr>
        <w:pStyle w:val="a3"/>
        <w:jc w:val="center"/>
        <w:rPr>
          <w:b/>
          <w:lang w:val="ru-RU"/>
        </w:rPr>
      </w:pPr>
    </w:p>
    <w:p w:rsidR="008B45E0" w:rsidRPr="00CC1AFC" w:rsidRDefault="008B45E0" w:rsidP="008B45E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72"/>
          <w:szCs w:val="72"/>
          <w:lang w:val="ru-RU"/>
        </w:rPr>
      </w:pPr>
      <w:r w:rsidRPr="00CC1AFC">
        <w:rPr>
          <w:rFonts w:ascii="Times New Roman" w:eastAsia="Times New Roman" w:hAnsi="Times New Roman" w:cs="Times New Roman"/>
          <w:b/>
          <w:bCs/>
          <w:i/>
          <w:sz w:val="72"/>
          <w:szCs w:val="72"/>
          <w:lang w:val="ru-RU"/>
        </w:rPr>
        <w:t>Тема:</w:t>
      </w:r>
    </w:p>
    <w:p w:rsidR="008B45E0" w:rsidRPr="00CC1AFC" w:rsidRDefault="008B45E0" w:rsidP="008B45E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72"/>
          <w:szCs w:val="72"/>
          <w:lang w:val="ru-RU"/>
        </w:rPr>
      </w:pPr>
      <w:r w:rsidRPr="00CC1AFC">
        <w:rPr>
          <w:rFonts w:ascii="Times New Roman" w:eastAsia="Times New Roman" w:hAnsi="Times New Roman" w:cs="Times New Roman"/>
          <w:bCs/>
          <w:sz w:val="72"/>
          <w:szCs w:val="72"/>
          <w:lang w:val="ru-RU"/>
        </w:rPr>
        <w:t xml:space="preserve"> </w:t>
      </w:r>
      <w:r w:rsidRPr="00CC1AFC">
        <w:rPr>
          <w:rFonts w:ascii="Times New Roman" w:eastAsia="Times New Roman" w:hAnsi="Times New Roman" w:cs="Times New Roman"/>
          <w:b/>
          <w:bCs/>
          <w:i/>
          <w:sz w:val="72"/>
          <w:szCs w:val="72"/>
          <w:lang w:val="ru-RU"/>
        </w:rPr>
        <w:t>Путешествие по спортивно – культурным    объектам города Алдана</w:t>
      </w:r>
    </w:p>
    <w:p w:rsidR="008B45E0" w:rsidRPr="00CC1AFC" w:rsidRDefault="008B45E0" w:rsidP="008B45E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72"/>
          <w:szCs w:val="72"/>
          <w:lang w:val="ru-RU"/>
        </w:rPr>
      </w:pPr>
      <w:r w:rsidRPr="00CC1AFC">
        <w:rPr>
          <w:rFonts w:ascii="Times New Roman" w:eastAsia="Times New Roman" w:hAnsi="Times New Roman" w:cs="Times New Roman"/>
          <w:b/>
          <w:bCs/>
          <w:i/>
          <w:sz w:val="72"/>
          <w:szCs w:val="72"/>
          <w:lang w:val="ru-RU"/>
        </w:rPr>
        <w:t>на поезде «Легкая атлетика».</w:t>
      </w:r>
    </w:p>
    <w:p w:rsidR="008B45E0" w:rsidRPr="00CC1AFC" w:rsidRDefault="008B45E0" w:rsidP="008B45E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72"/>
          <w:szCs w:val="72"/>
          <w:lang w:val="ru-RU"/>
        </w:rPr>
      </w:pPr>
    </w:p>
    <w:p w:rsidR="008B45E0" w:rsidRPr="00CC1AFC" w:rsidRDefault="008B45E0" w:rsidP="008B45E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sz w:val="48"/>
          <w:szCs w:val="48"/>
          <w:lang w:val="ru-RU"/>
        </w:rPr>
      </w:pPr>
      <w:r w:rsidRPr="00CC1AFC">
        <w:rPr>
          <w:rFonts w:ascii="Times New Roman" w:eastAsia="Times New Roman" w:hAnsi="Times New Roman" w:cs="Times New Roman"/>
          <w:b/>
          <w:bCs/>
          <w:sz w:val="48"/>
          <w:szCs w:val="48"/>
          <w:lang w:val="ru-RU"/>
        </w:rPr>
        <w:t>Учитель: Коркунова Е.Г.</w:t>
      </w:r>
    </w:p>
    <w:p w:rsidR="008B45E0" w:rsidRPr="00CC1AFC" w:rsidRDefault="008B45E0" w:rsidP="008B45E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sz w:val="48"/>
          <w:szCs w:val="48"/>
          <w:lang w:val="ru-RU"/>
        </w:rPr>
      </w:pPr>
    </w:p>
    <w:p w:rsidR="008B45E0" w:rsidRPr="00CC1AFC" w:rsidRDefault="008B45E0" w:rsidP="008B45E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sz w:val="48"/>
          <w:szCs w:val="48"/>
          <w:lang w:val="ru-RU"/>
        </w:rPr>
      </w:pPr>
    </w:p>
    <w:p w:rsidR="008B45E0" w:rsidRPr="00CC1AFC" w:rsidRDefault="008B45E0" w:rsidP="008B45E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sz w:val="48"/>
          <w:szCs w:val="48"/>
          <w:lang w:val="ru-RU"/>
        </w:rPr>
      </w:pPr>
    </w:p>
    <w:p w:rsidR="008B45E0" w:rsidRDefault="008B45E0" w:rsidP="008B45E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sz w:val="48"/>
          <w:szCs w:val="48"/>
          <w:lang w:val="ru-RU"/>
        </w:rPr>
      </w:pPr>
    </w:p>
    <w:p w:rsidR="008B45E0" w:rsidRPr="00CC1AFC" w:rsidRDefault="008B45E0" w:rsidP="008B45E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sz w:val="48"/>
          <w:szCs w:val="48"/>
          <w:lang w:val="ru-RU"/>
        </w:rPr>
      </w:pPr>
    </w:p>
    <w:p w:rsidR="008B45E0" w:rsidRPr="00CC1AFC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  Тема:</w:t>
      </w: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1.Беговая разминка.</w:t>
      </w: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2.Челночный бег.</w:t>
      </w: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3.Прыжки в длину с места.</w:t>
      </w: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4.Пресс.</w:t>
      </w: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5.Прыжки со скакалкой.</w:t>
      </w: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7. Подвижная игра «Поймай оленя»</w:t>
      </w: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        </w:t>
      </w:r>
      <w:proofErr w:type="spellStart"/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</w:rPr>
        <w:t>Цель</w:t>
      </w:r>
      <w:proofErr w:type="spellEnd"/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8B45E0" w:rsidRPr="00845E3B" w:rsidRDefault="008B45E0" w:rsidP="008B45E0">
      <w:pPr>
        <w:pStyle w:val="a4"/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>Развитие двигательных качеств: выносливости, скорости, ловкости, координации и формирование позитивного отношения к процессу двигательного творчества на уроках физической культуры средствами прыжковых упражнений.</w:t>
      </w:r>
    </w:p>
    <w:p w:rsidR="008B45E0" w:rsidRPr="00845E3B" w:rsidRDefault="008B45E0" w:rsidP="008B45E0">
      <w:pPr>
        <w:pStyle w:val="a4"/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45E3B">
        <w:rPr>
          <w:rFonts w:ascii="Times New Roman" w:eastAsia="Times New Roman" w:hAnsi="Times New Roman" w:cs="Times New Roman"/>
          <w:sz w:val="24"/>
          <w:szCs w:val="24"/>
        </w:rPr>
        <w:t>Укрепление</w:t>
      </w:r>
      <w:proofErr w:type="spellEnd"/>
      <w:r w:rsidRPr="00845E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845E3B">
        <w:rPr>
          <w:rFonts w:ascii="Times New Roman" w:eastAsia="Times New Roman" w:hAnsi="Times New Roman" w:cs="Times New Roman"/>
          <w:sz w:val="24"/>
          <w:szCs w:val="24"/>
        </w:rPr>
        <w:t>здоровья</w:t>
      </w:r>
      <w:proofErr w:type="spellEnd"/>
      <w:r w:rsidRPr="00845E3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B45E0" w:rsidRPr="00845E3B" w:rsidRDefault="008B45E0" w:rsidP="008B45E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</w:rPr>
        <w:t>Задачи</w:t>
      </w:r>
      <w:proofErr w:type="spellEnd"/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8B45E0" w:rsidRPr="00845E3B" w:rsidRDefault="008B45E0" w:rsidP="008B45E0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>Совершенствование беговой разминки. Развитие скоростной выносливости.</w:t>
      </w:r>
    </w:p>
    <w:p w:rsidR="008B45E0" w:rsidRPr="00845E3B" w:rsidRDefault="008B45E0" w:rsidP="008B45E0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>Совершенствование челночного бега. Развитие различных групп мышц.</w:t>
      </w:r>
    </w:p>
    <w:p w:rsidR="008B45E0" w:rsidRPr="00845E3B" w:rsidRDefault="008B45E0" w:rsidP="008B45E0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>Совершенствование прыжков в длину с места. Развитие прыгучести, скоростно-силовых качеств, координации.</w:t>
      </w:r>
    </w:p>
    <w:p w:rsidR="008B45E0" w:rsidRPr="00845E3B" w:rsidRDefault="008B45E0" w:rsidP="008B45E0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>Снятие эмоционального стресса; развитие чувства дружбы, взаимопомощи, взаимовыручки, коллективизма.</w:t>
      </w:r>
    </w:p>
    <w:p w:rsidR="008B45E0" w:rsidRPr="00845E3B" w:rsidRDefault="008B45E0" w:rsidP="008B45E0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>Воспитывать дисциплинированность при выполнении челночного бега.</w:t>
      </w:r>
    </w:p>
    <w:p w:rsidR="008B45E0" w:rsidRPr="00845E3B" w:rsidRDefault="008B45E0" w:rsidP="008B45E0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>Формировать</w:t>
      </w:r>
      <w:r w:rsidRPr="00845E3B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умения творчески использовать знания и двигательный опыт для организации</w:t>
      </w:r>
      <w:r w:rsidRPr="00845E3B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самостоятельной физкультурной деятельности;</w:t>
      </w:r>
    </w:p>
    <w:p w:rsidR="008B45E0" w:rsidRPr="00845E3B" w:rsidRDefault="008B45E0" w:rsidP="008B45E0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45E3B">
        <w:rPr>
          <w:rFonts w:ascii="Times New Roman" w:eastAsia="Times New Roman" w:hAnsi="Times New Roman" w:cs="Times New Roman"/>
          <w:sz w:val="24"/>
          <w:szCs w:val="24"/>
        </w:rPr>
        <w:t>Совершенствование</w:t>
      </w:r>
      <w:proofErr w:type="spellEnd"/>
      <w:r w:rsidRPr="00845E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845E3B">
        <w:rPr>
          <w:rFonts w:ascii="Times New Roman" w:eastAsia="Times New Roman" w:hAnsi="Times New Roman" w:cs="Times New Roman"/>
          <w:sz w:val="24"/>
          <w:szCs w:val="24"/>
        </w:rPr>
        <w:t>беговой</w:t>
      </w:r>
      <w:proofErr w:type="spellEnd"/>
      <w:r w:rsidRPr="00845E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845E3B">
        <w:rPr>
          <w:rFonts w:ascii="Times New Roman" w:eastAsia="Times New Roman" w:hAnsi="Times New Roman" w:cs="Times New Roman"/>
          <w:sz w:val="24"/>
          <w:szCs w:val="24"/>
        </w:rPr>
        <w:t>разминки</w:t>
      </w:r>
      <w:proofErr w:type="spellEnd"/>
      <w:r w:rsidRPr="00845E3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</w:rPr>
        <w:t>Тип</w:t>
      </w:r>
      <w:proofErr w:type="spellEnd"/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</w:rPr>
        <w:t>урока</w:t>
      </w:r>
      <w:proofErr w:type="spellEnd"/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Pr="00845E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845E3B">
        <w:rPr>
          <w:rFonts w:ascii="Times New Roman" w:eastAsia="Times New Roman" w:hAnsi="Times New Roman" w:cs="Times New Roman"/>
          <w:sz w:val="24"/>
          <w:szCs w:val="24"/>
        </w:rPr>
        <w:t>урок-путешествие</w:t>
      </w:r>
      <w:proofErr w:type="spellEnd"/>
      <w:r w:rsidRPr="00845E3B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Методы:</w:t>
      </w: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индивидуальный, групповой, метод обучения. </w:t>
      </w: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45E3B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Учебно-спортивный инвентарь:</w:t>
      </w:r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кубики (камни), скакалки</w:t>
      </w:r>
      <w:proofErr w:type="gramStart"/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,</w:t>
      </w:r>
      <w:proofErr w:type="gramEnd"/>
      <w:r w:rsidRPr="00845E3B">
        <w:rPr>
          <w:rFonts w:ascii="Times New Roman" w:eastAsia="Times New Roman" w:hAnsi="Times New Roman" w:cs="Times New Roman"/>
          <w:sz w:val="24"/>
          <w:szCs w:val="24"/>
          <w:lang w:val="ru-RU"/>
        </w:rPr>
        <w:t>мячи, тренажёр для пресса.</w:t>
      </w:r>
    </w:p>
    <w:p w:rsidR="008B45E0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B45E0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B45E0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a5"/>
        <w:tblW w:w="10881" w:type="dxa"/>
        <w:tblLayout w:type="fixed"/>
        <w:tblLook w:val="04A0" w:firstRow="1" w:lastRow="0" w:firstColumn="1" w:lastColumn="0" w:noHBand="0" w:noVBand="1"/>
      </w:tblPr>
      <w:tblGrid>
        <w:gridCol w:w="3376"/>
        <w:gridCol w:w="2969"/>
        <w:gridCol w:w="773"/>
        <w:gridCol w:w="1354"/>
        <w:gridCol w:w="2409"/>
      </w:tblGrid>
      <w:tr w:rsidR="008B45E0" w:rsidRPr="008B45E0" w:rsidTr="00CE723F">
        <w:tc>
          <w:tcPr>
            <w:tcW w:w="3376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Часть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урока</w:t>
            </w:r>
            <w:proofErr w:type="spellEnd"/>
          </w:p>
        </w:tc>
        <w:tc>
          <w:tcPr>
            <w:tcW w:w="296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учебного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материала</w:t>
            </w:r>
            <w:proofErr w:type="spellEnd"/>
          </w:p>
        </w:tc>
        <w:tc>
          <w:tcPr>
            <w:tcW w:w="773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Дозировка</w:t>
            </w:r>
            <w:proofErr w:type="spellEnd"/>
          </w:p>
        </w:tc>
        <w:tc>
          <w:tcPr>
            <w:tcW w:w="1354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Организационно-методические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указания</w:t>
            </w:r>
            <w:proofErr w:type="spellEnd"/>
          </w:p>
        </w:tc>
        <w:tc>
          <w:tcPr>
            <w:tcW w:w="240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Формирование УУД, ТОУУ (технологии оценивания учебных успехов) </w:t>
            </w:r>
          </w:p>
        </w:tc>
      </w:tr>
      <w:tr w:rsidR="008B45E0" w:rsidRPr="008B45E0" w:rsidTr="00CE723F">
        <w:tc>
          <w:tcPr>
            <w:tcW w:w="3376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Подготовительная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часть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6pt;height:94.5pt" o:ole="">
                  <v:imagedata r:id="rId6" o:title=""/>
                </v:shape>
                <o:OLEObject Type="Embed" ProgID="PowerPoint.Slide.12" ShapeID="_x0000_i1025" DrawAspect="Content" ObjectID="_1695055889" r:id="rId7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26" type="#_x0000_t75" style="width:136.5pt;height:87.75pt" o:ole="">
                  <v:imagedata r:id="rId8" o:title=""/>
                </v:shape>
                <o:OLEObject Type="Embed" ProgID="PowerPoint.Slide.12" ShapeID="_x0000_i1026" DrawAspect="Content" ObjectID="_1695055890" r:id="rId9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 w:eastAsia="ru-RU" w:bidi="ar-SA"/>
              </w:rPr>
              <w:drawing>
                <wp:inline distT="0" distB="0" distL="0" distR="0" wp14:anchorId="7BCC17DA" wp14:editId="5FBBFA2F">
                  <wp:extent cx="1721922" cy="1151906"/>
                  <wp:effectExtent l="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163" cy="1152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 w:eastAsia="ru-RU" w:bidi="ar-SA"/>
              </w:rPr>
              <w:drawing>
                <wp:inline distT="0" distB="0" distL="0" distR="0" wp14:anchorId="59008987" wp14:editId="04A8D2FE">
                  <wp:extent cx="1987880" cy="1531916"/>
                  <wp:effectExtent l="19050" t="0" r="0" b="0"/>
                  <wp:docPr id="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956" cy="1531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 w:eastAsia="ru-RU" w:bidi="ar-SA"/>
              </w:rPr>
              <w:drawing>
                <wp:inline distT="0" distB="0" distL="0" distR="0" wp14:anchorId="558B3A5C" wp14:editId="594AB842">
                  <wp:extent cx="1892877" cy="1698172"/>
                  <wp:effectExtent l="19050" t="0" r="0" b="0"/>
                  <wp:docPr id="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814" cy="16972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27" type="#_x0000_t75" style="width:154.5pt;height:147pt" o:ole="">
                  <v:imagedata r:id="rId13" o:title=""/>
                </v:shape>
                <o:OLEObject Type="Embed" ProgID="PowerPoint.Slide.12" ShapeID="_x0000_i1027" DrawAspect="Content" ObjectID="_1695055891" r:id="rId14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28" type="#_x0000_t75" style="width:156pt;height:132.75pt" o:ole="">
                  <v:imagedata r:id="rId15" o:title=""/>
                </v:shape>
                <o:OLEObject Type="Embed" ProgID="PowerPoint.Slide.12" ShapeID="_x0000_i1028" DrawAspect="Content" ObjectID="_1695055892" r:id="rId16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29" type="#_x0000_t75" style="width:153pt;height:146.25pt" o:ole="">
                  <v:imagedata r:id="rId17" o:title=""/>
                </v:shape>
                <o:OLEObject Type="Embed" ProgID="PowerPoint.Slide.12" ShapeID="_x0000_i1029" DrawAspect="Content" ObjectID="_1695055893" r:id="rId18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30" type="#_x0000_t75" style="width:142.5pt;height:133.5pt" o:ole="">
                  <v:imagedata r:id="rId19" o:title=""/>
                </v:shape>
                <o:OLEObject Type="Embed" ProgID="PowerPoint.Slide.12" ShapeID="_x0000_i1030" DrawAspect="Content" ObjectID="_1695055894" r:id="rId20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31" type="#_x0000_t75" style="width:144.75pt;height:141pt" o:ole="">
                  <v:imagedata r:id="rId21" o:title=""/>
                </v:shape>
                <o:OLEObject Type="Embed" ProgID="PowerPoint.Slide.12" ShapeID="_x0000_i1031" DrawAspect="Content" ObjectID="_1695055895" r:id="rId22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32" type="#_x0000_t75" style="width:144.75pt;height:124.5pt" o:ole="">
                  <v:imagedata r:id="rId23" o:title=""/>
                </v:shape>
                <o:OLEObject Type="Embed" ProgID="PowerPoint.Slide.12" ShapeID="_x0000_i1032" DrawAspect="Content" ObjectID="_1695055896" r:id="rId24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33" type="#_x0000_t75" style="width:147pt;height:129.75pt" o:ole="">
                  <v:imagedata r:id="rId25" o:title=""/>
                </v:shape>
                <o:OLEObject Type="Embed" ProgID="PowerPoint.Slide.12" ShapeID="_x0000_i1033" DrawAspect="Content" ObjectID="_1695055897" r:id="rId26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34" type="#_x0000_t75" style="width:147pt;height:113.25pt" o:ole="">
                  <v:imagedata r:id="rId27" o:title=""/>
                </v:shape>
                <o:OLEObject Type="Embed" ProgID="PowerPoint.Slide.12" ShapeID="_x0000_i1034" DrawAspect="Content" ObjectID="_1695055898" r:id="rId28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35" type="#_x0000_t75" style="width:145.5pt;height:133.5pt" o:ole="">
                  <v:imagedata r:id="rId29" o:title=""/>
                </v:shape>
                <o:OLEObject Type="Embed" ProgID="PowerPoint.Slide.12" ShapeID="_x0000_i1035" DrawAspect="Content" ObjectID="_1695055899" r:id="rId30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96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1.Рапорт.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2.Приветствие: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Я рада,  что у вас хорошее настроение, надеюсь, что оно останется таким же на протяжении всего занятия.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Предлагаю игру  «Приветствие».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Здравствуй, правая рука!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Здравствуй, левая рука!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Здравствуй, правый мой носочек!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Здравствуй, левый мой носочек!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Здравствуй, моя спинка!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Здравствуй, поясок!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Здравствуй, здравствуй, мой дружок!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 теперь поздороваемся с нашими гостями: «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Здрасть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!»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3.-Назовите, пожалуйста, виды спорта, которые вы видите на картинках. Челночный бег, прыжки в длину с места, мячи, 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скакалка. Каким видом спорта мы будем сегодня заниматься?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Да - это легкая атлетика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Цель нашего урока: «Укрепление здоровья».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 стене плакат с целью урока и задачами. 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4.-Рабята, вы любите путешествовать?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-Тогда вперёд!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Днём рождения города принято считать 24 июня 1924г., когда вольный старатель, якут Михаил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Тарабукин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мывший золото с небольшой артелью, и латыш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Вальдемар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Бертин</w:t>
            </w:r>
            <w:proofErr w:type="spellEnd"/>
            <w:proofErr w:type="gram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,</w:t>
            </w:r>
            <w:proofErr w:type="gram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возглавивший первую трудовую артель, встретились у ручья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Незометного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где и был заложен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прийск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таким же названием.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20 сентября1932 г. посёлок Незаметный 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получил статус города, а в мае1939г. был переименован в город Алдан.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-Сейчас наш Алдан знаменит своей лыжной базой, на которой тренируется сборная России.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А так тренировался Никита Крюков – серебряный призёр Олимпийских зимних игр в Сочи.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Будущие спортсмены тренируются в СОК «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Металург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СОК «Энергетик».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Так же наши дети любят заниматься не только спортом, но и творчеством.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-Визитной карточкой Алдана является железнодорожный вокзал.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-Отсюда мы и отправляемся в путешествие.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-По вагонам!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-Наш поезд едет по территории Алдана.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6.-На право! Налево в колонну по одному шагом марш!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Бегом марш!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Бег по кругу.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Восстанавливаем дыхание.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7.Беговая разминка: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1)бег с прямыми ногами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2)бег с захлёстыванием 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голени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3)бег с высоким подниманием бедра.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Национальный компонент.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-Выполняем национальные прыжки.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1) Прыжок «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Ыстанга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 (на одной ноге).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2)Прыжок «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Кылыы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 (с ноги на ногу).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3) Прыжок «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Куобах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 (на двух ногах).</w:t>
            </w:r>
          </w:p>
        </w:tc>
        <w:tc>
          <w:tcPr>
            <w:tcW w:w="773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8мин.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7мин.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1раз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1раз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1раз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1раз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1раз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1раз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1раз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Проговариваем все вмести, с движением рук и ног.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Учитель показывает картинки Челночный бег, прыжки в длину с места, мячи, скакалка. 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Дети определяют тему урока.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Проговариваем вместе цель.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Дети бегут в медленном темпе.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Вдох носом, выдох ртом.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Учитель следит за правильным выполнением упражнений.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:rsidR="008B45E0" w:rsidRPr="00845E3B" w:rsidRDefault="008B45E0" w:rsidP="00CE723F">
            <w:pPr>
              <w:numPr>
                <w:ilvl w:val="0"/>
                <w:numId w:val="1"/>
              </w:numPr>
              <w:spacing w:before="100" w:beforeAutospacing="1" w:after="100" w:afterAutospacing="1" w:line="276" w:lineRule="auto"/>
              <w:ind w:left="5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lastRenderedPageBreak/>
              <w:t>Личностные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– активное включение в общение и взаимодействие со сверстниками; развитие доброжелательности и эмоционально-нравственной отзывчивости; понимание и сопереживание в эстафете “гонка мячей сбоку”, игре “по своим местам”; развитие навыков сотрудничества со сверстниками; умение не создавать конфликты и находить выходы из спорных ситуаций; проявлять дисциплинированность в достижении целей; развивать мотивы учебной деятельности и формировать смысл учения (осознание значимости роли физической культуры в укреплении здоровья и физического развития);</w:t>
            </w:r>
          </w:p>
          <w:p w:rsidR="008B45E0" w:rsidRPr="00845E3B" w:rsidRDefault="008B45E0" w:rsidP="00CE723F">
            <w:pPr>
              <w:numPr>
                <w:ilvl w:val="0"/>
                <w:numId w:val="1"/>
              </w:numPr>
              <w:spacing w:before="100" w:beforeAutospacing="1" w:after="100" w:afterAutospacing="1" w:line="276" w:lineRule="auto"/>
              <w:ind w:left="48" w:hanging="55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Метапредметные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– объективная оценка действий в соответствии с 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поставленной задачей; определение наиболее эффективных способов достижения результата; обнаружение ошибок при выполнении задания (построение в одну шеренгу); формирование умения понимать причины успеха / неуспеха учебной деятельности и способ конструктивно действовать в ситуациях неуспеха (в случае проигрыша команды в игре или эстафете, неправильном выполнении упражнения); готовность конструктивно разрешать конфликты; анализ результатов собственного труда, поиск возможностей и способов их улучшения;</w:t>
            </w:r>
          </w:p>
          <w:p w:rsidR="008B45E0" w:rsidRPr="00845E3B" w:rsidRDefault="008B45E0" w:rsidP="00CE723F">
            <w:pPr>
              <w:numPr>
                <w:ilvl w:val="0"/>
                <w:numId w:val="1"/>
              </w:numPr>
              <w:spacing w:before="100" w:beforeAutospacing="1" w:after="100" w:afterAutospacing="1" w:line="276" w:lineRule="auto"/>
              <w:ind w:left="48" w:hanging="55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Предметные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– формирование первоначальных представлений о значении физической культуры для укрепления 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здоровья человека, о ее позитивном влиянии на физическое развитие человека, о физической культуре как факторах успешной учебы и социализации; овладение умениями организовывать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здоровьесберегающую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жизнедеятельность (утренняя зарядка, оздоровительные мероприятия, подвижные игры и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</w:t>
            </w:r>
            <w:proofErr w:type="gram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.д</w:t>
            </w:r>
            <w:proofErr w:type="spellEnd"/>
            <w:proofErr w:type="gram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); взаимодействие со сверстниками по правилам проведения подвижных игр); оказание посильной помощи и моральной поддержки сверстникам при выполнении учебных заданий;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Универсальные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учебные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действия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8B45E0" w:rsidRPr="00845E3B" w:rsidRDefault="008B45E0" w:rsidP="00CE723F">
            <w:pPr>
              <w:numPr>
                <w:ilvl w:val="0"/>
                <w:numId w:val="2"/>
              </w:numPr>
              <w:spacing w:before="100" w:beforeAutospacing="1" w:after="100" w:afterAutospacing="1" w:line="276" w:lineRule="auto"/>
              <w:ind w:left="141" w:firstLine="839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Ппознавательные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: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общеучебные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– ознакомление с содержанием и организацией уроков физкультуры, ролью физической культуры в жизни человека; с 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требованиями к одежде и обуви на уроках физкультуры; с правилами игры выполнение строевого упражнения: построение в одну шеренгу.</w:t>
            </w:r>
          </w:p>
          <w:p w:rsidR="008B45E0" w:rsidRPr="00845E3B" w:rsidRDefault="008B45E0" w:rsidP="00CE723F">
            <w:pPr>
              <w:numPr>
                <w:ilvl w:val="0"/>
                <w:numId w:val="2"/>
              </w:numPr>
              <w:spacing w:before="100" w:beforeAutospacing="1" w:after="100" w:afterAutospacing="1" w:line="276" w:lineRule="auto"/>
              <w:ind w:left="141" w:firstLine="839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РРегулятивные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– принимать и сохранять цели и задачи при выполнении упражнений и участии в игре и эстафете. </w:t>
            </w:r>
            <w:proofErr w:type="gram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Принимать инструкцию учителя и четко следовать ей; планировать, контролировать и оценивать правильность выполнения действий в соответствии с поставленной задачей и условиями ее реализации: определять наиболее эффективные способы достижения результата; адекватно оценивать собственное поведение и поведение 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окружающих;</w:t>
            </w:r>
            <w:proofErr w:type="gramEnd"/>
          </w:p>
          <w:p w:rsidR="008B45E0" w:rsidRPr="00845E3B" w:rsidRDefault="008B45E0" w:rsidP="00CE723F">
            <w:pPr>
              <w:numPr>
                <w:ilvl w:val="0"/>
                <w:numId w:val="2"/>
              </w:numPr>
              <w:spacing w:before="100" w:beforeAutospacing="1" w:after="100" w:afterAutospacing="1" w:line="276" w:lineRule="auto"/>
              <w:ind w:left="141" w:firstLine="839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ККоммуникативные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– умение договариваться и приходить к общему решению в совместной игровой деятельности; взаимодействовать со сверстниками в игре;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Личностные: самоопределение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– стремятся одержать победу в играх и эстафетах; проявляют ответственность при выполнении групповых и индивидуальных заданий;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смыслообразование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– проявляют познавательный интерес к изучению предмета, осознают важность занятий физическими упражнениями; </w:t>
            </w:r>
            <w:r w:rsidRPr="00845E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нравственно-этическое оценивание 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– знают основные морально-этические нормы, оценивают свои поступки, уважительно и доброжелательно относятся к сверстникам.</w:t>
            </w:r>
          </w:p>
        </w:tc>
      </w:tr>
      <w:tr w:rsidR="008B45E0" w:rsidRPr="00845E3B" w:rsidTr="00CE723F">
        <w:tc>
          <w:tcPr>
            <w:tcW w:w="3376" w:type="dxa"/>
          </w:tcPr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Основная часть.</w:t>
            </w: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Цель: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Повторение изученного материала необходимого для, 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открытия нового знания.</w:t>
            </w: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Мотивация к учебному действию, выявление и фиксация затруднений в индивидуальной деятельности каждого.</w:t>
            </w: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36" type="#_x0000_t75" style="width:133.5pt;height:147.75pt" o:ole="">
                  <v:imagedata r:id="rId31" o:title=""/>
                </v:shape>
                <o:OLEObject Type="Embed" ProgID="PowerPoint.Slide.12" ShapeID="_x0000_i1036" DrawAspect="Content" ObjectID="_1695055900" r:id="rId32"/>
              </w:object>
            </w:r>
          </w:p>
        </w:tc>
        <w:tc>
          <w:tcPr>
            <w:tcW w:w="2969" w:type="dxa"/>
          </w:tcPr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Теперь работаем по станциям. Каждая группа работает по маршрутному 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листу. (4 группы)</w:t>
            </w: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-Капитаны, получить путевые  листы!</w:t>
            </w: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-По вагонам!</w:t>
            </w: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I</w:t>
            </w: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станция. СОК «Металлург».</w:t>
            </w: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Челночный бег.</w:t>
            </w: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3х10 с двумя кубиками (камни)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II</w:t>
            </w: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станция. Лыжная 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база.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1.Сгибание и разгибание туловища.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2.Перетягивание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палки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Национальный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компонент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3" w:type="dxa"/>
          </w:tcPr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20мин</w:t>
            </w: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мин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2-3раза</w:t>
            </w:r>
          </w:p>
          <w:p w:rsidR="008B45E0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C26A4D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4мин.</w:t>
            </w:r>
          </w:p>
        </w:tc>
        <w:tc>
          <w:tcPr>
            <w:tcW w:w="1354" w:type="dxa"/>
          </w:tcPr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Правильное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высокого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старта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B45E0" w:rsidRPr="008B45E0" w:rsidTr="00CE723F">
        <w:tc>
          <w:tcPr>
            <w:tcW w:w="3376" w:type="dxa"/>
          </w:tcPr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96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III</w:t>
            </w: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станция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 СОК «Энергетик».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1.Прыжки со скакалкой.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32229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2229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2.Упражнения на коррекционных мячах</w:t>
            </w:r>
          </w:p>
          <w:p w:rsidR="008B45E0" w:rsidRPr="0032229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 w:eastAsia="ru-RU" w:bidi="ar-SA"/>
              </w:rPr>
              <w:drawing>
                <wp:inline distT="0" distB="0" distL="0" distR="0" wp14:anchorId="360775B7" wp14:editId="573BC153">
                  <wp:extent cx="2415540" cy="3036570"/>
                  <wp:effectExtent l="19050" t="0" r="3810" b="0"/>
                  <wp:docPr id="8" name="Рисунок 2" descr="E:\data\articles\62\6291\629182\img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data\articles\62\6291\629182\img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540" cy="3036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2229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8B45E0" w:rsidRPr="0032229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2229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8B45E0" w:rsidRPr="0032229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73" w:type="dxa"/>
          </w:tcPr>
          <w:p w:rsidR="008B45E0" w:rsidRPr="0032229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4мин.</w:t>
            </w:r>
          </w:p>
          <w:p w:rsidR="008B45E0" w:rsidRPr="006C6231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C623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1мин.</w:t>
            </w:r>
          </w:p>
          <w:p w:rsidR="008B45E0" w:rsidRPr="006C6231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C623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Д-80-100пр.</w:t>
            </w:r>
          </w:p>
          <w:p w:rsidR="008B45E0" w:rsidRPr="006C6231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C623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М-45-</w:t>
            </w:r>
            <w:r w:rsidRPr="006C623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70пр</w:t>
            </w:r>
          </w:p>
          <w:p w:rsidR="008B45E0" w:rsidRPr="006C6231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354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Самостраховка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сохранение баланса и плавность выполнения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B45E0" w:rsidRPr="008B45E0" w:rsidTr="00CE723F">
        <w:tc>
          <w:tcPr>
            <w:tcW w:w="3376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96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IV</w:t>
            </w: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станция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Ж/д. вокзал.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Прыжки в длину с места.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1.Отталкивание.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прыжка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Приземление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3" w:type="dxa"/>
          </w:tcPr>
          <w:p w:rsidR="008B45E0" w:rsidRPr="00C26A4D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4мин.</w:t>
            </w:r>
          </w:p>
          <w:p w:rsidR="008B45E0" w:rsidRPr="00845E3B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5-6раз.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Учитель следит за правильным отталкиванием и приземлением.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B45E0" w:rsidRPr="00845E3B" w:rsidTr="00CE723F">
        <w:tc>
          <w:tcPr>
            <w:tcW w:w="3376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37" type="#_x0000_t75" style="width:137.25pt;height:125.25pt" o:ole="">
                  <v:imagedata r:id="rId34" o:title=""/>
                </v:shape>
                <o:OLEObject Type="Embed" ProgID="PowerPoint.Slide.12" ShapeID="_x0000_i1037" DrawAspect="Content" ObjectID="_1695055901" r:id="rId35"/>
              </w:object>
            </w:r>
          </w:p>
        </w:tc>
        <w:tc>
          <w:tcPr>
            <w:tcW w:w="296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Все вместе на станцию «ТЮЗ»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V</w:t>
            </w: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станция.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«ТЮЗ»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</w:t>
            </w:r>
            <w:proofErr w:type="gram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/и «Поймай оленя».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Выбирают двух водящих – это оленеводы. Они должны с помощью аркан</w:t>
            </w:r>
            <w:proofErr w:type="gram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а(</w:t>
            </w:r>
            <w:proofErr w:type="gram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палочка из газеты) поймать как можно больше олений.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73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мин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8B45E0" w:rsidRPr="00845E3B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30сек</w:t>
            </w:r>
            <w:proofErr w:type="gram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.-</w:t>
            </w:r>
            <w:proofErr w:type="gram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одна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пара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8B45E0" w:rsidRPr="00845E3B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Учитель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объявляет</w:t>
            </w:r>
            <w:proofErr w:type="spellEnd"/>
            <w:proofErr w:type="gram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лучшего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оленевода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B45E0" w:rsidRPr="008B45E0" w:rsidTr="00CE723F">
        <w:tc>
          <w:tcPr>
            <w:tcW w:w="3376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38" type="#_x0000_t75" style="width:136.5pt;height:129.75pt" o:ole="">
                  <v:imagedata r:id="rId36" o:title=""/>
                </v:shape>
                <o:OLEObject Type="Embed" ProgID="PowerPoint.Slide.12" ShapeID="_x0000_i1038" DrawAspect="Content" ObjectID="_1695055902" r:id="rId37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39" type="#_x0000_t75" style="width:141pt;height:79.5pt" o:ole="">
                  <v:imagedata r:id="rId38" o:title=""/>
                </v:shape>
                <o:OLEObject Type="Embed" ProgID="PowerPoint.Slide.12" ShapeID="_x0000_i1039" DrawAspect="Content" ObjectID="_1695055903" r:id="rId39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40" type="#_x0000_t75" style="width:144.75pt;height:75pt" o:ole="">
                  <v:imagedata r:id="rId40" o:title=""/>
                </v:shape>
                <o:OLEObject Type="Embed" ProgID="PowerPoint.Slide.12" ShapeID="_x0000_i1040" DrawAspect="Content" ObjectID="_1695055904" r:id="rId41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41" type="#_x0000_t75" style="width:135.75pt;height:64.5pt" o:ole="">
                  <v:imagedata r:id="rId42" o:title=""/>
                </v:shape>
                <o:OLEObject Type="Embed" ProgID="PowerPoint.Slide.12" ShapeID="_x0000_i1041" DrawAspect="Content" ObjectID="_1695055905" r:id="rId43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42" type="#_x0000_t75" style="width:135.75pt;height:87.75pt" o:ole="">
                  <v:imagedata r:id="rId44" o:title=""/>
                </v:shape>
                <o:OLEObject Type="Embed" ProgID="PowerPoint.Slide.12" ShapeID="_x0000_i1042" DrawAspect="Content" ObjectID="_1695055906" r:id="rId45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43" type="#_x0000_t75" style="width:135.75pt;height:69pt" o:ole="">
                  <v:imagedata r:id="rId46" o:title=""/>
                </v:shape>
                <o:OLEObject Type="Embed" ProgID="PowerPoint.Slide.12" ShapeID="_x0000_i1043" DrawAspect="Content" ObjectID="_1695055907" r:id="rId47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44" type="#_x0000_t75" style="width:144.75pt;height:87pt" o:ole="">
                  <v:imagedata r:id="rId48" o:title=""/>
                </v:shape>
                <o:OLEObject Type="Embed" ProgID="PowerPoint.Slide.12" ShapeID="_x0000_i1044" DrawAspect="Content" ObjectID="_1695055908" r:id="rId49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45" type="#_x0000_t75" style="width:2in;height:91.5pt" o:ole="">
                  <v:imagedata r:id="rId50" o:title=""/>
                </v:shape>
                <o:OLEObject Type="Embed" ProgID="PowerPoint.Slide.12" ShapeID="_x0000_i1045" DrawAspect="Content" ObjectID="_1695055909" r:id="rId51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46" type="#_x0000_t75" style="width:2in;height:108.75pt" o:ole="">
                  <v:imagedata r:id="rId52" o:title=""/>
                </v:shape>
                <o:OLEObject Type="Embed" ProgID="PowerPoint.Slide.12" ShapeID="_x0000_i1046" DrawAspect="Content" ObjectID="_1695055910" r:id="rId53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47" type="#_x0000_t75" style="width:2in;height:83.25pt" o:ole="">
                  <v:imagedata r:id="rId54" o:title=""/>
                </v:shape>
                <o:OLEObject Type="Embed" ProgID="PowerPoint.Slide.12" ShapeID="_x0000_i1047" DrawAspect="Content" ObjectID="_1695055911" r:id="rId55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48" type="#_x0000_t75" style="width:138.75pt;height:114pt" o:ole="">
                  <v:imagedata r:id="rId56" o:title=""/>
                </v:shape>
                <o:OLEObject Type="Embed" ProgID="PowerPoint.Slide.12" ShapeID="_x0000_i1048" DrawAspect="Content" ObjectID="_1695055912" r:id="rId57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49" type="#_x0000_t75" style="width:138.75pt;height:102.75pt" o:ole="">
                  <v:imagedata r:id="rId58" o:title=""/>
                </v:shape>
                <o:OLEObject Type="Embed" ProgID="PowerPoint.Slide.12" ShapeID="_x0000_i1049" DrawAspect="Content" ObjectID="_1695055913" r:id="rId59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50" type="#_x0000_t75" style="width:141pt;height:87.75pt" o:ole="">
                  <v:imagedata r:id="rId60" o:title=""/>
                </v:shape>
                <o:OLEObject Type="Embed" ProgID="PowerPoint.Slide.12" ShapeID="_x0000_i1050" DrawAspect="Content" ObjectID="_1695055914" r:id="rId61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Заключительная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часть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51" type="#_x0000_t75" style="width:144.75pt;height:132pt" o:ole="">
                  <v:imagedata r:id="rId62" o:title=""/>
                </v:shape>
                <o:OLEObject Type="Embed" ProgID="PowerPoint.Slide.12" ShapeID="_x0000_i1051" DrawAspect="Content" ObjectID="_1695055915" r:id="rId63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197" w:dyaOrig="5395">
                <v:shape id="_x0000_i1052" type="#_x0000_t75" style="width:134.25pt;height:124.5pt" o:ole="">
                  <v:imagedata r:id="rId64" o:title=""/>
                </v:shape>
                <o:OLEObject Type="Embed" ProgID="PowerPoint.Slide.12" ShapeID="_x0000_i1052" DrawAspect="Content" ObjectID="_1695055916" r:id="rId65"/>
              </w:objec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Тестирование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. Три варианта ответа. Надо выбрать правильный вариант и подбежать к </w:t>
            </w:r>
            <w:proofErr w:type="gram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букве</w:t>
            </w:r>
            <w:proofErr w:type="gram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которую выбрали.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1Как называется вид спорта, сочетающий лыжные гонки со стрельбой?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А.Армрестлинг</w:t>
            </w:r>
            <w:proofErr w:type="spellEnd"/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Б.Биатлон</w:t>
            </w:r>
            <w:proofErr w:type="spellEnd"/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В.Бобслей</w:t>
            </w:r>
            <w:proofErr w:type="spellEnd"/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Б.Биатлон</w:t>
            </w:r>
            <w:proofErr w:type="spellEnd"/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2.Девиз олимпийских игр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А. «Олимпийцы среди нас»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Б. «Быстрее, выше, сильнее!»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В. «О спорт ты мир»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Б. «Быстрее, выше, сильнее!»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3.Вид спорта, известный как «Королева спорта».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А. Лёгкая атлетика.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Б. Гимнастика.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В.Биатлон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А. Лёгкая атлетика.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                                                                      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4.Лучшие условия для развития ловкости создаются </w:t>
            </w:r>
            <w:proofErr w:type="gram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 время</w:t>
            </w:r>
            <w:proofErr w:type="gram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А.Подвижных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игр.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Б.прыжков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высоту.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В.Бег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максимальной скоростью.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А.Подвижных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игр.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Подвижная игра на внимательность. Для восстановления дыхания.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Рефлексия.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Ребята вы при выполнении заданий получили высший бал- «5», «4».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Оцените, пожалуйста, вашу работу по критериям.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Капитаны возьмите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стикеры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1.Я люблю бегать!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2.Я хорошо прыгаю!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3. Скакалка моя подружка!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4. Я укрепил здоровье!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Ребята выбирают нужную фразу и прикрепляют к ней свой листок с именем.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Посмотрите сколько ребят любит</w:t>
            </w:r>
            <w:proofErr w:type="gram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бегать, хорошо прыгать, уметь прыгать со скакалкой. Одним словом, мы все укрепили здоровье!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Цель урока была достигнута. Укрепление здоровья.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 теперь давайте все вместе встанем в круг  укрепим здоровье и станцуем якутский танец «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Осуохай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».</w:t>
            </w:r>
          </w:p>
          <w:p w:rsidR="008B45E0" w:rsidRPr="00845E3B" w:rsidRDefault="008B45E0" w:rsidP="00CE723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Домашнее задание</w:t>
            </w:r>
            <w:proofErr w:type="gramStart"/>
            <w:r w:rsidRPr="00845E3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:</w:t>
            </w:r>
            <w:proofErr w:type="gramEnd"/>
          </w:p>
          <w:p w:rsidR="008B45E0" w:rsidRPr="00845E3B" w:rsidRDefault="008B45E0" w:rsidP="00CE723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придумать упражнения с газетой</w:t>
            </w:r>
          </w:p>
          <w:p w:rsidR="008B45E0" w:rsidRPr="00845E3B" w:rsidRDefault="008B45E0" w:rsidP="00CE723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45E3B">
              <w:rPr>
                <w:rFonts w:ascii="Times New Roman" w:hAnsi="Times New Roman" w:cs="Times New Roman"/>
                <w:b/>
                <w:sz w:val="24"/>
                <w:szCs w:val="24"/>
              </w:rPr>
              <w:t>Спасибо</w:t>
            </w:r>
            <w:proofErr w:type="spellEnd"/>
            <w:r w:rsidRPr="00845E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hAnsi="Times New Roman" w:cs="Times New Roman"/>
                <w:b/>
                <w:sz w:val="24"/>
                <w:szCs w:val="24"/>
              </w:rPr>
              <w:t>за</w:t>
            </w:r>
            <w:proofErr w:type="spellEnd"/>
            <w:r w:rsidRPr="00845E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5E3B">
              <w:rPr>
                <w:rFonts w:ascii="Times New Roman" w:hAnsi="Times New Roman" w:cs="Times New Roman"/>
                <w:b/>
                <w:sz w:val="24"/>
                <w:szCs w:val="24"/>
              </w:rPr>
              <w:t>сотрудничество</w:t>
            </w:r>
            <w:proofErr w:type="spellEnd"/>
            <w:r w:rsidRPr="00845E3B">
              <w:rPr>
                <w:rFonts w:ascii="Times New Roman" w:hAnsi="Times New Roman" w:cs="Times New Roman"/>
                <w:b/>
                <w:sz w:val="24"/>
                <w:szCs w:val="24"/>
              </w:rPr>
              <w:t>!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3" w:type="dxa"/>
          </w:tcPr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5мин.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5мин.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917C7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917C7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917C70" w:rsidRDefault="008B45E0" w:rsidP="00CE723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354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Учитель следит за ТБ при беге к стойкам с буквами. Бегут по одному человеку от группы.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Прикрепить маршрутные листы на стенд.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Учитель смотрит алгоритмы детей.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 картон приклеить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стикиры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именами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Первая группа оценивает свою работу и </w:t>
            </w: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т.д.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Учитель приклеивает свой </w:t>
            </w:r>
            <w:proofErr w:type="spellStart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стикер</w:t>
            </w:r>
            <w:proofErr w:type="spellEnd"/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45E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Учитель якутского языка поет песню.</w:t>
            </w:r>
          </w:p>
        </w:tc>
        <w:tc>
          <w:tcPr>
            <w:tcW w:w="2409" w:type="dxa"/>
          </w:tcPr>
          <w:p w:rsidR="008B45E0" w:rsidRPr="00845E3B" w:rsidRDefault="008B45E0" w:rsidP="00CE723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B45E0" w:rsidRPr="00845E3B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B45E0" w:rsidRPr="00CC1AFC" w:rsidRDefault="008B45E0" w:rsidP="008B45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8B45E0" w:rsidRPr="00CC1AFC" w:rsidRDefault="008B45E0" w:rsidP="008B45E0">
      <w:pPr>
        <w:rPr>
          <w:lang w:val="ru-RU"/>
        </w:rPr>
      </w:pPr>
    </w:p>
    <w:p w:rsidR="008B45E0" w:rsidRPr="00CC1AFC" w:rsidRDefault="008B45E0" w:rsidP="008B45E0">
      <w:pPr>
        <w:rPr>
          <w:lang w:val="ru-RU"/>
        </w:rPr>
      </w:pPr>
    </w:p>
    <w:p w:rsidR="00153FC0" w:rsidRPr="008B45E0" w:rsidRDefault="00153FC0">
      <w:pPr>
        <w:rPr>
          <w:lang w:val="ru-RU"/>
        </w:rPr>
      </w:pPr>
      <w:bookmarkStart w:id="0" w:name="_GoBack"/>
      <w:bookmarkEnd w:id="0"/>
    </w:p>
    <w:sectPr w:rsidR="00153FC0" w:rsidRPr="008B45E0" w:rsidSect="000C0B9A">
      <w:pgSz w:w="12251" w:h="16538"/>
      <w:pgMar w:top="851" w:right="1701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A7718D"/>
    <w:multiLevelType w:val="hybridMultilevel"/>
    <w:tmpl w:val="E196B29E"/>
    <w:lvl w:ilvl="0" w:tplc="04190001">
      <w:start w:val="1"/>
      <w:numFmt w:val="bullet"/>
      <w:lvlText w:val=""/>
      <w:lvlJc w:val="left"/>
      <w:pPr>
        <w:ind w:left="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1">
    <w:nsid w:val="13490132"/>
    <w:multiLevelType w:val="hybridMultilevel"/>
    <w:tmpl w:val="361A0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2F72022"/>
    <w:multiLevelType w:val="multilevel"/>
    <w:tmpl w:val="D27EB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92E06E3"/>
    <w:multiLevelType w:val="multilevel"/>
    <w:tmpl w:val="025CD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2580"/>
    <w:rsid w:val="00153FC0"/>
    <w:rsid w:val="008B45E0"/>
    <w:rsid w:val="00E425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45E0"/>
    <w:rPr>
      <w:rFonts w:eastAsiaTheme="minorEastAsia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B45E0"/>
    <w:pPr>
      <w:spacing w:after="0" w:line="240" w:lineRule="auto"/>
    </w:pPr>
    <w:rPr>
      <w:rFonts w:eastAsiaTheme="minorEastAsia"/>
      <w:lang w:val="en-US" w:bidi="en-US"/>
    </w:rPr>
  </w:style>
  <w:style w:type="paragraph" w:styleId="a4">
    <w:name w:val="List Paragraph"/>
    <w:basedOn w:val="a"/>
    <w:uiPriority w:val="34"/>
    <w:qFormat/>
    <w:rsid w:val="008B45E0"/>
    <w:pPr>
      <w:ind w:left="720"/>
      <w:contextualSpacing/>
    </w:pPr>
  </w:style>
  <w:style w:type="table" w:styleId="a5">
    <w:name w:val="Table Grid"/>
    <w:basedOn w:val="a1"/>
    <w:uiPriority w:val="59"/>
    <w:rsid w:val="008B45E0"/>
    <w:pPr>
      <w:spacing w:after="0" w:line="240" w:lineRule="auto"/>
    </w:pPr>
    <w:rPr>
      <w:rFonts w:eastAsiaTheme="minorEastAsia"/>
      <w:lang w:val="en-US" w:bidi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B45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B45E0"/>
    <w:rPr>
      <w:rFonts w:ascii="Tahoma" w:eastAsiaTheme="minorEastAsia" w:hAnsi="Tahoma" w:cs="Tahoma"/>
      <w:sz w:val="16"/>
      <w:szCs w:val="16"/>
      <w:lang w:val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45E0"/>
    <w:rPr>
      <w:rFonts w:eastAsiaTheme="minorEastAsia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B45E0"/>
    <w:pPr>
      <w:spacing w:after="0" w:line="240" w:lineRule="auto"/>
    </w:pPr>
    <w:rPr>
      <w:rFonts w:eastAsiaTheme="minorEastAsia"/>
      <w:lang w:val="en-US" w:bidi="en-US"/>
    </w:rPr>
  </w:style>
  <w:style w:type="paragraph" w:styleId="a4">
    <w:name w:val="List Paragraph"/>
    <w:basedOn w:val="a"/>
    <w:uiPriority w:val="34"/>
    <w:qFormat/>
    <w:rsid w:val="008B45E0"/>
    <w:pPr>
      <w:ind w:left="720"/>
      <w:contextualSpacing/>
    </w:pPr>
  </w:style>
  <w:style w:type="table" w:styleId="a5">
    <w:name w:val="Table Grid"/>
    <w:basedOn w:val="a1"/>
    <w:uiPriority w:val="59"/>
    <w:rsid w:val="008B45E0"/>
    <w:pPr>
      <w:spacing w:after="0" w:line="240" w:lineRule="auto"/>
    </w:pPr>
    <w:rPr>
      <w:rFonts w:eastAsiaTheme="minorEastAsia"/>
      <w:lang w:val="en-US" w:bidi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B45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B45E0"/>
    <w:rPr>
      <w:rFonts w:ascii="Tahoma" w:eastAsiaTheme="minorEastAsia" w:hAnsi="Tahoma" w:cs="Tahoma"/>
      <w:sz w:val="16"/>
      <w:szCs w:val="16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package" Target="embeddings/Microsoft_PowerPoint_Slide5.sldx"/><Relationship Id="rId26" Type="http://schemas.openxmlformats.org/officeDocument/2006/relationships/package" Target="embeddings/Microsoft_PowerPoint_Slide9.sldx"/><Relationship Id="rId39" Type="http://schemas.openxmlformats.org/officeDocument/2006/relationships/package" Target="embeddings/Microsoft_PowerPoint_Slide15.sldx"/><Relationship Id="rId21" Type="http://schemas.openxmlformats.org/officeDocument/2006/relationships/image" Target="media/image10.emf"/><Relationship Id="rId34" Type="http://schemas.openxmlformats.org/officeDocument/2006/relationships/image" Target="media/image17.emf"/><Relationship Id="rId42" Type="http://schemas.openxmlformats.org/officeDocument/2006/relationships/image" Target="media/image21.emf"/><Relationship Id="rId47" Type="http://schemas.openxmlformats.org/officeDocument/2006/relationships/package" Target="embeddings/Microsoft_PowerPoint_Slide19.sldx"/><Relationship Id="rId50" Type="http://schemas.openxmlformats.org/officeDocument/2006/relationships/image" Target="media/image25.emf"/><Relationship Id="rId55" Type="http://schemas.openxmlformats.org/officeDocument/2006/relationships/package" Target="embeddings/Microsoft_PowerPoint_Slide23.sldx"/><Relationship Id="rId63" Type="http://schemas.openxmlformats.org/officeDocument/2006/relationships/package" Target="embeddings/Microsoft_PowerPoint_Slide27.sldx"/><Relationship Id="rId7" Type="http://schemas.openxmlformats.org/officeDocument/2006/relationships/package" Target="embeddings/Microsoft_PowerPoint_Slide1.sldx"/><Relationship Id="rId2" Type="http://schemas.openxmlformats.org/officeDocument/2006/relationships/styles" Target="styles.xml"/><Relationship Id="rId16" Type="http://schemas.openxmlformats.org/officeDocument/2006/relationships/package" Target="embeddings/Microsoft_PowerPoint_Slide4.sldx"/><Relationship Id="rId29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4.png"/><Relationship Id="rId24" Type="http://schemas.openxmlformats.org/officeDocument/2006/relationships/package" Target="embeddings/Microsoft_PowerPoint_Slide8.sldx"/><Relationship Id="rId32" Type="http://schemas.openxmlformats.org/officeDocument/2006/relationships/package" Target="embeddings/Microsoft_PowerPoint_Slide12.sldx"/><Relationship Id="rId37" Type="http://schemas.openxmlformats.org/officeDocument/2006/relationships/package" Target="embeddings/Microsoft_PowerPoint_Slide14.sldx"/><Relationship Id="rId40" Type="http://schemas.openxmlformats.org/officeDocument/2006/relationships/image" Target="media/image20.emf"/><Relationship Id="rId45" Type="http://schemas.openxmlformats.org/officeDocument/2006/relationships/package" Target="embeddings/Microsoft_PowerPoint_Slide18.sldx"/><Relationship Id="rId53" Type="http://schemas.openxmlformats.org/officeDocument/2006/relationships/package" Target="embeddings/Microsoft_PowerPoint_Slide22.sldx"/><Relationship Id="rId58" Type="http://schemas.openxmlformats.org/officeDocument/2006/relationships/image" Target="media/image29.emf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1.emf"/><Relationship Id="rId28" Type="http://schemas.openxmlformats.org/officeDocument/2006/relationships/package" Target="embeddings/Microsoft_PowerPoint_Slide10.sldx"/><Relationship Id="rId36" Type="http://schemas.openxmlformats.org/officeDocument/2006/relationships/image" Target="media/image18.emf"/><Relationship Id="rId49" Type="http://schemas.openxmlformats.org/officeDocument/2006/relationships/package" Target="embeddings/Microsoft_PowerPoint_Slide20.sldx"/><Relationship Id="rId57" Type="http://schemas.openxmlformats.org/officeDocument/2006/relationships/package" Target="embeddings/Microsoft_PowerPoint_Slide24.sldx"/><Relationship Id="rId61" Type="http://schemas.openxmlformats.org/officeDocument/2006/relationships/package" Target="embeddings/Microsoft_PowerPoint_Slide26.sldx"/><Relationship Id="rId10" Type="http://schemas.openxmlformats.org/officeDocument/2006/relationships/image" Target="media/image3.png"/><Relationship Id="rId19" Type="http://schemas.openxmlformats.org/officeDocument/2006/relationships/image" Target="media/image9.emf"/><Relationship Id="rId31" Type="http://schemas.openxmlformats.org/officeDocument/2006/relationships/image" Target="media/image15.emf"/><Relationship Id="rId44" Type="http://schemas.openxmlformats.org/officeDocument/2006/relationships/image" Target="media/image22.emf"/><Relationship Id="rId52" Type="http://schemas.openxmlformats.org/officeDocument/2006/relationships/image" Target="media/image26.emf"/><Relationship Id="rId60" Type="http://schemas.openxmlformats.org/officeDocument/2006/relationships/image" Target="media/image30.emf"/><Relationship Id="rId65" Type="http://schemas.openxmlformats.org/officeDocument/2006/relationships/package" Target="embeddings/Microsoft_PowerPoint_Slide28.sldx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Slide2.sldx"/><Relationship Id="rId14" Type="http://schemas.openxmlformats.org/officeDocument/2006/relationships/package" Target="embeddings/Microsoft_PowerPoint_Slide3.sldx"/><Relationship Id="rId22" Type="http://schemas.openxmlformats.org/officeDocument/2006/relationships/package" Target="embeddings/Microsoft_PowerPoint_Slide7.sldx"/><Relationship Id="rId27" Type="http://schemas.openxmlformats.org/officeDocument/2006/relationships/image" Target="media/image13.emf"/><Relationship Id="rId30" Type="http://schemas.openxmlformats.org/officeDocument/2006/relationships/package" Target="embeddings/Microsoft_PowerPoint_Slide11.sldx"/><Relationship Id="rId35" Type="http://schemas.openxmlformats.org/officeDocument/2006/relationships/package" Target="embeddings/Microsoft_PowerPoint_Slide13.sldx"/><Relationship Id="rId43" Type="http://schemas.openxmlformats.org/officeDocument/2006/relationships/package" Target="embeddings/Microsoft_PowerPoint_Slide17.sldx"/><Relationship Id="rId48" Type="http://schemas.openxmlformats.org/officeDocument/2006/relationships/image" Target="media/image24.emf"/><Relationship Id="rId56" Type="http://schemas.openxmlformats.org/officeDocument/2006/relationships/image" Target="media/image28.emf"/><Relationship Id="rId64" Type="http://schemas.openxmlformats.org/officeDocument/2006/relationships/image" Target="media/image32.emf"/><Relationship Id="rId8" Type="http://schemas.openxmlformats.org/officeDocument/2006/relationships/image" Target="media/image2.emf"/><Relationship Id="rId51" Type="http://schemas.openxmlformats.org/officeDocument/2006/relationships/package" Target="embeddings/Microsoft_PowerPoint_Slide21.sldx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8.emf"/><Relationship Id="rId25" Type="http://schemas.openxmlformats.org/officeDocument/2006/relationships/image" Target="media/image12.emf"/><Relationship Id="rId33" Type="http://schemas.openxmlformats.org/officeDocument/2006/relationships/image" Target="media/image16.jpeg"/><Relationship Id="rId38" Type="http://schemas.openxmlformats.org/officeDocument/2006/relationships/image" Target="media/image19.emf"/><Relationship Id="rId46" Type="http://schemas.openxmlformats.org/officeDocument/2006/relationships/image" Target="media/image23.emf"/><Relationship Id="rId59" Type="http://schemas.openxmlformats.org/officeDocument/2006/relationships/package" Target="embeddings/Microsoft_PowerPoint_Slide25.sldx"/><Relationship Id="rId67" Type="http://schemas.openxmlformats.org/officeDocument/2006/relationships/theme" Target="theme/theme1.xml"/><Relationship Id="rId20" Type="http://schemas.openxmlformats.org/officeDocument/2006/relationships/package" Target="embeddings/Microsoft_PowerPoint_Slide6.sldx"/><Relationship Id="rId41" Type="http://schemas.openxmlformats.org/officeDocument/2006/relationships/package" Target="embeddings/Microsoft_PowerPoint_Slide16.sldx"/><Relationship Id="rId54" Type="http://schemas.openxmlformats.org/officeDocument/2006/relationships/image" Target="media/image27.emf"/><Relationship Id="rId62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1726</Words>
  <Characters>9840</Characters>
  <Application>Microsoft Office Word</Application>
  <DocSecurity>0</DocSecurity>
  <Lines>82</Lines>
  <Paragraphs>23</Paragraphs>
  <ScaleCrop>false</ScaleCrop>
  <Company>SPecialiST RePack</Company>
  <LinksUpToDate>false</LinksUpToDate>
  <CharactersWithSpaces>11543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2021-10-06T11:04:00Z</dcterms:created>
  <dcterms:modified xsi:type="dcterms:W3CDTF">2021-10-06T11:04:00Z</dcterms:modified>
</cp:coreProperties>
</file>