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3" w14:textId="77777777" w:rsidR="00801068" w:rsidRDefault="0004755C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ПРОБЛЕМА ФОРМИРОВАНИЯ КУЛЬТУРЫ КИБЕРБЕЗОПАСНОСТИ СРЕДИ ОБУЧАЮЩИХСЯ </w:t>
      </w:r>
    </w:p>
    <w:p w14:paraId="2955493D" w14:textId="6B454B72" w:rsidR="00625698" w:rsidRDefault="00625698" w:rsidP="00625698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Каре Е.А. </w:t>
      </w:r>
      <w:r>
        <w:rPr>
          <w:rFonts w:ascii="Times New Roman" w:eastAsia="Times New Roman" w:hAnsi="Times New Roman" w:cs="Times New Roman"/>
          <w:sz w:val="28"/>
          <w:szCs w:val="28"/>
        </w:rPr>
        <w:t>МБОУ «Гимназия №5» г.Белгород</w:t>
      </w:r>
    </w:p>
    <w:p w14:paraId="134C7A35" w14:textId="75BDEA25" w:rsidR="00625698" w:rsidRDefault="00625698" w:rsidP="00625698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Ярославцева И.Ф. </w:t>
      </w:r>
      <w:r>
        <w:rPr>
          <w:rFonts w:ascii="Times New Roman" w:eastAsia="Times New Roman" w:hAnsi="Times New Roman" w:cs="Times New Roman"/>
          <w:sz w:val="28"/>
          <w:szCs w:val="28"/>
        </w:rPr>
        <w:t>МБОУ «Гимназия №5» г.Белгород</w:t>
      </w:r>
    </w:p>
    <w:p w14:paraId="00000004" w14:textId="39A09588" w:rsidR="00801068" w:rsidRDefault="00625698" w:rsidP="0062569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04755C">
        <w:rPr>
          <w:rFonts w:ascii="Times New Roman" w:eastAsia="Times New Roman" w:hAnsi="Times New Roman" w:cs="Times New Roman"/>
          <w:i/>
          <w:sz w:val="28"/>
          <w:szCs w:val="28"/>
        </w:rPr>
        <w:t>Аннотация:</w:t>
      </w:r>
      <w:r w:rsidR="0004755C">
        <w:rPr>
          <w:rFonts w:ascii="Times New Roman" w:eastAsia="Times New Roman" w:hAnsi="Times New Roman" w:cs="Times New Roman"/>
          <w:sz w:val="28"/>
          <w:szCs w:val="28"/>
        </w:rPr>
        <w:t xml:space="preserve"> В статье рассматривается проблема формирования культуры безопасности в интернете среди обучающихся школ.</w:t>
      </w:r>
    </w:p>
    <w:p w14:paraId="00000005" w14:textId="77777777" w:rsidR="00801068" w:rsidRDefault="0004755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Ключевые слова: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кибербезопасность, культура кибербезопасности, образование, интернет.</w:t>
      </w:r>
    </w:p>
    <w:p w14:paraId="00000006" w14:textId="77777777" w:rsidR="00801068" w:rsidRDefault="0004755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сегодняшний день трудно представить жизнь человека без использования интернет ресурсов. С одной стороны интернет дает возможность ознакомиться с огромным количеством информации, открыть «окно в мир». С распространением мобильной связи доступ во всемирную сеть стал еще доступнее. </w:t>
      </w:r>
    </w:p>
    <w:p w14:paraId="00000007" w14:textId="77777777" w:rsidR="00801068" w:rsidRDefault="0004755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Согласно данным Роскомнадзора, на начало 2021 года количество пользователей интернета в России достигло 125 млн. человек или 85 % населения страны. Особенно важен интернет стал в 2020 году в связи с угрозой коронавируса, в первую очередь для образовательного процесса [1]. </w:t>
      </w:r>
    </w:p>
    <w:p w14:paraId="00000008" w14:textId="77777777" w:rsidR="00801068" w:rsidRDefault="0004755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Однако, несмотря на все те преимущества, которые предоставляет нам всемерная сеть, процесс цифровизации влечет за собой немало угроз, которым в первую очередь подвергаются обучающиеся в школах. Среди основных угроз можно выделить [2]: </w:t>
      </w:r>
    </w:p>
    <w:p w14:paraId="00000009" w14:textId="77777777" w:rsidR="00801068" w:rsidRDefault="00047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кибербуллинг – намеренные оскорбления в социальных сетях, преследования;</w:t>
      </w:r>
    </w:p>
    <w:p w14:paraId="0000000A" w14:textId="77777777" w:rsidR="00801068" w:rsidRDefault="00047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кибермошенничество – нанесение материального ущерба через похищение личной информации, которое нередко происходит из-за размещения персональных данных на сомнительных интернет-площадках; </w:t>
      </w:r>
    </w:p>
    <w:p w14:paraId="0000000B" w14:textId="77777777" w:rsidR="00801068" w:rsidRDefault="00047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 и доступ контента опасного содержания (порнография, экстремистские материалы);</w:t>
      </w:r>
    </w:p>
    <w:p w14:paraId="0000000C" w14:textId="77777777" w:rsidR="00801068" w:rsidRDefault="00047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пропаганда нездорового образа жизни (алкоголизма, курения, употребления наркотических веществ).</w:t>
      </w:r>
    </w:p>
    <w:p w14:paraId="0000000D" w14:textId="77777777" w:rsidR="00801068" w:rsidRDefault="00047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интернет-зависимость, при которой нахождение в сети становится самой целью.</w:t>
      </w:r>
    </w:p>
    <w:p w14:paraId="0000000E" w14:textId="77777777" w:rsidR="00801068" w:rsidRDefault="0004755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Наиболее остро вопрос информационной безопасности стоит в образовательных организациях, где обучающиеся проводят большую часть своего времени. Среди ключевых технических мер по контролю используемой в рамках процесса обучения и воспитания в образовательной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организации необходимо выделить администрирование и фильтрацию контента, которое ограничивает доступ к запрещенным интернет ресурсам, а также позволяет проводить мониторинг неавторизованного трафика [3]. </w:t>
      </w:r>
    </w:p>
    <w:p w14:paraId="0000000F" w14:textId="77777777" w:rsidR="00801068" w:rsidRDefault="0004755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Однако, данная мера распространяется только на сети, используемые в непосредственно образовательном учреждении что является недостаточным так как с распространением мобильного интернета.</w:t>
      </w:r>
    </w:p>
    <w:p w14:paraId="00000010" w14:textId="77777777" w:rsidR="00801068" w:rsidRDefault="0004755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противостояния негативным аспектам интернет-действительности необходимо обладание тем минимумом знаний, который позволит обучающимся выработать культуру обращения в сети – кибербезопасности.</w:t>
      </w:r>
    </w:p>
    <w:p w14:paraId="00000011" w14:textId="77777777" w:rsidR="00801068" w:rsidRDefault="0004755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Под кибербезопасностью следует понимать условия защищенности от нежелательных физических, политических, финансовых, психологических и образовательных воздействий в интернет пространстве, защита от целенаправленных и намеренных атак на личность [4]. </w:t>
      </w:r>
    </w:p>
    <w:p w14:paraId="00000012" w14:textId="77777777" w:rsidR="00801068" w:rsidRDefault="0004755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Согласно проекту Концепции стратегии кибербезопасности Российской Федерации для формирования культуры кибербезопасности предполагает создание рядя условий [5]: </w:t>
      </w:r>
    </w:p>
    <w:p w14:paraId="00000013" w14:textId="77777777" w:rsidR="00801068" w:rsidRDefault="0004755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уровня компетенции по обеспечению безопасности в сети;</w:t>
      </w:r>
    </w:p>
    <w:p w14:paraId="00000014" w14:textId="77777777" w:rsidR="00801068" w:rsidRDefault="0004755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введение, доработка и согласование образовательных стандартов, включая в себя переподготовку специалистов в сфере кибербезопасности;</w:t>
      </w:r>
    </w:p>
    <w:p w14:paraId="00000015" w14:textId="77777777" w:rsidR="00801068" w:rsidRDefault="0004755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 специализированных курсов по кибербезопасности;</w:t>
      </w:r>
    </w:p>
    <w:p w14:paraId="00000016" w14:textId="77777777" w:rsidR="00801068" w:rsidRDefault="0004755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ресурсов сети интернет является неотъемлемой частью современного индустриального общества. Интернет предоставляет широкие возможности для освоения новых знаний, что особенно важно в процессе обучения. </w:t>
      </w:r>
    </w:p>
    <w:p w14:paraId="00000017" w14:textId="77777777" w:rsidR="00801068" w:rsidRDefault="0004755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Однако, помимо полезной информации, в интернете хранится огромное количество контента, представляющее угрозу для подрастающего поколения. Для обеспечения полноценного развития личности необходимо минимизировать негативные факторы всемирной сети. </w:t>
      </w:r>
    </w:p>
    <w:p w14:paraId="00000018" w14:textId="77777777" w:rsidR="00801068" w:rsidRDefault="0004755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Стоит отметить, что применяемые меры по администрированию сети образовательных учреждений недостаточно в виду распространения мобильного интернета. Следовательно, возникает необходимость воспитания культуры кибербезопасности – совокупности представлений и знаний о возможных угрозах в интернете, и как их избегать. </w:t>
      </w:r>
    </w:p>
    <w:p w14:paraId="00000019" w14:textId="77777777" w:rsidR="00801068" w:rsidRDefault="0004755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рамках Концепции стратегии кибербезопасности в Российской Федерации проводятся мероприятия по формированию культуры кибербезопасности среди обучающихся. </w:t>
      </w:r>
    </w:p>
    <w:p w14:paraId="0000001A" w14:textId="77777777" w:rsidR="00801068" w:rsidRDefault="0004755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Однако, следует отметить, что представления о безопасности в сети Интернет среди обучающихся сформированы недостаточно. Следовательно, необходимы систематизированные и целенаправленные процедуры по созданию культуры кибербезопасности. </w:t>
      </w:r>
    </w:p>
    <w:p w14:paraId="0000001B" w14:textId="77777777" w:rsidR="00801068" w:rsidRDefault="0004755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Список литературы:</w:t>
      </w:r>
    </w:p>
    <w:p w14:paraId="0000001C" w14:textId="77777777" w:rsidR="00801068" w:rsidRDefault="000475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Число пользователей интернета в России достигло 124 млн // Электронный ресурс]. - Режим доступа: </w:t>
      </w:r>
      <w:hyperlink r:id="rId6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https://tass.ru/obschestvo/12698757</w:t>
        </w:r>
      </w:hyperlink>
    </w:p>
    <w:p w14:paraId="0000001D" w14:textId="77777777" w:rsidR="00801068" w:rsidRDefault="000475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Дети России онлайн 2010—2011: исследование Фонда развития Интернет // Дети России онлайн: проект Фонда Развития Интернет [Электронный ресурс]. - Режим доступа: </w:t>
      </w:r>
      <w:hyperlink r:id="rId7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http://detionline.com/research/kids-online/about</w:t>
        </w:r>
      </w:hyperlink>
    </w:p>
    <w:p w14:paraId="0000001E" w14:textId="77777777" w:rsidR="00801068" w:rsidRDefault="000475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Тенгайкин, Е. А. Организация сетевого администрирования. Сетевые операционные системы, серверы, лужбы и протоколы / Е. А. Тенгайкин. — Лань, 2020. 128 с</w:t>
      </w:r>
    </w:p>
    <w:p w14:paraId="0000001F" w14:textId="77777777" w:rsidR="00801068" w:rsidRDefault="000475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Алпеев А. С. Терминология безопасности: кибербезопасность, информационная безопасность // Вопросы кибербезопасности №5 (8) – 2014. – С. 39-42</w:t>
      </w:r>
    </w:p>
    <w:p w14:paraId="00000020" w14:textId="77777777" w:rsidR="00801068" w:rsidRDefault="000475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Концепция стратегии кибербезопасности Российской Федерации. - Режим доступа: http://council.gov.ru/media/files/41d4b3dfbdb25cea8a73.pdf</w:t>
      </w:r>
    </w:p>
    <w:p w14:paraId="00000021" w14:textId="77777777" w:rsidR="00801068" w:rsidRDefault="00801068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2" w14:textId="77777777" w:rsidR="00801068" w:rsidRDefault="0080106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23" w14:textId="77777777" w:rsidR="00801068" w:rsidRDefault="0080106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801068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17523A"/>
    <w:multiLevelType w:val="multilevel"/>
    <w:tmpl w:val="6FB4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940E66"/>
    <w:multiLevelType w:val="multilevel"/>
    <w:tmpl w:val="066A6C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73AC60E3"/>
    <w:multiLevelType w:val="multilevel"/>
    <w:tmpl w:val="51A0C7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801068"/>
    <w:rsid w:val="0004755C"/>
    <w:rsid w:val="005C484B"/>
    <w:rsid w:val="00625698"/>
    <w:rsid w:val="0080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6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etionline.com/research/kids-online/abou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ass.ru/obschestvo/1269875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5</cp:revision>
  <cp:lastPrinted>2021-12-10T13:45:00Z</cp:lastPrinted>
  <dcterms:created xsi:type="dcterms:W3CDTF">2021-12-10T13:44:00Z</dcterms:created>
  <dcterms:modified xsi:type="dcterms:W3CDTF">2021-12-10T14:51:00Z</dcterms:modified>
</cp:coreProperties>
</file>