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DDF" w:rsidRDefault="001B7DDF" w:rsidP="001B7DDF">
      <w:pPr>
        <w:spacing w:after="0" w:line="240" w:lineRule="auto"/>
        <w:jc w:val="right"/>
        <w:rPr>
          <w:rFonts w:ascii="Times New Roman" w:hAnsi="Times New Roman" w:cs="Times New Roman"/>
          <w:sz w:val="28"/>
          <w:szCs w:val="28"/>
        </w:rPr>
      </w:pPr>
      <w:r w:rsidRPr="001B7DDF">
        <w:rPr>
          <w:rFonts w:ascii="Times New Roman" w:hAnsi="Times New Roman" w:cs="Times New Roman"/>
          <w:b/>
          <w:sz w:val="28"/>
          <w:szCs w:val="28"/>
        </w:rPr>
        <w:t>Подойницына Т.К.</w:t>
      </w:r>
      <w:r>
        <w:rPr>
          <w:rFonts w:ascii="Times New Roman" w:hAnsi="Times New Roman" w:cs="Times New Roman"/>
          <w:sz w:val="28"/>
          <w:szCs w:val="28"/>
        </w:rPr>
        <w:t>,</w:t>
      </w:r>
    </w:p>
    <w:p w:rsidR="001B7DDF" w:rsidRDefault="001B7DDF" w:rsidP="001B7DD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преподаватель дисциплин профессионального цикла</w:t>
      </w:r>
    </w:p>
    <w:p w:rsidR="00A27018" w:rsidRDefault="00A27018" w:rsidP="00A2701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Краевое государственное бюджетное профессиональное образовательное учреждение «Красноярский техникум социальных технологий»,</w:t>
      </w:r>
    </w:p>
    <w:p w:rsidR="00A27018" w:rsidRDefault="00A27018" w:rsidP="00A27018">
      <w:pPr>
        <w:spacing w:after="0" w:line="240" w:lineRule="auto"/>
        <w:jc w:val="right"/>
        <w:rPr>
          <w:rFonts w:ascii="Times New Roman" w:hAnsi="Times New Roman" w:cs="Times New Roman"/>
          <w:sz w:val="28"/>
          <w:szCs w:val="28"/>
          <w:lang w:val="en-US"/>
        </w:rPr>
      </w:pPr>
      <w:r>
        <w:rPr>
          <w:rFonts w:ascii="Times New Roman" w:hAnsi="Times New Roman" w:cs="Times New Roman"/>
          <w:sz w:val="28"/>
          <w:szCs w:val="28"/>
        </w:rPr>
        <w:t>г</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расноярск, Россия</w:t>
      </w:r>
    </w:p>
    <w:p w:rsidR="00A27018" w:rsidRPr="001B7DDF" w:rsidRDefault="00A27018" w:rsidP="00A27018">
      <w:pPr>
        <w:spacing w:after="0" w:line="240" w:lineRule="auto"/>
        <w:jc w:val="right"/>
        <w:rPr>
          <w:rFonts w:ascii="Times New Roman" w:hAnsi="Times New Roman" w:cs="Times New Roman"/>
          <w:sz w:val="28"/>
          <w:szCs w:val="28"/>
          <w:lang w:val="en-US"/>
        </w:rPr>
      </w:pPr>
      <w:hyperlink r:id="rId5" w:history="1">
        <w:r w:rsidRPr="00EA5169">
          <w:rPr>
            <w:rStyle w:val="a5"/>
            <w:sz w:val="28"/>
            <w:szCs w:val="28"/>
            <w:lang w:val="en-US"/>
          </w:rPr>
          <w:t>ptk</w:t>
        </w:r>
        <w:r w:rsidRPr="00EA5169">
          <w:rPr>
            <w:rStyle w:val="a5"/>
            <w:sz w:val="28"/>
            <w:szCs w:val="28"/>
          </w:rPr>
          <w:t>09.09.</w:t>
        </w:r>
        <w:r w:rsidRPr="00EA5169">
          <w:rPr>
            <w:rStyle w:val="a5"/>
            <w:sz w:val="28"/>
            <w:szCs w:val="28"/>
            <w:lang w:val="en-US"/>
          </w:rPr>
          <w:t>1954</w:t>
        </w:r>
        <w:r w:rsidRPr="00EA5169">
          <w:rPr>
            <w:rStyle w:val="a5"/>
            <w:sz w:val="28"/>
            <w:szCs w:val="28"/>
          </w:rPr>
          <w:t>@</w:t>
        </w:r>
        <w:r w:rsidRPr="00EA5169">
          <w:rPr>
            <w:rStyle w:val="a5"/>
            <w:sz w:val="28"/>
            <w:szCs w:val="28"/>
            <w:lang w:val="en-US"/>
          </w:rPr>
          <w:t>mail</w:t>
        </w:r>
        <w:r w:rsidRPr="00EA5169">
          <w:rPr>
            <w:rStyle w:val="a5"/>
            <w:sz w:val="28"/>
            <w:szCs w:val="28"/>
          </w:rPr>
          <w:t>.</w:t>
        </w:r>
        <w:r w:rsidRPr="00EA5169">
          <w:rPr>
            <w:rStyle w:val="a5"/>
            <w:sz w:val="28"/>
            <w:szCs w:val="28"/>
            <w:lang w:val="en-US"/>
          </w:rPr>
          <w:t>ru</w:t>
        </w:r>
      </w:hyperlink>
      <w:r>
        <w:rPr>
          <w:rFonts w:ascii="Times New Roman" w:hAnsi="Times New Roman" w:cs="Times New Roman"/>
          <w:sz w:val="28"/>
          <w:szCs w:val="28"/>
        </w:rPr>
        <w:t>,+79</w:t>
      </w:r>
      <w:r w:rsidR="001B7DDF">
        <w:rPr>
          <w:rFonts w:ascii="Times New Roman" w:hAnsi="Times New Roman" w:cs="Times New Roman"/>
          <w:sz w:val="28"/>
          <w:szCs w:val="28"/>
          <w:lang w:val="en-US"/>
        </w:rPr>
        <w:t>233223041</w:t>
      </w:r>
    </w:p>
    <w:p w:rsidR="00A27018" w:rsidRPr="00A27018" w:rsidRDefault="00A27018" w:rsidP="00A27018"/>
    <w:p w:rsidR="00E0592C" w:rsidRPr="001B7DDF" w:rsidRDefault="00E0592C" w:rsidP="00E0592C">
      <w:pPr>
        <w:pStyle w:val="1"/>
        <w:shd w:val="clear" w:color="auto" w:fill="FFFFFF"/>
        <w:spacing w:before="0" w:line="240" w:lineRule="auto"/>
        <w:jc w:val="center"/>
        <w:rPr>
          <w:rFonts w:ascii="Times New Roman" w:hAnsi="Times New Roman" w:cs="Times New Roman"/>
          <w:bCs w:val="0"/>
          <w:color w:val="auto"/>
        </w:rPr>
      </w:pPr>
      <w:r w:rsidRPr="001B7DDF">
        <w:rPr>
          <w:rFonts w:ascii="Times New Roman" w:hAnsi="Times New Roman" w:cs="Times New Roman"/>
          <w:bCs w:val="0"/>
          <w:color w:val="auto"/>
        </w:rPr>
        <w:t>Факторы, формирующие и сохраняющие качество товаров</w:t>
      </w:r>
    </w:p>
    <w:p w:rsidR="00E0592C" w:rsidRDefault="00E0592C" w:rsidP="00E0592C">
      <w:pPr>
        <w:pStyle w:val="a3"/>
        <w:shd w:val="clear" w:color="auto" w:fill="FFFFFF"/>
        <w:spacing w:before="0" w:beforeAutospacing="0" w:after="0" w:afterAutospacing="0" w:line="360" w:lineRule="auto"/>
        <w:ind w:firstLine="709"/>
        <w:jc w:val="both"/>
        <w:rPr>
          <w:sz w:val="28"/>
          <w:szCs w:val="28"/>
        </w:rPr>
      </w:pPr>
    </w:p>
    <w:p w:rsidR="00E0592C" w:rsidRPr="00E0592C" w:rsidRDefault="00E0592C" w:rsidP="00E0592C">
      <w:pPr>
        <w:pStyle w:val="a3"/>
        <w:shd w:val="clear" w:color="auto" w:fill="FFFFFF"/>
        <w:spacing w:before="0" w:beforeAutospacing="0" w:after="0" w:afterAutospacing="0" w:line="360" w:lineRule="auto"/>
        <w:ind w:firstLine="709"/>
        <w:jc w:val="both"/>
        <w:rPr>
          <w:sz w:val="28"/>
          <w:szCs w:val="28"/>
        </w:rPr>
      </w:pPr>
      <w:r w:rsidRPr="00E0592C">
        <w:rPr>
          <w:sz w:val="28"/>
          <w:szCs w:val="28"/>
        </w:rPr>
        <w:t>Качество производимого товара — это важнейшая характеристика, которая в итоге и влияет на предпочтение потребителей. Создание </w:t>
      </w:r>
      <w:hyperlink r:id="rId6" w:history="1">
        <w:r w:rsidRPr="00E0592C">
          <w:rPr>
            <w:rStyle w:val="a5"/>
            <w:color w:val="auto"/>
            <w:sz w:val="28"/>
            <w:szCs w:val="28"/>
            <w:u w:val="none"/>
          </w:rPr>
          <w:t>качественных товаров</w:t>
        </w:r>
      </w:hyperlink>
      <w:r w:rsidRPr="00E0592C">
        <w:rPr>
          <w:sz w:val="28"/>
          <w:szCs w:val="28"/>
        </w:rPr>
        <w:t> влияет на развитие конкурентоспособности на современном рынке. Качество — это понятие составное. Оно включает в себя некоторое количество характеристик, относящихся к объекту, который предполагает удовлетворение потребностей покупателя.</w:t>
      </w:r>
    </w:p>
    <w:p w:rsidR="00E0592C" w:rsidRPr="00E0592C" w:rsidRDefault="00E0592C" w:rsidP="00E0592C">
      <w:pPr>
        <w:pStyle w:val="a3"/>
        <w:shd w:val="clear" w:color="auto" w:fill="FFFFFF"/>
        <w:spacing w:before="0" w:beforeAutospacing="0" w:after="0" w:afterAutospacing="0" w:line="360" w:lineRule="auto"/>
        <w:ind w:firstLine="709"/>
        <w:jc w:val="both"/>
        <w:rPr>
          <w:sz w:val="28"/>
          <w:szCs w:val="28"/>
        </w:rPr>
      </w:pPr>
      <w:r w:rsidRPr="00E0592C">
        <w:rPr>
          <w:sz w:val="28"/>
          <w:szCs w:val="28"/>
        </w:rPr>
        <w:t>К каждому товару, вне зависимости от сферы его применения, предъявляются свои особые </w:t>
      </w:r>
      <w:hyperlink r:id="rId7" w:history="1">
        <w:r w:rsidRPr="00E0592C">
          <w:rPr>
            <w:rStyle w:val="a5"/>
            <w:color w:val="auto"/>
            <w:sz w:val="28"/>
            <w:szCs w:val="28"/>
            <w:u w:val="none"/>
          </w:rPr>
          <w:t>требования к качеству</w:t>
        </w:r>
      </w:hyperlink>
      <w:r w:rsidRPr="00E0592C">
        <w:rPr>
          <w:sz w:val="28"/>
          <w:szCs w:val="28"/>
        </w:rPr>
        <w:t>. Выясним, какие факторы будут формировать понятия качественного товара, и какие нюансы должен знать каждый покупатель.</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Под понятием «формирующих факторов» понимают совокупность операций и отдельных объектов, которые свойственны этапам технологического процесса. Эти факторы формируют требования к определённым товароведческим характеристикам готового продукта.</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Основными факторами, которые имеют значение для производимого товара, является используемое основное и вспомогательное сырье. Но одновременно существуют объективные и субъективные факторы, которые также влияют на производственные процессы и могут скорректировать несоответствие изделия необходимым качественным характеристикам.</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Субъективные факторы олицетворяют заинтересованность потребителя. Также, отождествляют определение основных характеристик товаров. </w:t>
      </w:r>
      <w:r w:rsidRPr="00E0592C">
        <w:rPr>
          <w:rFonts w:ascii="Times New Roman" w:eastAsia="Times New Roman" w:hAnsi="Times New Roman" w:cs="Times New Roman"/>
          <w:bCs/>
          <w:sz w:val="28"/>
          <w:szCs w:val="28"/>
          <w:lang w:eastAsia="ru-RU"/>
        </w:rPr>
        <w:t>Спрос рождает предложение</w:t>
      </w:r>
      <w:r w:rsidRPr="00E0592C">
        <w:rPr>
          <w:rFonts w:ascii="Times New Roman" w:eastAsia="Times New Roman" w:hAnsi="Times New Roman" w:cs="Times New Roman"/>
          <w:sz w:val="28"/>
          <w:szCs w:val="28"/>
          <w:lang w:eastAsia="ru-RU"/>
        </w:rPr>
        <w:t>. Поэтому спрос — это основной фактор, который оказывает влияние на все характеристики конкретно взятого товара.</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lastRenderedPageBreak/>
        <w:t>Чаще всего, итоговый вид и свойства товара зависят от запросов потребителей, которые они подкрепляют возможностью оплачивать свои покупки.</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Объективный фактор — это используемые материалы и сырье. В отдельных случаях это производственные процессы, применяемые технологии или рецептура.</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Сырье и материалы — это основные формирующие факторы, которые влияют на</w:t>
      </w:r>
      <w:r w:rsidR="00A27018">
        <w:rPr>
          <w:rFonts w:ascii="Times New Roman" w:eastAsia="Times New Roman" w:hAnsi="Times New Roman" w:cs="Times New Roman"/>
          <w:bCs/>
          <w:sz w:val="28"/>
          <w:szCs w:val="28"/>
          <w:lang w:eastAsia="ru-RU"/>
        </w:rPr>
        <w:t xml:space="preserve"> </w:t>
      </w:r>
      <w:hyperlink r:id="rId8" w:history="1">
        <w:r w:rsidRPr="00E0592C">
          <w:rPr>
            <w:rFonts w:ascii="Times New Roman" w:eastAsia="Times New Roman" w:hAnsi="Times New Roman" w:cs="Times New Roman"/>
            <w:bCs/>
            <w:sz w:val="28"/>
            <w:szCs w:val="28"/>
            <w:lang w:eastAsia="ru-RU"/>
          </w:rPr>
          <w:t>качество товаров</w:t>
        </w:r>
      </w:hyperlink>
      <w:r w:rsidRPr="00E0592C">
        <w:rPr>
          <w:rFonts w:ascii="Times New Roman" w:eastAsia="Times New Roman" w:hAnsi="Times New Roman" w:cs="Times New Roman"/>
          <w:sz w:val="28"/>
          <w:szCs w:val="28"/>
          <w:lang w:eastAsia="ru-RU"/>
        </w:rPr>
        <w:t>, а иногда и на их количество. С материалом или сырьем производитель должен определиться ещё на моменте разработки своего итогового продукта. Для того чтобы товар отвечал всем необходимым заданным характеристикам, на этапе его изготовления нужно очень четко соблюдать заданные параметры используемого сырья.</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Сырье может быть основным и вспомогательным:</w:t>
      </w:r>
    </w:p>
    <w:p w:rsidR="00E0592C" w:rsidRPr="00E0592C" w:rsidRDefault="00E0592C" w:rsidP="00E0592C">
      <w:pPr>
        <w:numPr>
          <w:ilvl w:val="0"/>
          <w:numId w:val="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Основное сырье</w:t>
      </w:r>
      <w:r w:rsidRPr="00E0592C">
        <w:rPr>
          <w:rFonts w:ascii="Times New Roman" w:eastAsia="Times New Roman" w:hAnsi="Times New Roman" w:cs="Times New Roman"/>
          <w:sz w:val="28"/>
          <w:szCs w:val="28"/>
          <w:lang w:eastAsia="ru-RU"/>
        </w:rPr>
        <w:t> — это та часть, которая в большинстве своём влияет на основные характеристики товара и, следственно, готовой продукции.</w:t>
      </w:r>
    </w:p>
    <w:p w:rsidR="00E0592C" w:rsidRPr="00E0592C" w:rsidRDefault="00E0592C" w:rsidP="00E0592C">
      <w:pPr>
        <w:numPr>
          <w:ilvl w:val="0"/>
          <w:numId w:val="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Вспомогательное сырье</w:t>
      </w:r>
      <w:r w:rsidRPr="00E0592C">
        <w:rPr>
          <w:rFonts w:ascii="Times New Roman" w:eastAsia="Times New Roman" w:hAnsi="Times New Roman" w:cs="Times New Roman"/>
          <w:sz w:val="28"/>
          <w:szCs w:val="28"/>
          <w:lang w:eastAsia="ru-RU"/>
        </w:rPr>
        <w:t> — это составной элемент, который благодаря своему внедрению позволяет улучшить качественный состав уже готового основного товара.</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Немаловажное значение в формировании качества изделия оказывает материал. Это первичная переработка сырья, но чтобы использовать её в конечном результате нужно подвергнуть вторичной обработке. Материалом может являться:</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металл;</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виноматериал;</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кожа;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ткань;</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мех и так далее.</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Материалы также подразделяются на основные, отделочные и вспомогательные:</w:t>
      </w:r>
    </w:p>
    <w:p w:rsidR="00E0592C" w:rsidRPr="00E0592C" w:rsidRDefault="00E0592C" w:rsidP="00E0592C">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Основной — это та продукция, которая используется для получения качественного товара, с иными характеристиками, индивидуальными особенностями обработки.</w:t>
      </w:r>
    </w:p>
    <w:p w:rsidR="00E0592C" w:rsidRPr="00E0592C" w:rsidRDefault="00E0592C" w:rsidP="00E0592C">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Что же касается вспомогательных материалов, то они позволяют обеспечить сохранность готовой продукции.</w:t>
      </w:r>
    </w:p>
    <w:p w:rsidR="00E0592C" w:rsidRPr="00E0592C" w:rsidRDefault="00E0592C" w:rsidP="00E0592C">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Отделочные материалы предназначены для того, чтобы улучшать внешний вид и эстетические свойства произведённого товара.</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lastRenderedPageBreak/>
        <w:t>К объективным факторам относятся полуфабрикаты. Это та продукция, которая может быть доведена до своей кондиции путем незначительной обработки.</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Сохраняющие факторы — это совокупность методов, средств, а также искусственно созданных условий, влияющих на надежность и пригодность определенного товара.</w:t>
      </w:r>
    </w:p>
    <w:p w:rsidR="00E0592C" w:rsidRPr="00E0592C" w:rsidRDefault="00E0592C" w:rsidP="00E0592C">
      <w:pPr>
        <w:shd w:val="clear" w:color="auto" w:fill="FFFFFF"/>
        <w:spacing w:after="0" w:line="360" w:lineRule="auto"/>
        <w:ind w:firstLine="709"/>
        <w:jc w:val="both"/>
        <w:outlineLvl w:val="2"/>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Что относится к этим условиям?</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К сохраняющим факторам относятся такие понятия как:</w:t>
      </w:r>
      <w:r>
        <w:rPr>
          <w:rFonts w:ascii="Times New Roman" w:eastAsia="Times New Roman" w:hAnsi="Times New Roman" w:cs="Times New Roman"/>
          <w:bCs/>
          <w:sz w:val="28"/>
          <w:szCs w:val="28"/>
          <w:lang w:eastAsia="ru-RU"/>
        </w:rPr>
        <w:t xml:space="preserve"> </w:t>
      </w:r>
      <w:r w:rsidRPr="00E0592C">
        <w:rPr>
          <w:rFonts w:ascii="Times New Roman" w:eastAsia="Times New Roman" w:hAnsi="Times New Roman" w:cs="Times New Roman"/>
          <w:sz w:val="28"/>
          <w:szCs w:val="28"/>
          <w:lang w:eastAsia="ru-RU"/>
        </w:rPr>
        <w:t>упаковка;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перевозка;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срок хранения;</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обработка;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реализация.</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Упаковка — это одно или целый комплекс средств, основная цель которых осуществление защиты от деформации, потерь и загрязнений товара и окружающей среды. Сама по себе упаковка состоит из трех элементов. Это тара, перевязочные средства и упаковочный материал:</w:t>
      </w:r>
    </w:p>
    <w:p w:rsidR="00E0592C" w:rsidRPr="00E0592C" w:rsidRDefault="00E0592C" w:rsidP="00E0592C">
      <w:pPr>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Тара</w:t>
      </w:r>
      <w:r w:rsidR="00A27018">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 это изделие, где должен быть размещен товар. Тара должна совпадать с его габаритами.</w:t>
      </w:r>
    </w:p>
    <w:p w:rsidR="00E0592C" w:rsidRPr="00E0592C" w:rsidRDefault="00E0592C" w:rsidP="00E0592C">
      <w:pPr>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Перевязочные материалы </w:t>
      </w:r>
      <w:r w:rsidRPr="00E0592C">
        <w:rPr>
          <w:rFonts w:ascii="Times New Roman" w:eastAsia="Times New Roman" w:hAnsi="Times New Roman" w:cs="Times New Roman"/>
          <w:sz w:val="28"/>
          <w:szCs w:val="28"/>
          <w:lang w:eastAsia="ru-RU"/>
        </w:rPr>
        <w:t>позволяют защитить изделия от каких-либо повреждений, а также увеличивают прочность.</w:t>
      </w:r>
    </w:p>
    <w:p w:rsidR="00E0592C" w:rsidRPr="00E0592C" w:rsidRDefault="00E0592C" w:rsidP="00E0592C">
      <w:pPr>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Упаковка</w:t>
      </w:r>
      <w:r w:rsidR="00A27018">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 это способ защиты от неблагоприятных условий и внешних воздействий.</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Существуют и другие вспомогательные упаковочные функции. Например, красочное оформление, привлекающее внимание покупателей.</w:t>
      </w:r>
    </w:p>
    <w:p w:rsidR="00E0592C" w:rsidRPr="00E0592C" w:rsidRDefault="00E0592C" w:rsidP="00E0592C">
      <w:pPr>
        <w:shd w:val="clear" w:color="auto" w:fill="FFFFFF"/>
        <w:spacing w:after="0" w:line="360" w:lineRule="auto"/>
        <w:ind w:firstLine="709"/>
        <w:jc w:val="both"/>
        <w:outlineLvl w:val="3"/>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Транспортировка и хранение</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Транспортировка товаров — это способ хранения и доставки товаров непосредственно в пути. В этом вопросе важны показатели климата, то есть:</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освещённость;</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температура;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воздухообмен и так далее.</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Также нужно соблюсти санитарно-гигиенические условия.</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В ходе перевозки могут применяться различные, а не специально предусмотренные для этого транспортные средства. Различают:</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воздушный;</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водный;</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автомобильный;</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гужевой;</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железнодорожный транспорт.</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Они отличаются друг от друга такими факторами как грузоподъемность и скорость движения. Немаловажный фактор — это стоимость перевозок.</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lastRenderedPageBreak/>
        <w:t>Что касается условий хранения — это тоже совокупность внешних факторов окружающей среды, которые обуславливают режим хранения, а также размещения непродовольственных или иных товаров. На режим хранения влияют различные факторы. Как правило, климатические и санитарно-гигиенические. В зависимости от категории товара предъявляются различные характеристики приемлемого режима хранения.</w:t>
      </w:r>
    </w:p>
    <w:p w:rsidR="00E0592C" w:rsidRPr="00E0592C" w:rsidRDefault="00E0592C" w:rsidP="00E0592C">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Воздухообмен</w:t>
      </w:r>
      <w:r w:rsidRPr="00E0592C">
        <w:rPr>
          <w:rFonts w:ascii="Times New Roman" w:eastAsia="Times New Roman" w:hAnsi="Times New Roman" w:cs="Times New Roman"/>
          <w:sz w:val="28"/>
          <w:szCs w:val="28"/>
          <w:lang w:eastAsia="ru-RU"/>
        </w:rPr>
        <w:t>. Это показатели режима, которые говорят об интенсивности обмена воздуха в конкретном помещении. В результате этого процесса создаётся равномерный режим температуры и влажности. Кроме того, могут удаляться различные газообразные вещества, которые будут выделяться перевозимыми товарами и их упаковкой.</w:t>
      </w:r>
    </w:p>
    <w:p w:rsidR="00E0592C" w:rsidRPr="00E0592C" w:rsidRDefault="00E0592C" w:rsidP="00E0592C">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Освещенность</w:t>
      </w:r>
      <w:r w:rsidRPr="00E0592C">
        <w:rPr>
          <w:rFonts w:ascii="Times New Roman" w:eastAsia="Times New Roman" w:hAnsi="Times New Roman" w:cs="Times New Roman"/>
          <w:sz w:val="28"/>
          <w:szCs w:val="28"/>
          <w:lang w:eastAsia="ru-RU"/>
        </w:rPr>
        <w:t>. Она характеризует интенсивность проникновения света в помещение.</w:t>
      </w:r>
    </w:p>
    <w:p w:rsidR="00E0592C" w:rsidRPr="00E0592C" w:rsidRDefault="00E0592C" w:rsidP="00E0592C">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Чистота</w:t>
      </w:r>
      <w:r w:rsidRPr="00E0592C">
        <w:rPr>
          <w:rFonts w:ascii="Times New Roman" w:eastAsia="Times New Roman" w:hAnsi="Times New Roman" w:cs="Times New Roman"/>
          <w:sz w:val="28"/>
          <w:szCs w:val="28"/>
          <w:lang w:eastAsia="ru-RU"/>
        </w:rPr>
        <w:t>. Особо важный фактор при перевозке товаров. Частота характеризуется двумя группами показателей. К первой группе относятся факторы природы загрязнения, например, органического, минерального или микробиологического характера. А уже вторая группа говорит о локализации местонахождения загрязнения. Например в самих товарах, в таре, на полу, стенах, на потолке, в воздухе и так далее.</w:t>
      </w:r>
    </w:p>
    <w:p w:rsidR="00E0592C" w:rsidRPr="00E0592C" w:rsidRDefault="00E0592C" w:rsidP="00E0592C">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Размещение товаров и тар</w:t>
      </w:r>
      <w:r w:rsidRPr="00E0592C">
        <w:rPr>
          <w:rFonts w:ascii="Times New Roman" w:eastAsia="Times New Roman" w:hAnsi="Times New Roman" w:cs="Times New Roman"/>
          <w:sz w:val="28"/>
          <w:szCs w:val="28"/>
          <w:lang w:eastAsia="ru-RU"/>
        </w:rPr>
        <w:t>. Это значимый фактор, который показывает, насколько загружены склады. Здесь необходимо учитывать такие элементы, как площадь загрузки, ее коэффициент, а также высоту размещения.</w:t>
      </w:r>
    </w:p>
    <w:p w:rsidR="00E0592C" w:rsidRPr="00E0592C" w:rsidRDefault="00E0592C" w:rsidP="00E0592C">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Товарное соседство</w:t>
      </w:r>
      <w:r w:rsidRPr="00E0592C">
        <w:rPr>
          <w:rFonts w:ascii="Times New Roman" w:eastAsia="Times New Roman" w:hAnsi="Times New Roman" w:cs="Times New Roman"/>
          <w:sz w:val="28"/>
          <w:szCs w:val="28"/>
          <w:lang w:eastAsia="ru-RU"/>
        </w:rPr>
        <w:t>. Это установленные требования к совместному хранению конкретных групп товаров. У них должны совпадать не только режимы хранения, а также должны иметься сочетаемые друг с другом сорбционные свойства. Важно, чтобы два товара не оказывали друг на друга вредного воздействия. Так, нельзя совместно сохранять товары, которые имеют различные условия хранения, а также различный газовый состав.</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Товарная обработка — это совокупность действий, которые направлены на подготовку конкретного продукта к его реализации.</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 xml:space="preserve">Под обработкой </w:t>
      </w:r>
      <w:r w:rsidRPr="00E0592C">
        <w:rPr>
          <w:rFonts w:ascii="Times New Roman" w:eastAsia="Times New Roman" w:hAnsi="Times New Roman" w:cs="Times New Roman"/>
          <w:sz w:val="28"/>
          <w:szCs w:val="28"/>
          <w:lang w:eastAsia="ru-RU"/>
        </w:rPr>
        <w:lastRenderedPageBreak/>
        <w:t>понимается:</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сортировка;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мойка;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калибровка;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упаковка;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фасовка и другие виды действий.</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Под реализацией понимают деятельность, которая связана с продажей товара потребителям. Продажа может сопровождаться и другими услугами, которые связаны с предпочтениями покупателей. Например, перед покупкой происходит краткая консультация, которая рассказывает о способах эксплуатации, а также о хранении конкретных видов товаров.</w:t>
      </w:r>
    </w:p>
    <w:p w:rsidR="00E0592C" w:rsidRPr="00E0592C" w:rsidRDefault="00E0592C" w:rsidP="00E0592C">
      <w:pPr>
        <w:shd w:val="clear" w:color="auto" w:fill="FFFFFF"/>
        <w:spacing w:after="0" w:line="360" w:lineRule="auto"/>
        <w:ind w:firstLine="709"/>
        <w:jc w:val="both"/>
        <w:outlineLvl w:val="3"/>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Послепродажное обслуживание</w:t>
      </w:r>
      <w:r>
        <w:rPr>
          <w:rFonts w:ascii="Times New Roman" w:eastAsia="Times New Roman" w:hAnsi="Times New Roman" w:cs="Times New Roman"/>
          <w:sz w:val="28"/>
          <w:szCs w:val="28"/>
          <w:lang w:eastAsia="ru-RU"/>
        </w:rPr>
        <w:t xml:space="preserve"> э</w:t>
      </w:r>
      <w:r w:rsidRPr="00E0592C">
        <w:rPr>
          <w:rFonts w:ascii="Times New Roman" w:eastAsia="Times New Roman" w:hAnsi="Times New Roman" w:cs="Times New Roman"/>
          <w:sz w:val="28"/>
          <w:szCs w:val="28"/>
          <w:lang w:eastAsia="ru-RU"/>
        </w:rPr>
        <w:t>то торговые услуги, обеспечивающие сохранность приобретения у потребителя в момент:</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перевозки;</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доставки;</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эксплуатации;</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потребления.</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Такие дополнительные услуги выявляют заинтересованность у потребителей. Например, техническое обслуживание и сборка.</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Рассмотрим факторы, формирующие и сохраняющие качественные характеристики канцелярских товаров.</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К сохраняющим факторам на данном этапе относится:</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упаковка;</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хранение;</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транспортировка.</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В качестве канцелярского товара будут рассмотрены ручки, упакованные в картонные коробки по 50 штук. Толщина картона 0.1 мм.</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bCs/>
          <w:sz w:val="28"/>
          <w:szCs w:val="28"/>
          <w:lang w:eastAsia="ru-RU"/>
        </w:rPr>
        <w:t>Классификация упаковки:</w:t>
      </w:r>
      <w:r>
        <w:rPr>
          <w:rFonts w:ascii="Times New Roman" w:eastAsia="Times New Roman" w:hAnsi="Times New Roman" w:cs="Times New Roman"/>
          <w:bCs/>
          <w:sz w:val="28"/>
          <w:szCs w:val="28"/>
          <w:lang w:eastAsia="ru-RU"/>
        </w:rPr>
        <w:t xml:space="preserve"> </w:t>
      </w:r>
      <w:r w:rsidRPr="00E0592C">
        <w:rPr>
          <w:rFonts w:ascii="Times New Roman" w:eastAsia="Times New Roman" w:hAnsi="Times New Roman" w:cs="Times New Roman"/>
          <w:sz w:val="28"/>
          <w:szCs w:val="28"/>
          <w:lang w:eastAsia="ru-RU"/>
        </w:rPr>
        <w:t>Она производственная, а значит, должна быть оплачена за счет производителя.</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Имеет высокую устойчивость к механическим ударам.</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Полужесткая.</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Двухслойная.</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Внутренняя упаковка представляет собой фасовку ручек по 50 штук.</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Внешняя — это транспортная картонная коробка, которая обладает характеристиками устойчивости.</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Используется одноразово.</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К нормам транспортировки относится горизонтальное расположение. Однако в случае, если наконечники направлены вниз, возможно вертикальное расположение. Транспортировка возможна только в закрытом транспортном средстве, например в герметичном помещении самолёта. Благоприятная температура от минус 15 до плюс 45 градусов при транспортировке. Транспортная тряска не должна превышать 130 ударов в минуту.</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Высота размещения коробок не должна превышать размер 10 упаковок</w:t>
      </w:r>
      <w:r w:rsidRPr="00E0592C">
        <w:rPr>
          <w:rFonts w:ascii="Times New Roman" w:eastAsia="Times New Roman" w:hAnsi="Times New Roman" w:cs="Times New Roman"/>
          <w:sz w:val="28"/>
          <w:szCs w:val="28"/>
          <w:lang w:eastAsia="ru-RU"/>
        </w:rPr>
        <w:t>. Располагаться коробка должна на удалении 1м от источника подачи тепла.</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lastRenderedPageBreak/>
        <w:t>Срок эксплуатации — девять месяцев с момента продажи. Допускается только при соблюдении как эксплуатации, так и требований по транспортировке и хранению.</w:t>
      </w:r>
    </w:p>
    <w:p w:rsidR="00E0592C" w:rsidRPr="00E0592C" w:rsidRDefault="00E0592C" w:rsidP="00E0592C">
      <w:pPr>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Требования к текстильным изделиям</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Текстильный товар должен быть выполнен в соответствии с ранее утвержденными образцами. Отвечает требованиям гигиеничности.</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Все детали должны быть расположены ровно, без явных перегибов. Строчки выполняются прочными нитками, без морщин и складок.</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Цвета подкладки и внешней отделки должны сочетаться друг с другом.</w:t>
      </w:r>
      <w:r>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Все украшения и дизайнерские элементы должны быть выполнены аккуратно.</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Изделия могут подразделяться на обычный пошив и пошив высшего качества. Одежда высшего качества (полупальто, костюмы и так далее) должны быть изготовлены по моделям с применением высококачественных материалов и фурнитуры. Качество изделий должно соответствовать установленному государству</w:t>
      </w:r>
      <w:r w:rsidR="00A27018">
        <w:rPr>
          <w:rFonts w:ascii="Times New Roman" w:eastAsia="Times New Roman" w:hAnsi="Times New Roman" w:cs="Times New Roman"/>
          <w:sz w:val="28"/>
          <w:szCs w:val="28"/>
          <w:lang w:eastAsia="ru-RU"/>
        </w:rPr>
        <w:t xml:space="preserve"> </w:t>
      </w:r>
      <w:hyperlink r:id="rId9" w:tgtFrame="_blank" w:history="1">
        <w:proofErr w:type="spellStart"/>
        <w:r w:rsidRPr="00E0592C">
          <w:rPr>
            <w:rFonts w:ascii="Times New Roman" w:eastAsia="Times New Roman" w:hAnsi="Times New Roman" w:cs="Times New Roman"/>
            <w:sz w:val="28"/>
            <w:szCs w:val="28"/>
            <w:lang w:eastAsia="ru-RU"/>
          </w:rPr>
          <w:t>ГОСТу</w:t>
        </w:r>
        <w:proofErr w:type="spellEnd"/>
        <w:r w:rsidRPr="00E0592C">
          <w:rPr>
            <w:rFonts w:ascii="Times New Roman" w:eastAsia="Times New Roman" w:hAnsi="Times New Roman" w:cs="Times New Roman"/>
            <w:sz w:val="28"/>
            <w:szCs w:val="28"/>
            <w:lang w:eastAsia="ru-RU"/>
          </w:rPr>
          <w:t xml:space="preserve"> 4103-82</w:t>
        </w:r>
      </w:hyperlink>
      <w:r w:rsidRPr="00E0592C">
        <w:rPr>
          <w:rFonts w:ascii="Times New Roman" w:eastAsia="Times New Roman" w:hAnsi="Times New Roman" w:cs="Times New Roman"/>
          <w:sz w:val="28"/>
          <w:szCs w:val="28"/>
          <w:lang w:eastAsia="ru-RU"/>
        </w:rPr>
        <w:t>.</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Не должна быть нарушена симметричность деталей, качество подкладки, технологическая обработка. Недопустимо наличие дефектов.</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Сорт изделий определяют по</w:t>
      </w:r>
      <w:r w:rsidR="00A27018">
        <w:rPr>
          <w:rFonts w:ascii="Times New Roman" w:eastAsia="Times New Roman" w:hAnsi="Times New Roman" w:cs="Times New Roman"/>
          <w:sz w:val="28"/>
          <w:szCs w:val="28"/>
          <w:lang w:eastAsia="ru-RU"/>
        </w:rPr>
        <w:t xml:space="preserve"> </w:t>
      </w:r>
      <w:hyperlink r:id="rId10" w:tgtFrame="_blank" w:history="1">
        <w:proofErr w:type="spellStart"/>
        <w:r w:rsidRPr="00E0592C">
          <w:rPr>
            <w:rFonts w:ascii="Times New Roman" w:eastAsia="Times New Roman" w:hAnsi="Times New Roman" w:cs="Times New Roman"/>
            <w:sz w:val="28"/>
            <w:szCs w:val="28"/>
            <w:lang w:eastAsia="ru-RU"/>
          </w:rPr>
          <w:t>ГОСТу</w:t>
        </w:r>
        <w:proofErr w:type="spellEnd"/>
        <w:r w:rsidRPr="00E0592C">
          <w:rPr>
            <w:rFonts w:ascii="Times New Roman" w:eastAsia="Times New Roman" w:hAnsi="Times New Roman" w:cs="Times New Roman"/>
            <w:sz w:val="28"/>
            <w:szCs w:val="28"/>
            <w:lang w:eastAsia="ru-RU"/>
          </w:rPr>
          <w:t xml:space="preserve"> 12566-88</w:t>
        </w:r>
      </w:hyperlink>
      <w:r w:rsidRPr="00E0592C">
        <w:rPr>
          <w:rFonts w:ascii="Times New Roman" w:eastAsia="Times New Roman" w:hAnsi="Times New Roman" w:cs="Times New Roman"/>
          <w:sz w:val="28"/>
          <w:szCs w:val="28"/>
          <w:lang w:eastAsia="ru-RU"/>
        </w:rPr>
        <w:t>. Сорт определяют в зависимости от наличия или отсутствия дефектов, внешнего вида, посадки предмета гардероба по фигуре.</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bCs/>
          <w:sz w:val="28"/>
          <w:szCs w:val="28"/>
          <w:lang w:eastAsia="ru-RU"/>
        </w:rPr>
        <w:t>Дефекты могут подразделяться:</w:t>
      </w:r>
      <w:r>
        <w:rPr>
          <w:rFonts w:ascii="Times New Roman" w:eastAsia="Times New Roman" w:hAnsi="Times New Roman" w:cs="Times New Roman"/>
          <w:bCs/>
          <w:sz w:val="28"/>
          <w:szCs w:val="28"/>
          <w:lang w:eastAsia="ru-RU"/>
        </w:rPr>
        <w:t xml:space="preserve"> </w:t>
      </w:r>
      <w:r w:rsidRPr="00E0592C">
        <w:rPr>
          <w:rFonts w:ascii="Times New Roman" w:eastAsia="Times New Roman" w:hAnsi="Times New Roman" w:cs="Times New Roman"/>
          <w:sz w:val="28"/>
          <w:szCs w:val="28"/>
          <w:lang w:eastAsia="ru-RU"/>
        </w:rPr>
        <w:t>На те, что расположились во внешнем виде, допущенные в результате пошива, а также дефекты материала.</w:t>
      </w:r>
      <w:r w:rsidR="007E32FF">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Которые относятся к первому сорту и не допускаются к продаже.</w:t>
      </w:r>
      <w:r w:rsidR="007E32FF">
        <w:rPr>
          <w:rFonts w:ascii="Times New Roman" w:eastAsia="Times New Roman" w:hAnsi="Times New Roman" w:cs="Times New Roman"/>
          <w:sz w:val="28"/>
          <w:szCs w:val="28"/>
          <w:lang w:eastAsia="ru-RU"/>
        </w:rPr>
        <w:t xml:space="preserve"> </w:t>
      </w:r>
      <w:r w:rsidRPr="00E0592C">
        <w:rPr>
          <w:rFonts w:ascii="Times New Roman" w:eastAsia="Times New Roman" w:hAnsi="Times New Roman" w:cs="Times New Roman"/>
          <w:sz w:val="28"/>
          <w:szCs w:val="28"/>
          <w:lang w:eastAsia="ru-RU"/>
        </w:rPr>
        <w:t>Дефекты второго сорта допускаются, но только в соответствии с допущенными эталонами.</w:t>
      </w:r>
    </w:p>
    <w:p w:rsidR="00E0592C" w:rsidRPr="00E0592C" w:rsidRDefault="00E0592C" w:rsidP="00E0592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0592C">
        <w:rPr>
          <w:rFonts w:ascii="Times New Roman" w:eastAsia="Times New Roman" w:hAnsi="Times New Roman" w:cs="Times New Roman"/>
          <w:sz w:val="28"/>
          <w:szCs w:val="28"/>
          <w:lang w:eastAsia="ru-RU"/>
        </w:rPr>
        <w:t>Каждый потребитель хочет приобретать только</w:t>
      </w:r>
      <w:r w:rsidR="00A27018">
        <w:rPr>
          <w:rFonts w:ascii="Times New Roman" w:eastAsia="Times New Roman" w:hAnsi="Times New Roman" w:cs="Times New Roman"/>
          <w:sz w:val="28"/>
          <w:szCs w:val="28"/>
          <w:lang w:eastAsia="ru-RU"/>
        </w:rPr>
        <w:t xml:space="preserve"> </w:t>
      </w:r>
      <w:hyperlink r:id="rId11" w:history="1">
        <w:r w:rsidRPr="00E0592C">
          <w:rPr>
            <w:rFonts w:ascii="Times New Roman" w:eastAsia="Times New Roman" w:hAnsi="Times New Roman" w:cs="Times New Roman"/>
            <w:sz w:val="28"/>
            <w:szCs w:val="28"/>
            <w:lang w:eastAsia="ru-RU"/>
          </w:rPr>
          <w:t>качественные товары</w:t>
        </w:r>
      </w:hyperlink>
      <w:r w:rsidR="00A27018">
        <w:t xml:space="preserve"> </w:t>
      </w:r>
      <w:r w:rsidRPr="00E0592C">
        <w:rPr>
          <w:rFonts w:ascii="Times New Roman" w:eastAsia="Times New Roman" w:hAnsi="Times New Roman" w:cs="Times New Roman"/>
          <w:sz w:val="28"/>
          <w:szCs w:val="28"/>
          <w:lang w:eastAsia="ru-RU"/>
        </w:rPr>
        <w:t>и очень расстраивается, когда только что купленная вещь по каким-то причинам не соответствует желаемому результату. Для того чтобы не стать жертвой обстоятельств и производитель, и покупатель должны иметь представление о том, что такое факторы, которые формируют и сохраняют </w:t>
      </w:r>
      <w:hyperlink r:id="rId12" w:history="1">
        <w:r w:rsidRPr="00E0592C">
          <w:rPr>
            <w:rFonts w:ascii="Times New Roman" w:eastAsia="Times New Roman" w:hAnsi="Times New Roman" w:cs="Times New Roman"/>
            <w:sz w:val="28"/>
            <w:szCs w:val="28"/>
            <w:lang w:eastAsia="ru-RU"/>
          </w:rPr>
          <w:t>качество товаров</w:t>
        </w:r>
      </w:hyperlink>
      <w:r w:rsidRPr="00E0592C">
        <w:rPr>
          <w:rFonts w:ascii="Times New Roman" w:eastAsia="Times New Roman" w:hAnsi="Times New Roman" w:cs="Times New Roman"/>
          <w:sz w:val="28"/>
          <w:szCs w:val="28"/>
          <w:lang w:eastAsia="ru-RU"/>
        </w:rPr>
        <w:t>, и как они должны соблюдаться в отношении тех или иных категорий товаров.</w:t>
      </w:r>
    </w:p>
    <w:p w:rsidR="00AC4591" w:rsidRDefault="00AC4591" w:rsidP="00E0592C">
      <w:pPr>
        <w:spacing w:after="0" w:line="360" w:lineRule="auto"/>
        <w:ind w:firstLine="709"/>
        <w:jc w:val="both"/>
        <w:rPr>
          <w:rFonts w:ascii="Times New Roman" w:hAnsi="Times New Roman" w:cs="Times New Roman"/>
          <w:sz w:val="28"/>
          <w:szCs w:val="28"/>
        </w:rPr>
      </w:pPr>
    </w:p>
    <w:p w:rsidR="001B7DDF" w:rsidRPr="00FD2506" w:rsidRDefault="001B7DDF" w:rsidP="001B7DDF">
      <w:pPr>
        <w:spacing w:after="0" w:line="240" w:lineRule="auto"/>
        <w:ind w:firstLine="709"/>
        <w:jc w:val="center"/>
        <w:rPr>
          <w:rFonts w:ascii="Times New Roman" w:hAnsi="Times New Roman" w:cs="Times New Roman"/>
          <w:b/>
          <w:sz w:val="28"/>
          <w:szCs w:val="28"/>
        </w:rPr>
      </w:pPr>
      <w:r w:rsidRPr="00FD2506">
        <w:rPr>
          <w:rFonts w:ascii="Times New Roman" w:hAnsi="Times New Roman" w:cs="Times New Roman"/>
          <w:b/>
          <w:sz w:val="28"/>
          <w:szCs w:val="28"/>
        </w:rPr>
        <w:lastRenderedPageBreak/>
        <w:t>Список литературы.</w:t>
      </w:r>
    </w:p>
    <w:p w:rsidR="001B7DDF" w:rsidRPr="001B7DDF" w:rsidRDefault="001B7DDF" w:rsidP="001B7DDF">
      <w:pPr>
        <w:pStyle w:val="a8"/>
        <w:numPr>
          <w:ilvl w:val="0"/>
          <w:numId w:val="16"/>
        </w:numPr>
        <w:shd w:val="clear" w:color="auto" w:fill="FFFFFF"/>
        <w:spacing w:after="0" w:line="360" w:lineRule="auto"/>
        <w:jc w:val="both"/>
        <w:rPr>
          <w:rFonts w:ascii="Times New Roman" w:hAnsi="Times New Roman" w:cs="Times New Roman"/>
          <w:sz w:val="28"/>
          <w:szCs w:val="28"/>
          <w:shd w:val="clear" w:color="auto" w:fill="FFFFFF"/>
        </w:rPr>
      </w:pPr>
      <w:proofErr w:type="spellStart"/>
      <w:r w:rsidRPr="001B7DDF">
        <w:rPr>
          <w:rFonts w:ascii="Times New Roman" w:hAnsi="Times New Roman" w:cs="Times New Roman"/>
          <w:sz w:val="28"/>
          <w:szCs w:val="28"/>
          <w:shd w:val="clear" w:color="auto" w:fill="FFFFFF"/>
        </w:rPr>
        <w:t>Муханова</w:t>
      </w:r>
      <w:proofErr w:type="spellEnd"/>
      <w:r w:rsidRPr="001B7DDF">
        <w:rPr>
          <w:rFonts w:ascii="Times New Roman" w:hAnsi="Times New Roman" w:cs="Times New Roman"/>
          <w:sz w:val="28"/>
          <w:szCs w:val="28"/>
          <w:shd w:val="clear" w:color="auto" w:fill="FFFFFF"/>
        </w:rPr>
        <w:t xml:space="preserve"> А.Е., </w:t>
      </w:r>
      <w:proofErr w:type="spellStart"/>
      <w:r w:rsidRPr="001B7DDF">
        <w:rPr>
          <w:rFonts w:ascii="Times New Roman" w:hAnsi="Times New Roman" w:cs="Times New Roman"/>
          <w:sz w:val="28"/>
          <w:szCs w:val="28"/>
          <w:shd w:val="clear" w:color="auto" w:fill="FFFFFF"/>
        </w:rPr>
        <w:t>Умирзакова</w:t>
      </w:r>
      <w:proofErr w:type="spellEnd"/>
      <w:r w:rsidRPr="001B7DDF">
        <w:rPr>
          <w:rFonts w:ascii="Times New Roman" w:hAnsi="Times New Roman" w:cs="Times New Roman"/>
          <w:sz w:val="28"/>
          <w:szCs w:val="28"/>
          <w:shd w:val="clear" w:color="auto" w:fill="FFFFFF"/>
        </w:rPr>
        <w:t xml:space="preserve"> М., </w:t>
      </w:r>
      <w:proofErr w:type="spellStart"/>
      <w:r w:rsidRPr="001B7DDF">
        <w:rPr>
          <w:rFonts w:ascii="Times New Roman" w:hAnsi="Times New Roman" w:cs="Times New Roman"/>
          <w:sz w:val="28"/>
          <w:szCs w:val="28"/>
          <w:shd w:val="clear" w:color="auto" w:fill="FFFFFF"/>
        </w:rPr>
        <w:t>Смагулова</w:t>
      </w:r>
      <w:proofErr w:type="spellEnd"/>
      <w:r w:rsidRPr="001B7DDF">
        <w:rPr>
          <w:rFonts w:ascii="Times New Roman" w:hAnsi="Times New Roman" w:cs="Times New Roman"/>
          <w:sz w:val="28"/>
          <w:szCs w:val="28"/>
          <w:shd w:val="clear" w:color="auto" w:fill="FFFFFF"/>
        </w:rPr>
        <w:t xml:space="preserve"> Ж.Б., </w:t>
      </w:r>
      <w:proofErr w:type="spellStart"/>
      <w:r w:rsidRPr="001B7DDF">
        <w:rPr>
          <w:rFonts w:ascii="Times New Roman" w:hAnsi="Times New Roman" w:cs="Times New Roman"/>
          <w:sz w:val="28"/>
          <w:szCs w:val="28"/>
          <w:shd w:val="clear" w:color="auto" w:fill="FFFFFF"/>
        </w:rPr>
        <w:t>Берикболова</w:t>
      </w:r>
      <w:proofErr w:type="spellEnd"/>
      <w:r w:rsidRPr="001B7DDF">
        <w:rPr>
          <w:rFonts w:ascii="Times New Roman" w:hAnsi="Times New Roman" w:cs="Times New Roman"/>
          <w:sz w:val="28"/>
          <w:szCs w:val="28"/>
          <w:shd w:val="clear" w:color="auto" w:fill="FFFFFF"/>
        </w:rPr>
        <w:t xml:space="preserve"> У.Д. ОСОБЕННОСТИ РАЗВИТИЯ СЕМЕЙНОГО БИЗНЕСА КАК ФОРМЫ ПРЕДПРИНИМАТЕЛЬСТВА // Фундаментальные исследования. – 2015. – № 11-6. – С. 1210-1214</w:t>
      </w:r>
    </w:p>
    <w:p w:rsidR="001B7DDF" w:rsidRPr="001B7DDF" w:rsidRDefault="001B7DDF" w:rsidP="001B7DDF">
      <w:pPr>
        <w:pStyle w:val="a8"/>
        <w:numPr>
          <w:ilvl w:val="0"/>
          <w:numId w:val="16"/>
        </w:numPr>
        <w:shd w:val="clear" w:color="auto" w:fill="FFFFFF"/>
        <w:spacing w:after="0" w:line="360" w:lineRule="auto"/>
        <w:jc w:val="both"/>
        <w:rPr>
          <w:rFonts w:ascii="Times New Roman" w:hAnsi="Times New Roman" w:cs="Times New Roman"/>
          <w:sz w:val="28"/>
          <w:szCs w:val="28"/>
          <w:shd w:val="clear" w:color="auto" w:fill="FFFFFF"/>
        </w:rPr>
      </w:pPr>
      <w:r w:rsidRPr="001B7DDF">
        <w:rPr>
          <w:rFonts w:ascii="Times New Roman" w:hAnsi="Times New Roman" w:cs="Times New Roman"/>
          <w:sz w:val="28"/>
          <w:szCs w:val="28"/>
          <w:shd w:val="clear" w:color="auto" w:fill="FFFFFF"/>
        </w:rPr>
        <w:t>Интернет журнал КОММЕРСАНТЪ (электронный ресурс) – Режим доступа: https://www.kommersant.ru</w:t>
      </w:r>
    </w:p>
    <w:p w:rsidR="001B7DDF" w:rsidRPr="001B7DDF" w:rsidRDefault="001B7DDF" w:rsidP="001B7DDF">
      <w:pPr>
        <w:pStyle w:val="a8"/>
        <w:numPr>
          <w:ilvl w:val="0"/>
          <w:numId w:val="16"/>
        </w:numPr>
        <w:jc w:val="both"/>
        <w:rPr>
          <w:rFonts w:ascii="Times New Roman" w:hAnsi="Times New Roman" w:cs="Times New Roman"/>
          <w:sz w:val="28"/>
          <w:szCs w:val="28"/>
        </w:rPr>
      </w:pPr>
      <w:r w:rsidRPr="001B7DDF">
        <w:rPr>
          <w:rFonts w:ascii="Times New Roman" w:hAnsi="Times New Roman" w:cs="Times New Roman"/>
          <w:sz w:val="28"/>
          <w:szCs w:val="28"/>
        </w:rPr>
        <w:t>Савина О.В. Экспертиза продовольственных товаров с использованием современных методов органолептического анализа / О.В. Савина. – Рязань: Изд. РГАТУ, 2011. – 39 с.</w:t>
      </w:r>
    </w:p>
    <w:p w:rsidR="001B7DDF" w:rsidRPr="001B7DDF" w:rsidRDefault="001B7DDF" w:rsidP="00E0592C">
      <w:pPr>
        <w:spacing w:after="0" w:line="360" w:lineRule="auto"/>
        <w:ind w:firstLine="709"/>
        <w:jc w:val="both"/>
        <w:rPr>
          <w:rFonts w:ascii="Times New Roman" w:hAnsi="Times New Roman" w:cs="Times New Roman"/>
          <w:sz w:val="28"/>
          <w:szCs w:val="28"/>
        </w:rPr>
      </w:pPr>
    </w:p>
    <w:sectPr w:rsidR="001B7DDF" w:rsidRPr="001B7DDF" w:rsidSect="00E0592C">
      <w:pgSz w:w="11906" w:h="16838"/>
      <w:pgMar w:top="851"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F7C"/>
    <w:multiLevelType w:val="multilevel"/>
    <w:tmpl w:val="56B0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F61EA4"/>
    <w:multiLevelType w:val="hybridMultilevel"/>
    <w:tmpl w:val="8F74DAFC"/>
    <w:lvl w:ilvl="0" w:tplc="616CC6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F44EA1"/>
    <w:multiLevelType w:val="hybridMultilevel"/>
    <w:tmpl w:val="1EB08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3142F7"/>
    <w:multiLevelType w:val="multilevel"/>
    <w:tmpl w:val="A66AB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F6885"/>
    <w:multiLevelType w:val="multilevel"/>
    <w:tmpl w:val="E6525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1E5A90"/>
    <w:multiLevelType w:val="multilevel"/>
    <w:tmpl w:val="40EA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D01172"/>
    <w:multiLevelType w:val="multilevel"/>
    <w:tmpl w:val="FF703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E644819"/>
    <w:multiLevelType w:val="multilevel"/>
    <w:tmpl w:val="6E2C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C14462"/>
    <w:multiLevelType w:val="multilevel"/>
    <w:tmpl w:val="3774B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2C7EEB"/>
    <w:multiLevelType w:val="multilevel"/>
    <w:tmpl w:val="B3E28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A42D26"/>
    <w:multiLevelType w:val="multilevel"/>
    <w:tmpl w:val="12104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AB4F30"/>
    <w:multiLevelType w:val="multilevel"/>
    <w:tmpl w:val="465C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9D2839"/>
    <w:multiLevelType w:val="multilevel"/>
    <w:tmpl w:val="AB04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D4181D"/>
    <w:multiLevelType w:val="multilevel"/>
    <w:tmpl w:val="6CAEB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F694D80"/>
    <w:multiLevelType w:val="multilevel"/>
    <w:tmpl w:val="FAC29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F0370"/>
    <w:multiLevelType w:val="multilevel"/>
    <w:tmpl w:val="09544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8AC2D2F"/>
    <w:multiLevelType w:val="multilevel"/>
    <w:tmpl w:val="4A5E8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4"/>
  </w:num>
  <w:num w:numId="3">
    <w:abstractNumId w:val="8"/>
  </w:num>
  <w:num w:numId="4">
    <w:abstractNumId w:val="7"/>
  </w:num>
  <w:num w:numId="5">
    <w:abstractNumId w:val="3"/>
  </w:num>
  <w:num w:numId="6">
    <w:abstractNumId w:val="14"/>
  </w:num>
  <w:num w:numId="7">
    <w:abstractNumId w:val="15"/>
  </w:num>
  <w:num w:numId="8">
    <w:abstractNumId w:val="16"/>
  </w:num>
  <w:num w:numId="9">
    <w:abstractNumId w:val="5"/>
  </w:num>
  <w:num w:numId="10">
    <w:abstractNumId w:val="0"/>
  </w:num>
  <w:num w:numId="11">
    <w:abstractNumId w:val="13"/>
  </w:num>
  <w:num w:numId="12">
    <w:abstractNumId w:val="9"/>
  </w:num>
  <w:num w:numId="13">
    <w:abstractNumId w:val="12"/>
  </w:num>
  <w:num w:numId="14">
    <w:abstractNumId w:val="6"/>
  </w:num>
  <w:num w:numId="15">
    <w:abstractNumId w:val="11"/>
  </w:num>
  <w:num w:numId="16">
    <w:abstractNumId w:val="2"/>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4591"/>
    <w:rsid w:val="001B7DDF"/>
    <w:rsid w:val="001D1D65"/>
    <w:rsid w:val="007E32FF"/>
    <w:rsid w:val="00A27018"/>
    <w:rsid w:val="00AC4591"/>
    <w:rsid w:val="00E059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D65"/>
  </w:style>
  <w:style w:type="paragraph" w:styleId="1">
    <w:name w:val="heading 1"/>
    <w:basedOn w:val="a"/>
    <w:next w:val="a"/>
    <w:link w:val="10"/>
    <w:uiPriority w:val="9"/>
    <w:qFormat/>
    <w:rsid w:val="00E059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E0592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0592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E0592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0592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0592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E0592C"/>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E059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0592C"/>
    <w:rPr>
      <w:b/>
      <w:bCs/>
    </w:rPr>
  </w:style>
  <w:style w:type="character" w:styleId="a5">
    <w:name w:val="Hyperlink"/>
    <w:basedOn w:val="a0"/>
    <w:uiPriority w:val="99"/>
    <w:unhideWhenUsed/>
    <w:rsid w:val="00E0592C"/>
    <w:rPr>
      <w:color w:val="0000FF"/>
      <w:u w:val="single"/>
    </w:rPr>
  </w:style>
  <w:style w:type="character" w:customStyle="1" w:styleId="rektelcom">
    <w:name w:val="rek_tel_com"/>
    <w:basedOn w:val="a0"/>
    <w:rsid w:val="00E0592C"/>
  </w:style>
  <w:style w:type="character" w:customStyle="1" w:styleId="o219a7c62">
    <w:name w:val="o219a7c62"/>
    <w:basedOn w:val="a0"/>
    <w:rsid w:val="00E0592C"/>
  </w:style>
  <w:style w:type="paragraph" w:styleId="a6">
    <w:name w:val="Balloon Text"/>
    <w:basedOn w:val="a"/>
    <w:link w:val="a7"/>
    <w:uiPriority w:val="99"/>
    <w:semiHidden/>
    <w:unhideWhenUsed/>
    <w:rsid w:val="00E0592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0592C"/>
    <w:rPr>
      <w:rFonts w:ascii="Tahoma" w:hAnsi="Tahoma" w:cs="Tahoma"/>
      <w:sz w:val="16"/>
      <w:szCs w:val="16"/>
    </w:rPr>
  </w:style>
  <w:style w:type="character" w:customStyle="1" w:styleId="10">
    <w:name w:val="Заголовок 1 Знак"/>
    <w:basedOn w:val="a0"/>
    <w:link w:val="1"/>
    <w:uiPriority w:val="9"/>
    <w:rsid w:val="00E0592C"/>
    <w:rPr>
      <w:rFonts w:asciiTheme="majorHAnsi" w:eastAsiaTheme="majorEastAsia" w:hAnsiTheme="majorHAnsi" w:cstheme="majorBidi"/>
      <w:b/>
      <w:bCs/>
      <w:color w:val="365F91" w:themeColor="accent1" w:themeShade="BF"/>
      <w:sz w:val="28"/>
      <w:szCs w:val="28"/>
    </w:rPr>
  </w:style>
  <w:style w:type="paragraph" w:styleId="a8">
    <w:name w:val="List Paragraph"/>
    <w:basedOn w:val="a"/>
    <w:uiPriority w:val="34"/>
    <w:qFormat/>
    <w:rsid w:val="001B7DDF"/>
    <w:pPr>
      <w:ind w:left="720"/>
      <w:contextualSpacing/>
    </w:pPr>
  </w:style>
</w:styles>
</file>

<file path=word/webSettings.xml><?xml version="1.0" encoding="utf-8"?>
<w:webSettings xmlns:r="http://schemas.openxmlformats.org/officeDocument/2006/relationships" xmlns:w="http://schemas.openxmlformats.org/wordprocessingml/2006/main">
  <w:divs>
    <w:div w:id="454298476">
      <w:bodyDiv w:val="1"/>
      <w:marLeft w:val="0"/>
      <w:marRight w:val="0"/>
      <w:marTop w:val="0"/>
      <w:marBottom w:val="0"/>
      <w:divBdr>
        <w:top w:val="none" w:sz="0" w:space="0" w:color="auto"/>
        <w:left w:val="none" w:sz="0" w:space="0" w:color="auto"/>
        <w:bottom w:val="none" w:sz="0" w:space="0" w:color="auto"/>
        <w:right w:val="none" w:sz="0" w:space="0" w:color="auto"/>
      </w:divBdr>
      <w:divsChild>
        <w:div w:id="2093699322">
          <w:marLeft w:val="0"/>
          <w:marRight w:val="0"/>
          <w:marTop w:val="192"/>
          <w:marBottom w:val="360"/>
          <w:divBdr>
            <w:top w:val="none" w:sz="0" w:space="0" w:color="auto"/>
            <w:left w:val="none" w:sz="0" w:space="0" w:color="auto"/>
            <w:bottom w:val="none" w:sz="0" w:space="0" w:color="auto"/>
            <w:right w:val="none" w:sz="0" w:space="0" w:color="auto"/>
          </w:divBdr>
          <w:divsChild>
            <w:div w:id="18436288">
              <w:marLeft w:val="675"/>
              <w:marRight w:val="675"/>
              <w:marTop w:val="300"/>
              <w:marBottom w:val="300"/>
              <w:divBdr>
                <w:top w:val="none" w:sz="0" w:space="0" w:color="auto"/>
                <w:left w:val="none" w:sz="0" w:space="0" w:color="auto"/>
                <w:bottom w:val="none" w:sz="0" w:space="0" w:color="auto"/>
                <w:right w:val="none" w:sz="0" w:space="0" w:color="auto"/>
              </w:divBdr>
              <w:divsChild>
                <w:div w:id="124853554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5036026">
          <w:marLeft w:val="0"/>
          <w:marRight w:val="0"/>
          <w:marTop w:val="192"/>
          <w:marBottom w:val="360"/>
          <w:divBdr>
            <w:top w:val="none" w:sz="0" w:space="0" w:color="auto"/>
            <w:left w:val="none" w:sz="0" w:space="0" w:color="auto"/>
            <w:bottom w:val="none" w:sz="0" w:space="0" w:color="auto"/>
            <w:right w:val="none" w:sz="0" w:space="0" w:color="auto"/>
          </w:divBdr>
          <w:divsChild>
            <w:div w:id="1943343760">
              <w:marLeft w:val="675"/>
              <w:marRight w:val="675"/>
              <w:marTop w:val="300"/>
              <w:marBottom w:val="300"/>
              <w:divBdr>
                <w:top w:val="none" w:sz="0" w:space="0" w:color="auto"/>
                <w:left w:val="none" w:sz="0" w:space="0" w:color="auto"/>
                <w:bottom w:val="none" w:sz="0" w:space="0" w:color="auto"/>
                <w:right w:val="none" w:sz="0" w:space="0" w:color="auto"/>
              </w:divBdr>
              <w:divsChild>
                <w:div w:id="56572427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0837192">
          <w:marLeft w:val="0"/>
          <w:marRight w:val="0"/>
          <w:marTop w:val="0"/>
          <w:marBottom w:val="0"/>
          <w:divBdr>
            <w:top w:val="none" w:sz="0" w:space="0" w:color="auto"/>
            <w:left w:val="none" w:sz="0" w:space="0" w:color="auto"/>
            <w:bottom w:val="none" w:sz="0" w:space="0" w:color="auto"/>
            <w:right w:val="none" w:sz="0" w:space="0" w:color="auto"/>
          </w:divBdr>
          <w:divsChild>
            <w:div w:id="1959220841">
              <w:marLeft w:val="0"/>
              <w:marRight w:val="0"/>
              <w:marTop w:val="0"/>
              <w:marBottom w:val="0"/>
              <w:divBdr>
                <w:top w:val="none" w:sz="0" w:space="0" w:color="auto"/>
                <w:left w:val="none" w:sz="0" w:space="0" w:color="auto"/>
                <w:bottom w:val="none" w:sz="0" w:space="0" w:color="auto"/>
                <w:right w:val="none" w:sz="0" w:space="0" w:color="auto"/>
              </w:divBdr>
              <w:divsChild>
                <w:div w:id="1470172442">
                  <w:marLeft w:val="0"/>
                  <w:marRight w:val="0"/>
                  <w:marTop w:val="0"/>
                  <w:marBottom w:val="0"/>
                  <w:divBdr>
                    <w:top w:val="none" w:sz="0" w:space="0" w:color="auto"/>
                    <w:left w:val="none" w:sz="0" w:space="0" w:color="auto"/>
                    <w:bottom w:val="none" w:sz="0" w:space="0" w:color="auto"/>
                    <w:right w:val="none" w:sz="0" w:space="0" w:color="auto"/>
                  </w:divBdr>
                  <w:divsChild>
                    <w:div w:id="1505432189">
                      <w:marLeft w:val="0"/>
                      <w:marRight w:val="0"/>
                      <w:marTop w:val="0"/>
                      <w:marBottom w:val="0"/>
                      <w:divBdr>
                        <w:top w:val="none" w:sz="0" w:space="0" w:color="auto"/>
                        <w:left w:val="none" w:sz="0" w:space="0" w:color="auto"/>
                        <w:bottom w:val="none" w:sz="0" w:space="0" w:color="auto"/>
                        <w:right w:val="none" w:sz="0" w:space="0" w:color="auto"/>
                      </w:divBdr>
                      <w:divsChild>
                        <w:div w:id="359671753">
                          <w:marLeft w:val="0"/>
                          <w:marRight w:val="0"/>
                          <w:marTop w:val="0"/>
                          <w:marBottom w:val="0"/>
                          <w:divBdr>
                            <w:top w:val="none" w:sz="0" w:space="0" w:color="auto"/>
                            <w:left w:val="none" w:sz="0" w:space="0" w:color="auto"/>
                            <w:bottom w:val="none" w:sz="0" w:space="0" w:color="auto"/>
                            <w:right w:val="none" w:sz="0" w:space="0" w:color="auto"/>
                          </w:divBdr>
                          <w:divsChild>
                            <w:div w:id="130250073">
                              <w:marLeft w:val="0"/>
                              <w:marRight w:val="0"/>
                              <w:marTop w:val="0"/>
                              <w:marBottom w:val="0"/>
                              <w:divBdr>
                                <w:top w:val="none" w:sz="0" w:space="0" w:color="auto"/>
                                <w:left w:val="none" w:sz="0" w:space="0" w:color="auto"/>
                                <w:bottom w:val="none" w:sz="0" w:space="0" w:color="auto"/>
                                <w:right w:val="none" w:sz="0" w:space="0" w:color="auto"/>
                              </w:divBdr>
                              <w:divsChild>
                                <w:div w:id="139311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204635">
                  <w:marLeft w:val="0"/>
                  <w:marRight w:val="0"/>
                  <w:marTop w:val="0"/>
                  <w:marBottom w:val="0"/>
                  <w:divBdr>
                    <w:top w:val="none" w:sz="0" w:space="0" w:color="auto"/>
                    <w:left w:val="none" w:sz="0" w:space="0" w:color="auto"/>
                    <w:bottom w:val="none" w:sz="0" w:space="0" w:color="auto"/>
                    <w:right w:val="none" w:sz="0" w:space="0" w:color="auto"/>
                  </w:divBdr>
                  <w:divsChild>
                    <w:div w:id="627053574">
                      <w:marLeft w:val="0"/>
                      <w:marRight w:val="0"/>
                      <w:marTop w:val="0"/>
                      <w:marBottom w:val="0"/>
                      <w:divBdr>
                        <w:top w:val="none" w:sz="0" w:space="0" w:color="auto"/>
                        <w:left w:val="none" w:sz="0" w:space="0" w:color="auto"/>
                        <w:bottom w:val="none" w:sz="0" w:space="0" w:color="auto"/>
                        <w:right w:val="none" w:sz="0" w:space="0" w:color="auto"/>
                      </w:divBdr>
                      <w:divsChild>
                        <w:div w:id="1219321700">
                          <w:marLeft w:val="0"/>
                          <w:marRight w:val="0"/>
                          <w:marTop w:val="0"/>
                          <w:marBottom w:val="0"/>
                          <w:divBdr>
                            <w:top w:val="none" w:sz="0" w:space="0" w:color="auto"/>
                            <w:left w:val="none" w:sz="0" w:space="0" w:color="auto"/>
                            <w:bottom w:val="none" w:sz="0" w:space="0" w:color="auto"/>
                            <w:right w:val="none" w:sz="0" w:space="0" w:color="auto"/>
                          </w:divBdr>
                          <w:divsChild>
                            <w:div w:id="991715326">
                              <w:marLeft w:val="0"/>
                              <w:marRight w:val="0"/>
                              <w:marTop w:val="0"/>
                              <w:marBottom w:val="0"/>
                              <w:divBdr>
                                <w:top w:val="none" w:sz="0" w:space="0" w:color="auto"/>
                                <w:left w:val="none" w:sz="0" w:space="0" w:color="auto"/>
                                <w:bottom w:val="none" w:sz="0" w:space="0" w:color="auto"/>
                                <w:right w:val="none" w:sz="0" w:space="0" w:color="auto"/>
                              </w:divBdr>
                              <w:divsChild>
                                <w:div w:id="502740467">
                                  <w:marLeft w:val="0"/>
                                  <w:marRight w:val="0"/>
                                  <w:marTop w:val="0"/>
                                  <w:marBottom w:val="0"/>
                                  <w:divBdr>
                                    <w:top w:val="none" w:sz="0" w:space="0" w:color="auto"/>
                                    <w:left w:val="none" w:sz="0" w:space="0" w:color="auto"/>
                                    <w:bottom w:val="none" w:sz="0" w:space="0" w:color="auto"/>
                                    <w:right w:val="none" w:sz="0" w:space="0" w:color="auto"/>
                                  </w:divBdr>
                                  <w:divsChild>
                                    <w:div w:id="211620329">
                                      <w:marLeft w:val="0"/>
                                      <w:marRight w:val="0"/>
                                      <w:marTop w:val="0"/>
                                      <w:marBottom w:val="0"/>
                                      <w:divBdr>
                                        <w:top w:val="none" w:sz="0" w:space="0" w:color="auto"/>
                                        <w:left w:val="none" w:sz="0" w:space="0" w:color="auto"/>
                                        <w:bottom w:val="none" w:sz="0" w:space="0" w:color="auto"/>
                                        <w:right w:val="none" w:sz="0" w:space="0" w:color="auto"/>
                                      </w:divBdr>
                                      <w:divsChild>
                                        <w:div w:id="728264592">
                                          <w:marLeft w:val="0"/>
                                          <w:marRight w:val="0"/>
                                          <w:marTop w:val="0"/>
                                          <w:marBottom w:val="0"/>
                                          <w:divBdr>
                                            <w:top w:val="none" w:sz="0" w:space="0" w:color="auto"/>
                                            <w:left w:val="none" w:sz="0" w:space="0" w:color="auto"/>
                                            <w:bottom w:val="none" w:sz="0" w:space="0" w:color="auto"/>
                                            <w:right w:val="none" w:sz="0" w:space="0" w:color="auto"/>
                                          </w:divBdr>
                                          <w:divsChild>
                                            <w:div w:id="2016033961">
                                              <w:marLeft w:val="0"/>
                                              <w:marRight w:val="0"/>
                                              <w:marTop w:val="0"/>
                                              <w:marBottom w:val="0"/>
                                              <w:divBdr>
                                                <w:top w:val="none" w:sz="0" w:space="0" w:color="auto"/>
                                                <w:left w:val="none" w:sz="0" w:space="0" w:color="auto"/>
                                                <w:bottom w:val="none" w:sz="0" w:space="0" w:color="auto"/>
                                                <w:right w:val="none" w:sz="0" w:space="0" w:color="auto"/>
                                              </w:divBdr>
                                              <w:divsChild>
                                                <w:div w:id="1467703746">
                                                  <w:marLeft w:val="0"/>
                                                  <w:marRight w:val="0"/>
                                                  <w:marTop w:val="0"/>
                                                  <w:marBottom w:val="0"/>
                                                  <w:divBdr>
                                                    <w:top w:val="none" w:sz="0" w:space="0" w:color="auto"/>
                                                    <w:left w:val="none" w:sz="0" w:space="0" w:color="auto"/>
                                                    <w:bottom w:val="none" w:sz="0" w:space="0" w:color="auto"/>
                                                    <w:right w:val="none" w:sz="0" w:space="0" w:color="auto"/>
                                                  </w:divBdr>
                                                  <w:divsChild>
                                                    <w:div w:id="687827084">
                                                      <w:marLeft w:val="90"/>
                                                      <w:marRight w:val="90"/>
                                                      <w:marTop w:val="30"/>
                                                      <w:marBottom w:val="150"/>
                                                      <w:divBdr>
                                                        <w:top w:val="none" w:sz="0" w:space="0" w:color="auto"/>
                                                        <w:left w:val="none" w:sz="0" w:space="0" w:color="auto"/>
                                                        <w:bottom w:val="none" w:sz="0" w:space="0" w:color="auto"/>
                                                        <w:right w:val="none" w:sz="0" w:space="0" w:color="auto"/>
                                                      </w:divBdr>
                                                      <w:divsChild>
                                                        <w:div w:id="2133211474">
                                                          <w:marLeft w:val="0"/>
                                                          <w:marRight w:val="0"/>
                                                          <w:marTop w:val="0"/>
                                                          <w:marBottom w:val="0"/>
                                                          <w:divBdr>
                                                            <w:top w:val="none" w:sz="0" w:space="0" w:color="auto"/>
                                                            <w:left w:val="none" w:sz="0" w:space="0" w:color="auto"/>
                                                            <w:bottom w:val="none" w:sz="0" w:space="0" w:color="auto"/>
                                                            <w:right w:val="none" w:sz="0" w:space="0" w:color="auto"/>
                                                          </w:divBdr>
                                                          <w:divsChild>
                                                            <w:div w:id="170725053">
                                                              <w:marLeft w:val="0"/>
                                                              <w:marRight w:val="0"/>
                                                              <w:marTop w:val="0"/>
                                                              <w:marBottom w:val="0"/>
                                                              <w:divBdr>
                                                                <w:top w:val="none" w:sz="0" w:space="0" w:color="auto"/>
                                                                <w:left w:val="none" w:sz="0" w:space="0" w:color="auto"/>
                                                                <w:bottom w:val="none" w:sz="0" w:space="0" w:color="auto"/>
                                                                <w:right w:val="none" w:sz="0" w:space="0" w:color="auto"/>
                                                              </w:divBdr>
                                                              <w:divsChild>
                                                                <w:div w:id="232667767">
                                                                  <w:marLeft w:val="0"/>
                                                                  <w:marRight w:val="0"/>
                                                                  <w:marTop w:val="0"/>
                                                                  <w:marBottom w:val="0"/>
                                                                  <w:divBdr>
                                                                    <w:top w:val="none" w:sz="0" w:space="0" w:color="auto"/>
                                                                    <w:left w:val="none" w:sz="0" w:space="0" w:color="auto"/>
                                                                    <w:bottom w:val="none" w:sz="0" w:space="0" w:color="auto"/>
                                                                    <w:right w:val="none" w:sz="0" w:space="0" w:color="auto"/>
                                                                  </w:divBdr>
                                                                  <w:divsChild>
                                                                    <w:div w:id="1558593087">
                                                                      <w:marLeft w:val="0"/>
                                                                      <w:marRight w:val="0"/>
                                                                      <w:marTop w:val="0"/>
                                                                      <w:marBottom w:val="0"/>
                                                                      <w:divBdr>
                                                                        <w:top w:val="none" w:sz="0" w:space="0" w:color="auto"/>
                                                                        <w:left w:val="none" w:sz="0" w:space="0" w:color="auto"/>
                                                                        <w:bottom w:val="none" w:sz="0" w:space="0" w:color="auto"/>
                                                                        <w:right w:val="none" w:sz="0" w:space="0" w:color="auto"/>
                                                                      </w:divBdr>
                                                                      <w:divsChild>
                                                                        <w:div w:id="450705511">
                                                                          <w:marLeft w:val="0"/>
                                                                          <w:marRight w:val="0"/>
                                                                          <w:marTop w:val="0"/>
                                                                          <w:marBottom w:val="0"/>
                                                                          <w:divBdr>
                                                                            <w:top w:val="none" w:sz="0" w:space="0" w:color="auto"/>
                                                                            <w:left w:val="none" w:sz="0" w:space="0" w:color="auto"/>
                                                                            <w:bottom w:val="none" w:sz="0" w:space="0" w:color="auto"/>
                                                                            <w:right w:val="none" w:sz="0" w:space="0" w:color="auto"/>
                                                                          </w:divBdr>
                                                                          <w:divsChild>
                                                                            <w:div w:id="487406293">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9722155">
          <w:marLeft w:val="0"/>
          <w:marRight w:val="0"/>
          <w:marTop w:val="300"/>
          <w:marBottom w:val="300"/>
          <w:divBdr>
            <w:top w:val="single" w:sz="12" w:space="15" w:color="585858"/>
            <w:left w:val="single" w:sz="12" w:space="15" w:color="585858"/>
            <w:bottom w:val="single" w:sz="12" w:space="15" w:color="585858"/>
            <w:right w:val="single" w:sz="12" w:space="15" w:color="585858"/>
          </w:divBdr>
        </w:div>
      </w:divsChild>
    </w:div>
    <w:div w:id="934241888">
      <w:bodyDiv w:val="1"/>
      <w:marLeft w:val="0"/>
      <w:marRight w:val="0"/>
      <w:marTop w:val="0"/>
      <w:marBottom w:val="0"/>
      <w:divBdr>
        <w:top w:val="none" w:sz="0" w:space="0" w:color="auto"/>
        <w:left w:val="none" w:sz="0" w:space="0" w:color="auto"/>
        <w:bottom w:val="none" w:sz="0" w:space="0" w:color="auto"/>
        <w:right w:val="none" w:sz="0" w:space="0" w:color="auto"/>
      </w:divBdr>
    </w:div>
    <w:div w:id="112473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voi.center/zpp/kachestvo-tovar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avovoi.center/zpp/kachestvo-tovara/trebovaniya" TargetMode="External"/><Relationship Id="rId12" Type="http://schemas.openxmlformats.org/officeDocument/2006/relationships/hyperlink" Target="https://pravovoi.center/zpp/kachestvo-tova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avovoi.center/zpp/kachestvo-tovara/nadlezhaschee.html" TargetMode="External"/><Relationship Id="rId11" Type="http://schemas.openxmlformats.org/officeDocument/2006/relationships/hyperlink" Target="https://pravovoi.center/zpp/kachestvo-tovara/nadlezhaschee.html" TargetMode="External"/><Relationship Id="rId5" Type="http://schemas.openxmlformats.org/officeDocument/2006/relationships/hyperlink" Target="mailto:ptk09.09.1954@mail.ru" TargetMode="External"/><Relationship Id="rId10" Type="http://schemas.openxmlformats.org/officeDocument/2006/relationships/hyperlink" Target="https://pravovoi.center/wp-content/uploads/2019/07/4294838498.pdf" TargetMode="External"/><Relationship Id="rId4" Type="http://schemas.openxmlformats.org/officeDocument/2006/relationships/webSettings" Target="webSettings.xml"/><Relationship Id="rId9" Type="http://schemas.openxmlformats.org/officeDocument/2006/relationships/hyperlink" Target="https://pravovoi.center/wp-content/uploads/2019/07/4294823981.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1779</Words>
  <Characters>10144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406</dc:creator>
  <cp:lastModifiedBy>Ира 109</cp:lastModifiedBy>
  <cp:revision>2</cp:revision>
  <dcterms:created xsi:type="dcterms:W3CDTF">2021-12-15T02:44:00Z</dcterms:created>
  <dcterms:modified xsi:type="dcterms:W3CDTF">2021-12-15T02:44:00Z</dcterms:modified>
</cp:coreProperties>
</file>