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17F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11317F" w:rsidRPr="00732E6A" w:rsidRDefault="0011317F" w:rsidP="0011317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E6A">
        <w:rPr>
          <w:rFonts w:ascii="Times New Roman" w:hAnsi="Times New Roman" w:cs="Times New Roman"/>
          <w:b/>
          <w:bCs/>
          <w:sz w:val="24"/>
          <w:szCs w:val="24"/>
        </w:rPr>
        <w:t>Тема: «Технология проблемного обучения как средство развития универсальных учебных действий младших школьников».</w:t>
      </w:r>
    </w:p>
    <w:p w:rsidR="0011317F" w:rsidRPr="00732E6A" w:rsidRDefault="0011317F" w:rsidP="0011317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317F" w:rsidRPr="00732E6A" w:rsidRDefault="0011317F" w:rsidP="0011317F">
      <w:pPr>
        <w:spacing w:after="0" w:line="276" w:lineRule="auto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32E6A">
        <w:rPr>
          <w:rFonts w:ascii="Times New Roman" w:hAnsi="Times New Roman" w:cs="Times New Roman"/>
          <w:b/>
          <w:bCs/>
          <w:sz w:val="24"/>
          <w:szCs w:val="24"/>
        </w:rPr>
        <w:t>учитель начальных классов</w:t>
      </w:r>
    </w:p>
    <w:p w:rsidR="0011317F" w:rsidRPr="00732E6A" w:rsidRDefault="0011317F" w:rsidP="0011317F">
      <w:pPr>
        <w:spacing w:after="0" w:line="276" w:lineRule="auto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32E6A">
        <w:rPr>
          <w:rFonts w:ascii="Times New Roman" w:hAnsi="Times New Roman" w:cs="Times New Roman"/>
          <w:b/>
          <w:bCs/>
          <w:sz w:val="24"/>
          <w:szCs w:val="24"/>
        </w:rPr>
        <w:t>Медеуова Е.И.</w:t>
      </w:r>
    </w:p>
    <w:p w:rsidR="0011317F" w:rsidRPr="00732E6A" w:rsidRDefault="0011317F" w:rsidP="0011317F">
      <w:pPr>
        <w:spacing w:after="0" w:line="276" w:lineRule="auto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>Сегодня школа стремительно меняется. Главное же изменение в обществе, влияющее и на ситуацию в образовании, — это ускорение темпов развития. Поэтому сегодня важно вооружить ребёнка такими универсальными способами действий, которые помогут ему развиваться и самосовершенствоваться в непрерывного меняющемся обществе. Развитие личности в системе образования обеспечивается, прежде всего, через формирование  универсальных учебных действий (УУД), которые выступают инвариантной основой образовательного и воспитательного процесса.</w:t>
      </w:r>
    </w:p>
    <w:p w:rsidR="0011317F" w:rsidRPr="00732E6A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Одно из ведущих мест принадлежит сегодня технологии проблемного обучения. На сегодняшний день проблемное обучение является наиболее перспективным.</w:t>
      </w:r>
    </w:p>
    <w:p w:rsidR="0011317F" w:rsidRPr="00732E6A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r w:rsidRPr="00732E6A">
        <w:rPr>
          <w:shd w:val="clear" w:color="auto" w:fill="FFFFFF"/>
        </w:rPr>
        <w:t>Технология проблемного обучения  развивает высокий уровень мотивации к учебной деятельности, активизирует познавательные интересы учащихся, что становится возможным при разрешении возникающих противоречий, создании проблемных ситуаций на уроке. Преодолевая посильные трудности учащиеся испытывают постоянную потребность в овладении новыми знаниями, новыми способами действий, умениями и навыками. Эта технология учит нас новым возможностям построения любого урока, где ученики не остаются просто  слушателями и исполнителями, а превращаются в активных исследователей учебных проблем. Учебная деятельность превращается в творческую, активную, многогранную. Дети лучше усваивают не то, что получат в готовом виде и выучат наизусть, а то, что открыли сами и увидели  по-своему. Чтобы обучение по данной технологии не теряло принципа научности, выводы учеников обязательно подтверждаю и сравниваю с правилами, теоретическими положениями учебников, словарных, энциклопедических статей.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>Проблемное обучение основано на создании особого вида мотивации – проблемной, поэтому требует адекватного конструирования дидактического содержания материала, который должен быть представлен как цепь проблемных ситуаций</w:t>
      </w:r>
      <w:r>
        <w:t>.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>Проблемные ситуации могут быть различными по содержанию неизвестного, по уровню проблемности, по виду рассогласования информации, по другим методическим особенностям.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732E6A">
        <w:t>Для реализации проблемной технологии необходимы: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>- отбор самых актуальных и сущностных задач;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>- определение особенностей проблемного обучения;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t xml:space="preserve">- личностный подход и мастерство учителя, способные вызвать активную познавательную способность у ребёнка </w:t>
      </w:r>
    </w:p>
    <w:p w:rsidR="0011317F" w:rsidRPr="00732E6A" w:rsidRDefault="0011317F" w:rsidP="001131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32E6A">
        <w:rPr>
          <w:b/>
        </w:rPr>
        <w:t>Цель</w:t>
      </w:r>
      <w:r w:rsidRPr="00732E6A">
        <w:t xml:space="preserve"> применения технологии проблемного обучения: научить учащихся идти путем самостоятельных находок и открытий. Для достижения этой цели надо решать следующие </w:t>
      </w:r>
      <w:r w:rsidRPr="00732E6A">
        <w:rPr>
          <w:b/>
        </w:rPr>
        <w:t>задачи</w:t>
      </w:r>
      <w:r w:rsidRPr="00732E6A">
        <w:t>:</w:t>
      </w:r>
    </w:p>
    <w:p w:rsidR="0011317F" w:rsidRPr="00732E6A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1. Создать условия для приобретения учащимися средств познания и исследования.</w:t>
      </w:r>
    </w:p>
    <w:p w:rsidR="0011317F" w:rsidRPr="00732E6A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2. Повысить познавательную активность в процессе овладения знаниями.</w:t>
      </w:r>
    </w:p>
    <w:p w:rsidR="0011317F" w:rsidRPr="00732E6A" w:rsidRDefault="0011317F" w:rsidP="0011317F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lastRenderedPageBreak/>
        <w:t>3. Применять дифференцированный и интегрированный подход в учебном и воспитательном процессе.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проблемного обучения заключается в следующем: учитель </w:t>
      </w:r>
      <w:r w:rsidRPr="00732E6A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создаёт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проблемную ситуацию, </w:t>
      </w:r>
      <w:r w:rsidRPr="00732E6A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направляет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учащихся на её решение, </w:t>
      </w:r>
      <w:r w:rsidRPr="00732E6A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организует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поиск решения. Таким образом, ребёнок становится в позицию субъекта своего обучения, и как результат у него образуются новые знания, он овладевает новыми способами действия. Трудность управления проблемным обучением в том, что возникновение проблемной ситуации –  акт индивидуальный, поэтому от учителя требуется использование дифференцированного и индивидуального подхода  в обучении. 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В работе учитель использует классификацию проблемных ситуаций, предложенную А.М. Матюшкиным, в основе которой лежит психологический подход. 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Считая, что </w:t>
      </w:r>
      <w:r w:rsidRPr="00732E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действие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главным элементом поведения человека, его деятельности, а также одним из наиболее общих элементов, усваиваемых человеком в процессе обучения, он выделяет следующие три класса.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Первый класс составляют объекты,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в которых усваиваемым неизвестным является цель (предмет действия). 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Пример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Урок «Окружающий мир». Большинство грызунов питаются твердой растительной пищей, которую они отгрызают и перетирают зубами. Зубы должны истачиваться, «снашиваться», но они всегда одного размера. Чем объяснить, что у бобра, который всю жизнь точит стволы деревьев, зубы не уменьшаются и не тупятся на протяжении всей жизни? (Ответ: зубы грызунов растут на протяжении всей жизни.) 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 второму классу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относятся такие ситуации, в которых усваиваемое неизвестное составляет способ действий. 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Пример.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Урок русского языка. На доске написано слово «мухоловка». Нужно выделить в слове корень. Возникают различные мнения. На основе словообразовательного анализа дети приходят к новому способу выделения корня в сложных словах.</w:t>
      </w:r>
    </w:p>
    <w:p w:rsidR="0011317F" w:rsidRPr="00732E6A" w:rsidRDefault="0011317F" w:rsidP="0011317F">
      <w:pPr>
        <w:shd w:val="clear" w:color="auto" w:fill="FFFFFF"/>
        <w:tabs>
          <w:tab w:val="left" w:pos="540"/>
          <w:tab w:val="left" w:pos="720"/>
          <w:tab w:val="left" w:pos="1620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2E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третий класс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входят такие проблемные ситуации, в которых неизвестным являются новые условия действия. 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Пример.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Урок «Окружающий мир». Опыт «Измерение температуры воды». Показания термометра в воде отличаются от показаний температуры после извлечения термометра из воды. (Во время нахождения водного термометра вне воды, он дает показания температуры воздуха.).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Такая типология позволяет создать систему последовательных проблемных ситуаций. Все типы проблемных ситуаций имеют различное дидактическое назначение, которое необходимо учитывать педагогу.  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>Не менее важен для педагогической практики и гносеологический подход к классификации проблемных ситуаций, который предполагает разрешение противоречий между: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1) одними и теми же по характеру знаниями, но более низкого и более высокого уровня. 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Пример.</w:t>
      </w:r>
      <w:r w:rsidRPr="00732E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Урок русского языка. Учитель говорит: «У дороги дуб. Какое последнее слово? (Дуб) Какие звуки по порядку мы слышим, произнося это слово? [д][у][п] Посмотрите, как пишется это слово. Сравните со звуковым составом слова». Далее дается представление об орфограмме.</w:t>
      </w:r>
    </w:p>
    <w:p w:rsidR="0011317F" w:rsidRPr="00732E6A" w:rsidRDefault="0011317F" w:rsidP="0011317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i/>
          <w:color w:val="000000"/>
          <w:w w:val="101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2) научными знаниями и знаниями донаучными, житейскими, практическими. </w:t>
      </w:r>
      <w:r w:rsidRPr="00732E6A">
        <w:rPr>
          <w:rFonts w:ascii="Times New Roman" w:hAnsi="Times New Roman" w:cs="Times New Roman"/>
          <w:i/>
          <w:color w:val="000000"/>
          <w:w w:val="101"/>
          <w:sz w:val="24"/>
          <w:szCs w:val="24"/>
          <w:u w:val="single"/>
        </w:rPr>
        <w:t>Пример.</w:t>
      </w:r>
      <w:r w:rsidRPr="00732E6A">
        <w:rPr>
          <w:rFonts w:ascii="Times New Roman" w:hAnsi="Times New Roman" w:cs="Times New Roman"/>
          <w:i/>
          <w:color w:val="000000"/>
          <w:w w:val="101"/>
          <w:sz w:val="24"/>
          <w:szCs w:val="24"/>
        </w:rPr>
        <w:t xml:space="preserve"> Урок «Окружающий мир». Тема урока: «План и карта». Учащимся предлагается изобразить в тетради яблоко, карандаш в натуральную величину. Затем учитель дает </w:t>
      </w:r>
      <w:r w:rsidRPr="00732E6A">
        <w:rPr>
          <w:rFonts w:ascii="Times New Roman" w:hAnsi="Times New Roman" w:cs="Times New Roman"/>
          <w:i/>
          <w:color w:val="000000"/>
          <w:w w:val="101"/>
          <w:sz w:val="24"/>
          <w:szCs w:val="24"/>
        </w:rPr>
        <w:lastRenderedPageBreak/>
        <w:t>задание изобразить дом в натуральную величину. Так как это невозможно, учащиеся под руководством учителя приходят к выводу, что необходимо использовать масштаб.</w:t>
      </w:r>
    </w:p>
    <w:p w:rsidR="00306E2C" w:rsidRPr="00732E6A" w:rsidRDefault="00306E2C" w:rsidP="00306E2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Можно использовать следующие </w:t>
      </w:r>
      <w:r w:rsidRPr="00732E6A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методические приемы</w:t>
      </w:r>
      <w:r w:rsidRPr="00732E6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создания проблемных ситуаций. При изучении новой темы учитель подводит детей к противоречию и предлагает самим найти способ его решения. Это наиболее ярко выраженный прием создания 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t>проблемной ситуации. Например: найти площадь фигуры неправильной формы.</w:t>
      </w:r>
    </w:p>
    <w:p w:rsidR="00306E2C" w:rsidRPr="00732E6A" w:rsidRDefault="00306E2C" w:rsidP="00306E2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Ставим детей перед необходимостью рассматривать явление с разных позиций. Например, при изучении темы на уроке окружающего мира «Как зимуют животные в лесу». Дети выбирают для себя роли зверей (хищников или травоядных) и птиц и рассказывают от их лица, как они переносят снежную морозную зиму. </w:t>
      </w:r>
    </w:p>
    <w:p w:rsidR="00306E2C" w:rsidRPr="00732E6A" w:rsidRDefault="00306E2C" w:rsidP="00306E2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>Изучение многих тем позволяет учителю создавать ситуацию, в которой дети должны делать сравнения, обобщения, выводы из ситуации, сопоставлять различные факты. Проблемное обучение невозможно без конкретных вопросов на обобщение, обоснование, конкре</w:t>
      </w:r>
      <w:r w:rsidRPr="00732E6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тизацию, логические  рассуждения. Уже в начальной школе дети могут выполнять  проблемные практические задания, например: исследовательские. </w:t>
      </w:r>
    </w:p>
    <w:p w:rsidR="00306E2C" w:rsidRPr="00732E6A" w:rsidRDefault="00306E2C" w:rsidP="00306E2C">
      <w:pPr>
        <w:shd w:val="clear" w:color="auto" w:fill="FFFFFF"/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 xml:space="preserve">Важнейшим компонентом проблемного обучения являются проблемные задачи. Они могут быть с недостаточными, избыточными или противоречивыми исходными данными. Возможны неопределённость в постановке вопроса, заведомо допущенные ошибки. </w:t>
      </w:r>
    </w:p>
    <w:p w:rsidR="00306E2C" w:rsidRPr="00732E6A" w:rsidRDefault="00306E2C" w:rsidP="00306E2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hAnsi="Times New Roman" w:cs="Times New Roman"/>
          <w:color w:val="000000"/>
          <w:sz w:val="24"/>
          <w:szCs w:val="24"/>
        </w:rPr>
        <w:t>Общепринята для проблемного обучения не нацеленность на формирование безошибочного мышления, а воспитание самостоятельности мышления, позволяющего ученику идти путем собственных находок и открытий.</w:t>
      </w:r>
    </w:p>
    <w:p w:rsidR="003834CD" w:rsidRDefault="00306E2C" w:rsidP="00306E2C">
      <w:pPr>
        <w:rPr>
          <w:rFonts w:ascii="Times New Roman" w:hAnsi="Times New Roman" w:cs="Times New Roman"/>
          <w:sz w:val="24"/>
          <w:szCs w:val="24"/>
        </w:rPr>
      </w:pPr>
      <w:r w:rsidRPr="00732E6A">
        <w:rPr>
          <w:rFonts w:ascii="Times New Roman" w:hAnsi="Times New Roman" w:cs="Times New Roman"/>
          <w:sz w:val="24"/>
          <w:szCs w:val="24"/>
        </w:rPr>
        <w:t>Исходя из того, что урок является основной формой учебной деятельности, можно определить место формирования универсальных учебных действий в структуре проблемного урока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center"/>
      </w:pPr>
      <w:r w:rsidRPr="00732E6A">
        <w:rPr>
          <w:b/>
          <w:bCs/>
        </w:rPr>
        <w:t>Структура уроков ведения нового знания в рамках деятельностного подхода имеет следующий вид: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1. Мотивирование к учебной деятельности.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Данный этап процесса обучения предполагает осознанное вхождение учащегося в пространство учебной деятельности на уроке. С этой целью на данном этапе организуется его мотивирование к учебной деятельности, а именно: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1) актуализируются требования к нему со стороны учебной деятельности (“надо”);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2) создаются условия для возникновения внутренней потребности включения в учебную деятельность (“хочу”);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3) устанавливаются тематические рамки (“могу”).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В развитом варианте здесь происходят процессы адекватного самоопределения в учебной деятельности и самополагания в ней, предполагающие сопоставление учеником своего реального “Я” с образом “Я - идеальный ученик”, осознанное подчинение себя системе нормативных требований учебной деятельности и выработку внутренней готовности к их реализации.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2. Актуализация и фиксирование индивидуального затруднения в пробном учебном действии.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организуется подготовка и мотивация учащихся к надлежащему самостоятельному выполнению пробного учебного действия, его осуществление и фиксация индивидуального затруднения.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Соответственно, данный этап предполагает: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lastRenderedPageBreak/>
        <w:t>1) актуализацию изученных способов действий, достаточных для построения нового знания, их обобщение и знаковую фиксацию;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2) актуализацию соответствующих мыслительных операций и познавательных процессов;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3) мотивацию к пробному учебному действию (“надо” - “могу” - “хочу”) и его самостоятельное осуществление;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4) фиксацию индивидуальных затруднений в выполнении пробного учебного действия или его обосновании.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3. Выявление места и причины затруднения.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учитель организует выявление учащимися места и причины затруднения. Для этого учащиеся должны: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1) восстановить выполненные операции и зафиксировать (вербально и знаково) место- шаг, операцию, где возникло затруднение;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2) соотнести свои действия с используемым способом действий (алгоритмом, понятием и т.д.) и на этой основе выявить и зафиксировать во внешней речи причину затруднения - те конкретные знания, умения или способности, которых недостает для решения исходной задачи и задач такого класса или типа вообще.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4. Построение проекта выхода из затруднения (цель и тема, способ, план, средство).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5. Реализация построенного проекта.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осуществляется реализация построенного проекта: обсуждаются различные варианты, предложенные учащимися, и выбирается оптимальный вариант, который фиксируется в языке вербально и знаково. Построенный способ действий используется для решения исходной задачи, вызвавшей затруднение. В завершение уточняется общий характер нового знания и фиксируется преодоление возникшего ранее затруднения.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6. Первичное закрепление с проговариванием во внешней речи.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учащиеся в форме коммуникации (фронтально, в группах, в парах) решают типовые задания на новый способ действий с проговариванием алгоритма решения вслух.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7. Самостоятельная работа с самопроверкой по эталону.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При проведении данного этапа используется индивидуальная форма работы: учащиеся самостоятельно выполняют задания нового типа и осуществляют их самопроверку, пошагово сравнивая с эталоном. В завершение организуется исполнительская рефлексия хода реализации построенного проекта учебных действий и контрольных процедур.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Эмоциональная направленность этапа состоит в организации, по возможности, для каждого ученика ситуации успеха, мотивирующей его к включению в дальнейшую познавательную деятельность.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8. Включение в систему знаний и повторение.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выявляются границы применимости нового знания и выполняются задания, в которых новый способ действий предусматривается как промежуточный шаг.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 xml:space="preserve">Организуя этот этап, учитель подбирает задания, в которых тренируется использование изученного ранее материала, имеющего методическую ценность для введения в последующем новых способов действий. Таким образом, происходит, с одной </w:t>
      </w:r>
      <w:r w:rsidRPr="00732E6A">
        <w:lastRenderedPageBreak/>
        <w:t>стороны, автоматизация умственных действий по изученным нормам, а с другой – подготовка к введению в будущем новых норм.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rStyle w:val="a4"/>
          <w:rFonts w:eastAsiaTheme="majorEastAsia"/>
        </w:rPr>
        <w:t>9. Рефлексия учебной деятельности на уроке (итог).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данном этапе фиксируется новое содержание, изученное на уроке, и организуется рефлексия и самооценка учениками собственной учебной деятельности. В завершение соотносятся ее цель и результаты, фиксируется степень их соответствия, и намечаются дальнейшие цели деятельности.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 xml:space="preserve">Изменения, произошедшие в детях, указывают на то, что постановка проблемных ситуаций  перед обучающимися начальных классов: 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 xml:space="preserve">- создаёт благоприятные условия для развития коммуникативных способностей детей, 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- создаёт положительную мотивацию учения,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- способствует активности познавательной деятельности учащихся,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- улучшает морально-психологические условия обучения младших школьников.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Технологию проблемного обучения можно считать результативной. Её применение в практике способствует активности познавательной деятельности учащихся, создаёт положительную мотивацию учения, улучшает морально-психологические условия обучения младших школьников.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t>На современном этапе развития общества жизнь ставит перед людьми порой неразрешимые задачи. Взрослый человек иногда не может найти выход из трудной ситуации. Именно поэтому нам необходимо формировать в детях умение ориентироваться в проблеме. Этому способствует создание проблемных ситуаций: именно здесь педагог может показать ребенку множество путей решения какой-либо проблемы.</w:t>
      </w: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306E2C" w:rsidRPr="00732E6A" w:rsidRDefault="00306E2C" w:rsidP="00306E2C">
      <w:pPr>
        <w:pStyle w:val="a3"/>
        <w:spacing w:before="0" w:beforeAutospacing="0" w:after="0" w:afterAutospacing="0" w:line="276" w:lineRule="auto"/>
        <w:ind w:firstLine="709"/>
        <w:jc w:val="both"/>
      </w:pPr>
      <w:r w:rsidRPr="00732E6A">
        <w:rPr>
          <w:color w:val="000000"/>
        </w:rPr>
        <w:t>Список использованной литературы:</w:t>
      </w:r>
    </w:p>
    <w:p w:rsidR="00306E2C" w:rsidRPr="00732E6A" w:rsidRDefault="00306E2C" w:rsidP="00306E2C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0" w:firstLine="709"/>
        <w:rPr>
          <w:color w:val="000000"/>
        </w:rPr>
      </w:pPr>
      <w:r w:rsidRPr="00732E6A">
        <w:rPr>
          <w:color w:val="000000"/>
        </w:rPr>
        <w:t>Асмолов А. Г. Как проектировать универсальные учебные действия в начальной школе: от действия к мысли. Пособие для учителя.- М.: Просвещение, 2010.-152с.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Брызгалова С.И. «Проблемное обучение в начальной школе. Учебное пособие», Калининград, 1998. – 91 с.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Матюшкин А.М. «Проблемные ситуации в мышлении и обучении», М., 1972. 168 с.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Махмутов М.И. «Проблемное обучение», М.: Педагогика, 2007. 160 с.</w:t>
      </w:r>
    </w:p>
    <w:p w:rsidR="00306E2C" w:rsidRPr="00732E6A" w:rsidRDefault="00306E2C" w:rsidP="00306E2C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0" w:firstLine="709"/>
        <w:rPr>
          <w:color w:val="000000"/>
        </w:rPr>
      </w:pPr>
      <w:r w:rsidRPr="00732E6A">
        <w:rPr>
          <w:color w:val="000000"/>
        </w:rPr>
        <w:t>Мельникова Е.Л. Проблемный урок или Как открывать знания с учениками»: Пособие для учителя.- М., 2002.- 168с.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Фестиваля педагогических идей «открытый урок»: 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[Электронный ресурс]. 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URL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32E6A">
        <w:rPr>
          <w:rFonts w:ascii="Times New Roman" w:eastAsia="Times New Roman" w:hAnsi="Times New Roman" w:cs="Times New Roman"/>
          <w:sz w:val="24"/>
          <w:szCs w:val="24"/>
        </w:rPr>
        <w:t xml:space="preserve"> http//www.festival@1september.ru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Сайт образовательной системы «Школа 2100»: [Электронный ресурс]. 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URL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: http//www.shcool2100.ru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Селевко Г.К. «Современные образовательные технологии», М.: Просвещение, 1998.256 с.</w:t>
      </w:r>
    </w:p>
    <w:p w:rsidR="00306E2C" w:rsidRPr="00732E6A" w:rsidRDefault="00306E2C" w:rsidP="00306E2C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0" w:firstLine="709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Сообщество взаимопомощи учителей: [Электронный ресурс]. 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URL</w:t>
      </w:r>
      <w:r w:rsidRPr="00732E6A">
        <w:rPr>
          <w:rFonts w:ascii="Times New Roman" w:eastAsia="Times New Roman" w:hAnsi="Times New Roman" w:cs="Times New Roman"/>
          <w:color w:val="000000"/>
          <w:sz w:val="24"/>
          <w:szCs w:val="24"/>
        </w:rPr>
        <w:t>: http//www.pedsovet.su</w:t>
      </w:r>
    </w:p>
    <w:p w:rsidR="00306E2C" w:rsidRDefault="00306E2C" w:rsidP="00306E2C">
      <w:bookmarkStart w:id="0" w:name="_GoBack"/>
      <w:bookmarkEnd w:id="0"/>
    </w:p>
    <w:sectPr w:rsidR="00306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831" w:rsidRDefault="00F57831" w:rsidP="0011317F">
      <w:pPr>
        <w:spacing w:after="0" w:line="240" w:lineRule="auto"/>
      </w:pPr>
      <w:r>
        <w:separator/>
      </w:r>
    </w:p>
  </w:endnote>
  <w:endnote w:type="continuationSeparator" w:id="0">
    <w:p w:rsidR="00F57831" w:rsidRDefault="00F57831" w:rsidP="0011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831" w:rsidRDefault="00F57831" w:rsidP="0011317F">
      <w:pPr>
        <w:spacing w:after="0" w:line="240" w:lineRule="auto"/>
      </w:pPr>
      <w:r>
        <w:separator/>
      </w:r>
    </w:p>
  </w:footnote>
  <w:footnote w:type="continuationSeparator" w:id="0">
    <w:p w:rsidR="00F57831" w:rsidRDefault="00F57831" w:rsidP="00113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5BBD"/>
    <w:multiLevelType w:val="multilevel"/>
    <w:tmpl w:val="1B2E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EA"/>
    <w:rsid w:val="0011317F"/>
    <w:rsid w:val="00306E2C"/>
    <w:rsid w:val="003834CD"/>
    <w:rsid w:val="00D740EA"/>
    <w:rsid w:val="00F5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9EBE"/>
  <w15:chartTrackingRefBased/>
  <w15:docId w15:val="{FC41FB77-D470-4795-BD36-C8C9B02B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06E2C"/>
    <w:rPr>
      <w:b/>
      <w:bCs/>
    </w:rPr>
  </w:style>
  <w:style w:type="paragraph" w:styleId="a5">
    <w:name w:val="List Paragraph"/>
    <w:basedOn w:val="a"/>
    <w:uiPriority w:val="34"/>
    <w:qFormat/>
    <w:rsid w:val="00306E2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2021-08-19T10:21:00Z</dcterms:created>
  <dcterms:modified xsi:type="dcterms:W3CDTF">2021-08-19T11:08:00Z</dcterms:modified>
</cp:coreProperties>
</file>