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ГБДОУ НАО «детский сад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«</w:t>
      </w:r>
      <w:proofErr w:type="spellStart"/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Семицветик</w:t>
      </w:r>
      <w:proofErr w:type="spellEnd"/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»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Учитель-дефектолог Кислякова С.В.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Семинар-практикум для педагогов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Тема: Формирование предложно-падежных конструкций у дошкольников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Цель семинара: </w:t>
      </w:r>
      <w:r w:rsidRPr="003B2F7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формирование представлений педагогов о роли формирования предложно-падежных конструкций у дошкольников.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ВВЕДЕНИЕ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Большинство детей к моменту обучения в школе уже полностью овладевают звуковой стороной речи, имеют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довольно развернутый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словарный запас, умеют грамматически правильно строить предложения. Однако не у всех процесс овладения речью происходит одинаково. В ряде случаев он может быть замедленным, и тогда у детей отмечаются различные отклонения, нарушающие нормальный ход речевого развития. 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ходе общего развития ребенок постепенно овладевает языковыми средствами общения: происходит накопление его словарного запаса и формирование системы различных форм слов и словосочетаний (грамматического строя).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данным А.Н. Гвоздева, к 3-3,5 годам в словаре детей представлены все части речи (существительные, прилагательные, глаголы, местоимения, наречия, числительные, служебные слова, предлоги, союзы, частицы и междометия).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это же время в языке ребенка появляются грамматические формы, отражающие не только изолированные предметы, действия и качества, но и сложные отношения между ними, которые выражаются при помощи специальных средств - системы окончаний, отдельных служебных слов и т.п.</w:t>
      </w:r>
      <w:r w:rsidRPr="003B2F74">
        <w:rPr>
          <w:rFonts w:ascii="Times New Roman" w:hAnsi="Times New Roman" w:cs="Times New Roman"/>
          <w:sz w:val="26"/>
          <w:szCs w:val="26"/>
        </w:rPr>
        <w:t xml:space="preserve"> 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Окончание (от лат.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flexio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— сгибание) — словоизменительная морфема слов русского языка, выражающая определенное грамматическое значение слова. 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 5 годам ребенок с нормальным речевым развитием практически овладевает основными законами морфологии и синтаксиса, правильно строит не только простые, но и сложные предложения.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Однако в ряде случаев к старшему дошкольному возрасту при первично сохраненном интеллекте и нормальном слухе уровень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сформированности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лексико-грамматических средств языка может значительно отличаться от нормы. Словарный запас некоторых детей состоит лишь из небольшого количества звуковых комплексов, грамматически неоформленных, которые употребляются ребенком для обозначения лишь конкретных предметов и действий.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 других детей общение осуществляется посредством достаточно постоянных, хотя и очень искаженных общеупотребительных слов. По содержанию запас этих слов более или менее разнообразен. В нем различаются слова, обозначающие предметы, действия, качество. Однако их количество очень невелико. Наряду с бедностью словарного запаса отмечается и нарушение нормы в его использовании: ограниченное и неточное понимание значения знакомых слов, неправильное употребление их в речи, что часто приводит к замещению одного слова другим. Как правило, недоразвитие лексических средств   сочетается с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несформированностью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грамматического строя языка. В их высказываниях наблюдаются специфические ошибки грамматического оформления, которые принято называть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аграмматизмами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(Под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аграмматизмом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понимается неумение грамматически правильно изменять слова и строить предложения, а также недостаточное понимание значения грамматических форм).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 некоторых детей уровень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сформированности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лексико-грамматических средств языка может быть и более высоким, но имеются лишь отдельные пробелы.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Несмотря на различия в уровнях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сформированности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лексических и грамматических средств языка, во всех перечисленных случаях налицо ограниченный словарный запас, своеобразие определенных отклонений в его использовании и стойкий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аграмматизм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Яркое своеобразие аномальной детской речи у данной категории детей выступает в усвоении предложных конструкций. В грамматическом оформлении речи таких детей отмечается низкий 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уровень способности к построению предложений. Такие дошкольники часто не могут повторить фразу, состоящую из четырех и более слов, искажают их порядок и количество. В самостоятельной речи они используют простые нераспространенные предложения, но даже и здесь наблюдаются ошибки при употреблении падежных окончаний, приставок, предлогов, согласования различных частей речи.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Отставание в развитии различных сторон речи создает серьезные препятствия для успешного усвоения ребенком программного материала по чтению и письму, так как оказываются недостаточно сформированными практические обобщения, которые у ребенка с нормальным речевым развитием вырабатываются задолго до обучения в школе. Попадая в общеобразовательную школу, такие дети становятся неуспевающими учениками. 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Предлог — Википедия   </w:t>
      </w:r>
      <w:proofErr w:type="spellStart"/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Предло́г</w:t>
      </w:r>
      <w:proofErr w:type="spellEnd"/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— служебная часть речи, обозначающая отношение между объектом и субъектом, выражающая синтаксическую зависимость имен существительных, местоимений, числительных от других слов в словосочетаниях и предложениях.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Предлог – это служебная часть речи, которая выражает зависимость существительных, числительных и местоимений от других слов в словосочетаниях и предложениях.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Абсолютно точно также как и окончания самостоятельных слов, предлоги служат для связи слов в словосочетаниях и предложениях.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Приведем пример: вынуть из банки, зайти за угол.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Предлоги не изменяются, как и другие служебные части речи.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Предлоги входят в состав членов предложения, но не являются членами предложения.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Приведем пример: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Примерно в полдень машина свернула с дороги и поехала за город.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Предлоги делятся на разряды по значению.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Они бывают: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пространственные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указывают на место;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причинные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указывают на причину;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целевые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указывают на цель;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образа действия - указывают на образ действия;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дополнительные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указывают на предмет, на который направлено действие;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непроизводные - не образованы от других частей речи;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производные - образованы от других частей речи.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Поговорим о каждом поподробнее: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пространственные: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Например: из-за, на, из, к, над, у, в, за, под, из-под, до, вокруг, мимо, между, около, перед, через, поперёк, среди, против, подле, возле, близ, вдоль, вне, внутри, сквозь и другие. </w:t>
      </w:r>
      <w:proofErr w:type="gramEnd"/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Приведем пример: около дома, вокруг дома, у дома, за домом, перед домом, из-за угла.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временные: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Например: через, по, до, накануне, в, с, в течение и другие. </w:t>
      </w:r>
      <w:proofErr w:type="gramEnd"/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Приведем пример: в понедельник, накануне экзамена, до рассвета, с понедельника, через неделю, по два часа, в течение всего дня.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причинные: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Например: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благодаря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по, за, от, из-за, ввиду, вследствие и другие.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Приведем пример: от голода, по болезни, ввиду болезни, из-за болезни, благодаря упорству, вследствие болезни.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целевые: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Например: на, за,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ради, по и другие.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Приведем пример: ради удовольствия, для ночлега, за грибами, на благо Родины, по грибы.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образа действия: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Например: в, по, с, без и другие. </w:t>
      </w:r>
      <w:proofErr w:type="gramEnd"/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Приведем пример: без страха, с восторгом, говорить по душам.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дополнительные: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Например: по,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насчёт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о, об, про, с, и другие.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Приведем пример: про друга, о матери, с другом, об отце, насчёт друга.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По происхождению предлоги делятся на две группы: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непроизводные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(не образованы от других частей речи)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;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Например: за, из-за, у, в, на, из, к, над, под, до и другие. </w:t>
      </w:r>
      <w:proofErr w:type="gramEnd"/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производные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(образованы от других частей речи)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: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 наречий – вокруг,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возле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внутри, около, поперёк, накануне, согласно;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Например: стоять около дома – предлог, стоять около – наречие;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 существительных – в течение,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вследствие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;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Например: в течение часа – предлог, в течении реки – существительное с предлогом;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 деепричастий –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благодаря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несмотря на.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Например: несмотря на усталость – предлог, не смотря в мою сторону – деепричастие.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Предлоги могут употребляться с одной или с несколькими падежными формами.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Например, предлог согласно употребляется только с дательным падежом (согласно приказу, согласно постановлению)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,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предлог из-за – только с родительным падежом (из-за угла, из-за болезни) ; предлог в может употребляться с предложным падежом и винительным падежом </w:t>
      </w:r>
    </w:p>
    <w:p w:rsidR="004E60A8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Например: в школе – в школу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E60A8" w:rsidRPr="003E515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E5155">
        <w:rPr>
          <w:rFonts w:ascii="Times New Roman" w:eastAsia="Calibri" w:hAnsi="Times New Roman" w:cs="Times New Roman"/>
          <w:sz w:val="26"/>
          <w:szCs w:val="26"/>
        </w:rPr>
        <w:t xml:space="preserve">Предлоги в составе речи играют важную организующую роль. Они занимают значительное место и по частоте использования в языке. Одни лишь простые предлоги составляют в русском языке 11,8% всех слов.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60A8" w:rsidRPr="003E515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E5155">
        <w:rPr>
          <w:rFonts w:ascii="Times New Roman" w:eastAsia="Calibri" w:hAnsi="Times New Roman" w:cs="Times New Roman"/>
          <w:sz w:val="26"/>
          <w:szCs w:val="26"/>
        </w:rPr>
        <w:t>Большинство предлогов многозначно. Один и тот же предлог, употребляющийся в различных предложно-падежных конструкциях, имеет различные значения.</w:t>
      </w:r>
    </w:p>
    <w:p w:rsidR="004E60A8" w:rsidRPr="003E515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5155">
        <w:rPr>
          <w:rFonts w:ascii="Times New Roman" w:eastAsia="Calibri" w:hAnsi="Times New Roman" w:cs="Times New Roman"/>
          <w:sz w:val="26"/>
          <w:szCs w:val="26"/>
        </w:rPr>
        <w:t xml:space="preserve">Результаты исследований детской речи показывают, что по мере усвоения грамматического строя языка в речи ребенка появляется значительное число разнообразных предлогов в сочетании с разными косвенными падежами. </w:t>
      </w:r>
    </w:p>
    <w:p w:rsidR="004E60A8" w:rsidRPr="003B2F74" w:rsidRDefault="004E60A8" w:rsidP="004E60A8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3B2F74">
        <w:rPr>
          <w:rFonts w:ascii="Times New Roman" w:hAnsi="Times New Roman" w:cs="Times New Roman"/>
          <w:b/>
          <w:sz w:val="26"/>
          <w:szCs w:val="26"/>
          <w:lang w:eastAsia="ru-RU"/>
        </w:rPr>
        <w:t>2. Формирование навыка употребления предлогов в онтогенезе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логопедии термином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онтогенез речи 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обозначается период становления речи человека от первых его речевых актов до того совершенного состояния, при котором родной язык становится полноценным орудием общения и мышления.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Отмечается следующая последовательность появления частей речи в развивающейся детской речи: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существительные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--&gt; </w:t>
      </w: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глаголы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--&gt;</w:t>
      </w: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прилагательны</w:t>
      </w:r>
      <w:proofErr w:type="gramStart"/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е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-&gt;</w:t>
      </w: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местоимения--&gt;наречия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--&gt;</w:t>
      </w: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числительные--&gt;служебные слова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Характерной особенностью нормального речевого развития является то, что усвоение предлогов происходит лишь после усвоения основных наиболее функциональных грамматических элементов языка —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окончан</w:t>
      </w:r>
      <w:r w:rsidRPr="003B2F7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ий</w:t>
      </w:r>
      <w:proofErr w:type="gramStart"/>
      <w:r w:rsidRPr="003B2F7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апример: на столе - толе)</w:t>
      </w:r>
    </w:p>
    <w:p w:rsidR="004E60A8" w:rsidRPr="003E515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  <w:r w:rsidRPr="003E5155">
        <w:rPr>
          <w:rFonts w:ascii="Times New Roman" w:eastAsia="Calibri" w:hAnsi="Times New Roman" w:cs="Times New Roman"/>
          <w:sz w:val="26"/>
          <w:szCs w:val="26"/>
        </w:rPr>
        <w:t>При нормальном развитии речи можно определить следующий порядок формирования предлогов (по данным А.Н. Гвоздева):</w:t>
      </w:r>
    </w:p>
    <w:p w:rsidR="004E60A8" w:rsidRPr="003E515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E5155">
        <w:rPr>
          <w:rFonts w:ascii="Times New Roman" w:eastAsia="Calibri" w:hAnsi="Times New Roman" w:cs="Times New Roman"/>
          <w:sz w:val="26"/>
          <w:szCs w:val="26"/>
        </w:rPr>
        <w:t xml:space="preserve">2 года 2 месяцев – 2 года 6 месяцев при склонении существительных в родительном падеже появляются предлоги </w:t>
      </w:r>
      <w:r w:rsidRPr="003E5155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у, из</w:t>
      </w:r>
      <w:r w:rsidRPr="003E5155">
        <w:rPr>
          <w:rFonts w:ascii="Times New Roman" w:eastAsia="Calibri" w:hAnsi="Times New Roman" w:cs="Times New Roman"/>
          <w:sz w:val="26"/>
          <w:szCs w:val="26"/>
        </w:rPr>
        <w:t xml:space="preserve"> со значением направления (из дома); в творительном со значением совместности действия с предлогом </w:t>
      </w:r>
      <w:r w:rsidRPr="003E5155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с</w:t>
      </w:r>
      <w:r w:rsidRPr="003E5155">
        <w:rPr>
          <w:rFonts w:ascii="Times New Roman" w:eastAsia="Calibri" w:hAnsi="Times New Roman" w:cs="Times New Roman"/>
          <w:sz w:val="26"/>
          <w:szCs w:val="26"/>
        </w:rPr>
        <w:t xml:space="preserve"> (с мамой); в предложном со значением места с предлогами </w:t>
      </w:r>
      <w:proofErr w:type="gramStart"/>
      <w:r w:rsidRPr="003E5155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в</w:t>
      </w:r>
      <w:proofErr w:type="gramEnd"/>
      <w:r w:rsidRPr="003E5155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, на</w:t>
      </w:r>
      <w:r w:rsidRPr="003E5155">
        <w:rPr>
          <w:rFonts w:ascii="Times New Roman" w:eastAsia="Calibri" w:hAnsi="Times New Roman" w:cs="Times New Roman"/>
          <w:sz w:val="26"/>
          <w:szCs w:val="26"/>
        </w:rPr>
        <w:t xml:space="preserve"> (на столе).</w:t>
      </w:r>
    </w:p>
    <w:p w:rsidR="004E60A8" w:rsidRPr="003E515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E5155">
        <w:rPr>
          <w:rFonts w:ascii="Times New Roman" w:eastAsia="Calibri" w:hAnsi="Times New Roman" w:cs="Times New Roman"/>
          <w:sz w:val="26"/>
          <w:szCs w:val="26"/>
        </w:rPr>
        <w:t xml:space="preserve">2 года 6 месяцев - 3 года при склонении существительных в родительном падеже появляются предлоги </w:t>
      </w:r>
      <w:proofErr w:type="gramStart"/>
      <w:r w:rsidRPr="003E5155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для</w:t>
      </w:r>
      <w:proofErr w:type="gramEnd"/>
      <w:r w:rsidRPr="003E5155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, после</w:t>
      </w:r>
      <w:r w:rsidRPr="003E5155">
        <w:rPr>
          <w:rFonts w:ascii="Times New Roman" w:eastAsia="Calibri" w:hAnsi="Times New Roman" w:cs="Times New Roman"/>
          <w:sz w:val="26"/>
          <w:szCs w:val="26"/>
        </w:rPr>
        <w:t xml:space="preserve">; в винительном падеже предлоги </w:t>
      </w:r>
      <w:r w:rsidRPr="003E5155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через, под</w:t>
      </w:r>
      <w:r w:rsidRPr="003E515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E60A8" w:rsidRPr="003E515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E5155">
        <w:rPr>
          <w:rFonts w:ascii="Times New Roman" w:eastAsia="Calibri" w:hAnsi="Times New Roman" w:cs="Times New Roman"/>
          <w:sz w:val="26"/>
          <w:szCs w:val="26"/>
        </w:rPr>
        <w:t>3–4 года родительный падеж с предлогом </w:t>
      </w:r>
      <w:r w:rsidRPr="003E5155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до</w:t>
      </w:r>
      <w:r w:rsidRPr="003E5155">
        <w:rPr>
          <w:rFonts w:ascii="Times New Roman" w:eastAsia="Calibri" w:hAnsi="Times New Roman" w:cs="Times New Roman"/>
          <w:sz w:val="26"/>
          <w:szCs w:val="26"/>
        </w:rPr>
        <w:t xml:space="preserve"> для обозначения предела (до леса), с предлогом </w:t>
      </w:r>
      <w:proofErr w:type="gramStart"/>
      <w:r w:rsidRPr="003E5155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вместо</w:t>
      </w:r>
      <w:proofErr w:type="gramEnd"/>
      <w:r w:rsidRPr="003E515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E60A8" w:rsidRPr="003E515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E5155">
        <w:rPr>
          <w:rFonts w:ascii="Times New Roman" w:eastAsia="Calibri" w:hAnsi="Times New Roman" w:cs="Times New Roman"/>
          <w:sz w:val="26"/>
          <w:szCs w:val="26"/>
        </w:rPr>
        <w:t xml:space="preserve">Важным показателем правильной речи ребенка является умение использовать предлоги. </w:t>
      </w:r>
      <w:proofErr w:type="gramStart"/>
      <w:r w:rsidRPr="003E5155">
        <w:rPr>
          <w:rFonts w:ascii="Times New Roman" w:eastAsia="Calibri" w:hAnsi="Times New Roman" w:cs="Times New Roman"/>
          <w:sz w:val="26"/>
          <w:szCs w:val="26"/>
        </w:rPr>
        <w:t>К трем-четырем годам дети в основном правильно употребляют в самостоятельной речи все простые предлоги (</w:t>
      </w:r>
      <w:r w:rsidRPr="003E5155">
        <w:rPr>
          <w:rFonts w:ascii="Times New Roman" w:eastAsia="Calibri" w:hAnsi="Times New Roman" w:cs="Times New Roman"/>
          <w:b/>
          <w:i/>
          <w:sz w:val="26"/>
          <w:szCs w:val="26"/>
        </w:rPr>
        <w:t>у,</w:t>
      </w:r>
      <w:r w:rsidRPr="003E515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5155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в, на, под, с, из, к, за, до, после</w:t>
      </w:r>
      <w:r w:rsidRPr="003E5155">
        <w:rPr>
          <w:rFonts w:ascii="Times New Roman" w:eastAsia="Calibri" w:hAnsi="Times New Roman" w:cs="Times New Roman"/>
          <w:sz w:val="26"/>
          <w:szCs w:val="26"/>
        </w:rPr>
        <w:t>), свободно пользуются ими в своих высказываниях.</w:t>
      </w:r>
      <w:proofErr w:type="gramEnd"/>
    </w:p>
    <w:p w:rsidR="004E60A8" w:rsidRPr="003E515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E5155">
        <w:rPr>
          <w:rFonts w:ascii="Times New Roman" w:eastAsia="Calibri" w:hAnsi="Times New Roman" w:cs="Times New Roman"/>
          <w:sz w:val="26"/>
          <w:szCs w:val="26"/>
        </w:rPr>
        <w:t>К пяти годам дети усваивают основные формы согласования слов.</w:t>
      </w:r>
    </w:p>
    <w:p w:rsidR="004E60A8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proofErr w:type="gramStart"/>
      <w:r w:rsidRPr="003E5155">
        <w:rPr>
          <w:rFonts w:ascii="Times New Roman" w:eastAsia="Calibri" w:hAnsi="Times New Roman" w:cs="Times New Roman"/>
          <w:sz w:val="26"/>
          <w:szCs w:val="26"/>
        </w:rPr>
        <w:t>Предлоги, обозначающие представления об относительном расположении объектов как по отношению к телу, так и отношению друг к другу (в, над, под, за, перед и т.д.), появляются в речи ребенка позже, чем такие слова, как верх, низ, близко, далеко и т.д.</w:t>
      </w:r>
      <w:r w:rsidRPr="007332D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proofErr w:type="gramEnd"/>
    </w:p>
    <w:p w:rsidR="004E60A8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Pr="003E5155">
        <w:rPr>
          <w:rFonts w:ascii="Times New Roman" w:eastAsia="Calibri" w:hAnsi="Times New Roman" w:cs="Times New Roman"/>
          <w:sz w:val="26"/>
          <w:szCs w:val="26"/>
        </w:rPr>
        <w:t>По данным А. Н. Гвоздева, в шестилетнем возрасте при нормальном развитии ребенок использует 21 предлог.</w:t>
      </w:r>
      <w:r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3. </w:t>
      </w:r>
      <w:r w:rsidRPr="00F91BA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Особенности нарушения предложно-падежных конструкций у детей с недоразвитием речи</w:t>
      </w: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Отставание в развитии различных сторон речи создает серьезные препятствия для успешного усвоения ребенком программного материала по чтению и письму, так как оказываются недостаточно сформированными практические обобщения, которые у ребенка с нормальным речевым развитием вырабатываются задолго до обучения в школе. Попадая в общеобразовательную школу, такие дети становятся неуспевающими учениками.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Нарушения употребления предложно-падежных конструкций являются видом ошибок грамматического строя речи, которые проявляются в случае </w:t>
      </w:r>
      <w:proofErr w:type="spellStart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несформированности</w:t>
      </w:r>
      <w:proofErr w:type="spellEnd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операции грамматического структурирования. 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Следует отметить, что предложно-падежные конструкции обозначают как местонахождение предмета, место действия, так и направление. Один и тот же предлог, употребляющийся в различных предложно-падежных конструкциях, имеет различные значения (например: предлог</w:t>
      </w:r>
      <w:proofErr w:type="gramStart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proofErr w:type="gramEnd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винительным падежом обозначает направление действия, а с предложным падежом - местонахождение – «кладет в стол», но «лежит в столе»). У детей с недоразвитием речи наблюдаются трудности, связанные с ориентацией в пространстве, вследствие чего оказываются несформированными пространственные понятия. Это в свою очередь приводит к трудностям формирования навыков правильного употребления грамматических форм (существительных с предлогами), выражающих эти отношения.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Нарушение предложно-падежных конструкций проявляется в виде следующих ошибок: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пропуск или замена предлогов. Чаще всего наблюдается опускание предлогов</w:t>
      </w:r>
      <w:proofErr w:type="gramStart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proofErr w:type="gramEnd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ИЗ, отсутствие предлогов НАД, ОКОЛО, ПЕРЕД, ЗА, МЕЖДУ, ЧЕРЕЗ. Замена предлогов НА и НАД, ПОД и ПО («на столе» вместо «над столом», «по книжке» вместо «под книжкой») НА и</w:t>
      </w:r>
      <w:proofErr w:type="gramStart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proofErr w:type="gramEnd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причине смешения их и в </w:t>
      </w:r>
      <w:proofErr w:type="spellStart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импрессивной</w:t>
      </w:r>
      <w:proofErr w:type="spellEnd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речи из-за трудностей понимания грамматических значений этих </w:t>
      </w:r>
      <w:proofErr w:type="spellStart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предлого</w:t>
      </w:r>
      <w:proofErr w:type="spellEnd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В речи детей часто отсутствуют сложные предлоги </w:t>
      </w:r>
      <w:proofErr w:type="gramStart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ИЗ-ЗА</w:t>
      </w:r>
      <w:proofErr w:type="gramEnd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ИЗ-ПОД.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замена одной предложно-падежной конструкции другой (дом стоит на реке).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в) неправильное употребление падежного окончания существительного (Мальчик бежит </w:t>
      </w:r>
      <w:proofErr w:type="gramStart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proofErr w:type="gramEnd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собака).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г) неправильное </w:t>
      </w:r>
      <w:proofErr w:type="gramStart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употребление</w:t>
      </w:r>
      <w:proofErr w:type="gramEnd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как предлога, так и падежного окончания (Собака ест у миска).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Слова, не имеющие номинативного значения (предлоги, союзы, междометия) выполняют определенную функцию в речи. Без знания этих слов дети не смогут овладеть структурой различных типов предложений и связной речью. Так, у детей с ОНР наблюдается недостаточно полное понимание прочитанного материала, поскольку для понимания содержания </w:t>
      </w:r>
      <w:proofErr w:type="gramStart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нужны</w:t>
      </w:r>
      <w:proofErr w:type="gramEnd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прежде всего определенный лексический запас слов, знание их значений, а также понимание связей между словами и между предложениями.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Для закрепления правильного употребления предлогов в самостоятельной речи предлагаются следующие игры и упражнения: 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Чтобы детям было легче усвоить значения предлогов, в работе используются графические схемы. Дети не только запоминают предлог, его значение, но и соотносят со схемой, опираясь на зрительный образ.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 Предлагается найти пары одинаковых изображений. Дети прикладывают карточки с левой и правой стороны карты. </w:t>
      </w:r>
      <w:proofErr w:type="gramStart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Проверяя, необходимо использовать в ответе слова: внизу, вверху, слева, справа, прямо, посередине, под, над, на, за, около, у, перед, с, в.</w:t>
      </w:r>
      <w:proofErr w:type="gramEnd"/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 «Кто где живёт»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команде взрослого ребёнок помещает карточки с изображением животных в домик. Например: Кошка живёт на втором этаже, в левом окне. Белка живёт над кошкой. Ёж живёт под кошкой</w:t>
      </w:r>
      <w:proofErr w:type="gramStart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… В</w:t>
      </w:r>
      <w:proofErr w:type="gramEnd"/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конце игры задать вопросы: «Где живёт кошка? Кто её соседи»…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«Наводим порядок на полке»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командам взрослого ребёнок кладёт карточки с изображением игрушек на полку. Например: Карандаши поставь на вторую полку в центре, слева от карандашей – машинку и т.д. В конце игры задать вопросы: «Где стоит машинка, между какими игрушками карандаши?» и т.д.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«Парочки»</w:t>
      </w:r>
    </w:p>
    <w:p w:rsidR="004E60A8" w:rsidRPr="00F91BA5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1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Предлагается рассмотреть изображения на картинке и рассказать, что изображено, какие действия происходят и подобрать парную картинку. Собрав две парные картинки, детям необходимо составить небольшой рассказ с употреблением предлогов.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 ОСОБЕННОСТИ НАРУШЕНИЯ ПРЕДЛОЖНО-ПАДЕЖНЫХ КОНСТРУКЦИЙ У ДЕТЕЙ С НЕДОРАЗВИТИЕМ РЕЧИ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Нарушения употребления предложно-падежных конструкций являются видом ошибок грамматического строя речи, которые проявляются в случае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несформированности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операции грамматического структурирования (исходя из модели порождения речевого высказывания А.А. Леонтьева и Т.В.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Ахутиной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). 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Следует отметить, что предложно-падежные конструкции обозначают как местонахождение предмета, место действия, так и направление. Один и тот же предлог, употребляющийся в различных предложно-падежных конструкциях, имеет различные значения (например: предлог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винительным падежом обозначает направление действия, а с предложным падежом - местонахождение – «кладет в стол», но «лежит в столе»). Известно, что у детей с недоразвитием речи наблюдаются трудности, связанные с ориентацией в пространстве, вследствие чего оказываются несформированными пространственные понятия. Это в свою очередь приводит к трудностям формирования навыков правильного употребления грамматических форм (существительных с предлогами), выражающих эти отношения.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Нарушение предложно-падежных конструкций проявляется в виде следующих ошибок: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пропуск или замена предлогов. Чаще всего наблюдается опускание предлогов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ИЗ, отсутствие предлогов НАД, ОКОЛО, ПЕРЕД, ЗА, МЕЖДУ, ЧЕРЕЗ. Замена предлогов НА и НАД, ПОД и ПО, НА и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причине смешения их и в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импрессивной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речи из-за трудностей понимания грамматических значений этих предлогов («на столе» вместо «над столом», «по книжке» вместо «под книжкой»). В речи детей часто отсутствуют сложные предлоги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ИЗ-ЗА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ИЗ-ПОД.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замена одной предложно-падежной конструкции другой (дом стоит на реке).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в) неправильное употребление падежного окончания существительного (Мальчик бежит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собака).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г) неправильное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употребление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как предлога, так и падежного окончания (Собака ест у миска).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Слова, не имеющие номинативного значения (предлоги, союзы, междометия) выполняют определенную функцию в речи. Без знания этих слов дети не смогут овладеть структурой различных типов предложений и связной речью. Так, у детей с ОНР наблюдается недостаточно полное понимание прочитанного материала, поскольку для понимания содержания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нужны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прежде всего определенный лексический запас слов, знание их значений, а также понимание связей между словами и между предложениями.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правильной оценки нарушений в речи ребенка и для определения наиболее рациональных путей коррекции логопед проводит специальное обследование.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3. ОБСЛЕДОВАНИЕ НАВЫКОВ УПОТРЕБЛЕНИЯ ПРЕДЛОГОВ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Обследование правильности усвоения предложно-падежных конструкций детьми является одним из моментов исследования состояния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сформированности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грамматического строя языка, необходимого для установления речевого диагноза и определения путей дифференциального обучения.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Обследование ведется логопедом в двух направлениях.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 Выявление понимания значения предлогов.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Установить, понимает ли ребенок предлоги, выражающие некоторые пространственные взаимоотношения двух предметов (исключаются показывающие ситуации).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На стол ставят коробку с крышкой. Ребенку дают плоский предмет, например кружочек из картона, предлагают положить кружочек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коробку,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коробку,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коробку,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за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коробку,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перед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коробкой.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На стол ставят две коробки с крышками. На глазах ребенка в одну из коробок логопед кладет плоский предмет (кружок из картона). Другой такой же плоский предмет кладет под вторую коробку. Логопед просит взять или достать предмет: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Возьми кружок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из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коробки.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Возьми кружок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из-под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коробки.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Возможна следующая инструкция: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Достань карандаш (кружок), который лежит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коробке.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Достань карандаш (кружок), который лежит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коробкой.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 Усложняя задание, можно предложить положить карандаш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перед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коробкой,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за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коробку,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между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коробками.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 Обследование правильности употребления предлогов в экспрессивной речи ребенка.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Установить правильность употребления ребенком падежного окончания и адекватного выбора предлога в данной грамматической конструкции.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Логопед предлагает ребенку ответить на вопросы по сюжетам картин или демонстрируемым действиям. Вопросы можно задавать вразбивку таким образом, чтобы ответ содержал разные падежные формы одного и того же слова.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Куда я положила карандаш? (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пенал).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-Откуда я достала карандаш? (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из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пенала).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т.д.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Логопед предлагает ребенку самостоятельно составить предложение по картинке.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Например: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Чашка стоит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столе.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Мяч перелетает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через 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забор.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Собака залезла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конуру.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дороге едет машина.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У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стола нет ножки.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 Логопед произносит предложение по сюжетной картинке, намеренно неправильно используя предлог. Ребенку необходимо найти ошибку и исправить её.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Самолет летит </w:t>
      </w:r>
      <w:proofErr w:type="gramStart"/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под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небу.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</w:t>
      </w:r>
      <w:proofErr w:type="gramStart"/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За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угла выбежала собака.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</w:t>
      </w:r>
      <w:proofErr w:type="gramStart"/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Над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столе стоит стакан.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.д</w:t>
      </w:r>
      <w:proofErr w:type="spellEnd"/>
      <w:proofErr w:type="gramEnd"/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(Более сложный вариант - в предложении неправильно используется и предлог и флексия.)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г) Следующий прием: подстановка ребенком недостающего предлога в данное предложение. Нужный предлог может отсутствовать, или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обследуемому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приходится выбирать его среди других предлогов.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Лампа висит... столом.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Коза стоит... забора.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Ворона слетела... дерева.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т.д.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анализе ошибок, допущенных детьми при употреблении существительных в косвенных падежах с различными предлогами необходимо учитывать как правильность употребления самих предлогов (т.е. выяснить, какие отношения и с помощью каких предлогов выражают дети), так и соответствие падежных окончаний, составленных детьми словосочетаний и предложений используемым предлогам (т.е. выполняют ли предлоги свою синтаксическую функцию).</w:t>
      </w:r>
      <w:proofErr w:type="gramEnd"/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 ОСНОВНЫЕ ПРИНЦИПЫ КОРРЕКЦИОННОЙ РАБОТЫ НАД ПРЕДЛОГАМИ С ДЕТЬМИ ДОШКОЛЬНОГО ВОЗРАСТА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В процессе логопедической работы по формированию навыка правильного использования предлогов в падежных конструкциях наиболее значимыми, как и при коррекции других нарушений речи, являются следующие принципы: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Принцип комплексности. Нарушение предложно-падежных конструкций не является чаще всего изолированным нарушением. В связи с этим при устранении ошибок в употреблении данных конструкций логопедическое воздействие осуществляется на весь комплекс речевых нарушений (грамматический строй речи, лексика, фонематические функции, звукопроизношение).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Принцип максимальной опоры на возможно большее количество функциональных систем, на различные анализаторы.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Принцип учета зоны ближайшего развития (по Л.С. Выготскому). Процесс развития любой функции речи, как и любой психической функции вообще, при коррекции нарушения должен осуществляться постепенно, с учетом ближайшего уровня развития этой функции, т.е. того уровня, на котором выполнение задания возможно с незначительной помощью со стороны педагога.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Принцип постепенного усложнения заданий речевого материала. Логопедическая работа по формированию навыка употребления предлогов должна проводиться поэтапно, с постепенным усложнением. Особенности формирования данной речевой функции у детей с различными нарушениями речи определяют постепенное включение трудностей в коррекционную работу. Использование учебного материала, методических приёмов подчинены данному принципу обучения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простого к сложному. Так, на начальном этапе формирования навыка правильного употребления предлогов работа начинается с усвоения значений предлогов, а затем проводится обучение использованию этих предлогов в словосочетаниях и предложениях разных типов,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сперва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диалогической речи, в дальнейшем - закрепление в связной речи.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Принцип системности. Методика устранения нарушений употребления предложно-падежных конструкций представляет собой систему методов, направленных на преодоление данного вида дефекта. Использование каждого метода определяется основной целью и его местом в общей системе работы.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Принцип учета симптоматики и степени выраженности дефекта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.е. учитывается степень выраженности и характер ошибок при употреблении предлогов в падежных конструкциях).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Онтогенетический принцип. При определении этапов работы над предложно-падежными конструкциями учитывается последовательность их усвоения в процессе нормального онтогенеза.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Принцип ведущей деятельности. У детей дошкольного возраста ведущей является игровая деятельность, которая становится средством усвоения языковых закономерностей.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 СИСТЕМА ЛОГОПЕДИЧЕСКОЙ РАБОТЫ НАД ПРЕДЛОЖНО-ПАДЕЖНЫМИ КОНСТРУКЦИЯМИ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Методы развития различных систем языка у детей широко представлены в литературе. Многие из них логопеды используют, подбирая для занятий соответствующий дидактический материал. Для достижения лучших результатов в работе с детьми дошкольного возраста требуется создать хорошо оснащенную развивающую среду, необходимую для умственного и речевого развития каждого ребенка. Для осуществления комплекса мероприятий, направленных на развитие навыка правильного употребления предложно-падежных конструкций используется практический, наглядный и словесный методы обучения в строгом соблюдении основных дидактических методов. Реализация предполагает использование следующих форм работы: логопедических занятий, занятий по развитию речи, закрепление пройденного материала в процессе режимных моментов, занятий по рисованию, лепке, физкультуре, в часы досуга (прогулок, экскурсий, игр и т.д.), что требует тесной взаимосвязи работы логопеда и воспитателя.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Работа над предлогами включается в работу по формированию словоизменения. Необходимость включения в логопедические занятия упражнений с предложными конструкциями диктуется практическим усвоением более сложных морфологических закономерностей. Поскольку предложные конструкции связаны с основными формами косвенных падежей, рекомендуется знакомство с предлогами проводить на материале словосочетаний и несложных фраз.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онтогенетическим принципом сначала отрабатываются предлоги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</w:t>
      </w:r>
      <w:proofErr w:type="gramEnd"/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, НА, 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 ярко выраженным конкретным значением, а позднее - предлоги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НАД, ИЗ, ОКОЛО, ЗА, ПЕРЕД, МЕЖДУ, ПО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и др. При этом необходимо учитывать, что с предлогами употребляются следующие падежные формы: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Родительный падеж с предлогом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обозначающий местонахождение, с предлогом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С, ИЗ, ДО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со значением направления действия (лежит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у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забора, берет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с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парты,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из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портфеля);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Дательный падеж с предлогом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(значение местонахождения), с предлогом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К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(значение направления действия). Например: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дороге,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к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дому,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к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машине и т.д.;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Винительный падеж с предлогами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</w:t>
      </w:r>
      <w:proofErr w:type="gramEnd"/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, НА, ЗА, 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(значение направления действия). Например: ставит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стол, кладёт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стол,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стол,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за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стол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.;</w:t>
      </w:r>
      <w:proofErr w:type="gramEnd"/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Творительный падеж с предлогами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ЗА, НАД, ПОД, </w:t>
      </w:r>
      <w:proofErr w:type="gramStart"/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ПЕРЕД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(значение местонахождения), обозначающий часть пространства, в пределах которого совершается действие. Например: лежит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за 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книгой,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перед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книгой;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5) Предложный падеж с предлогами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В, НА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обозначающие местонахождение предмета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 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лежит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 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столе).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 этих примеров также видно, что предложно-падежные конструкции обозначают как местонахождение предмета, место действия, так и направление. Один и тот же предлог, употребляющийся в различных предложно-падежных конструкциях, имеет различные значения. Например, предлог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 винительным падежом обозначает направление действия, а с предложным падежом - местонахождение (кладет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стол, но лежит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столе).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Исходя из этого, при проведении логопедической работы необходимо уточнить и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отдифференцировать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различные значения одного и того же предлога.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Так, сначала нужно уточнить понимание и употребление предлога со значением местонахождения (где?), а затем - тот же предлог, но со значением направления действия (куда?).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большинстве случаев нарушение понимания и употребления предложных конструкций проявляется в неправильном употреблении не только предлогов, но и падежных окончаний. В связи с этим проводится работа, как над усвоением значения предлогов, так и над правильным оформлением флексий в предложных конструкциях. Первоначально предлог отрабатывается с существительным только одного склонения, постепенно включаются существительные других склонений. Так, например, предлог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 значением направления действия (винительный падеж) сначала используется с существительными 2-го склонения, затем 3-го, имеющими нулевое окончание в этом падеже (кладет в стол, в шкаф, в ящик, в тетрадь). Впоследствии этот же предлог отрабатывается с существительными 1-го склонения (кладёт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в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книгу,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машину,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сумку,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парту).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Употребление предложно-падежных конструкций целесообразно давать в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приглагольных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словосочетаниях, так как от характера глагола зависят значения предлога и падежная форма существительного. Например: лежит (где?)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в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портфеле, кладет (куда?)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портфель.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 это важно в конструкциях, обозначающих направление действия. Употребление того или иного предлога со значением направления действия часто определяется в словосочетании характером глагольной приставки. В русском языке имеется определенное соответствие в использовании глагольных приставок и предлогов: </w:t>
      </w: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ходит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дом (</w:t>
      </w:r>
      <w:proofErr w:type="gramStart"/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), </w:t>
      </w: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вы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ходит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из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дома (</w:t>
      </w: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вы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из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), </w:t>
      </w: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ходит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к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дому (</w:t>
      </w: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к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), </w:t>
      </w: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ходит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от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дерева (</w:t>
      </w: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от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связи с этим необходимо проводить работу по уточнению соответствия в употреблении глагольной приставки и предлога.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Можно использовать задания по добавлению предлога к падежной флексии существительного в словосочетаниях с глаголом: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влетела... (клетка), вылетела... (клетка), подлетела... (клетка), отлетела... (клетка), залетела... (клетка).</w:t>
      </w:r>
      <w:proofErr w:type="gramEnd"/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Каждый предлог сначала отрабатывается отдельно от других предлогов. Работа над предлогом проводится в двух направлениях: над уточнением его конкретного значения и над падежной формой существительного, с которым он употребляется.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Значение предлога уточняется с помощью графической схемы (рис.). Например: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i/>
          <w:iCs/>
          <w:noProof/>
          <w:color w:val="000000"/>
          <w:sz w:val="26"/>
          <w:szCs w:val="26"/>
          <w:lang w:eastAsia="ru-RU"/>
        </w:rPr>
        <w:drawing>
          <wp:inline distT="0" distB="0" distL="0" distR="0" wp14:anchorId="7DF1CFB3" wp14:editId="40BA131E">
            <wp:extent cx="4502785" cy="862330"/>
            <wp:effectExtent l="0" t="0" r="0" b="0"/>
            <wp:docPr id="1" name="Рисунок 1" descr="Графическая схема предлог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рафическая схема предлогов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78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После изолированной работы над отдельными предлогами проводится дифференциация нескольких предлогов.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Можно представить 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виды заданий на начальном этапе работы с предлогами.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первые занятия выносятся наиболее простые предлоги (например: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proofErr w:type="gramStart"/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НА, 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), обозначающие место действия.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Эти предлоги в развитии речи появляются в числе первых. Кроме того, они являются обиходными, легко моделируются в процессе наглядной демонстрации.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Работа над предлогами проводится поэтапно. Сначала уточняется понимание детьми пространственного расположения предметов, выраженного данными предлогами.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Например: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Логопед дает детям «усеченное» задание: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- Положи кружок... стол, а грибок... стул.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спрашивает: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- Понятно, как надо выполнить действия? А теперь послушайте ещё раз: «положи кружок на стол, а грибок под стул. - Одинаковые или разные действия с предметами нужно выполнить? Чем они отличаются?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Таким образом, логопед учит детей дифференцировать задания, вслушиваться в речевую инструкцию, удерживать в памяти её последовательность.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 Постепенно задания усложняются: в ряду «маленьких слов» надо выделить, например, слова </w:t>
      </w:r>
      <w:proofErr w:type="gramStart"/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ПОД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или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Услышав их, например, в ряду: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на, из, под, на, около, между, над, на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ребенок должен хлопнуть в ладоши.</w:t>
      </w:r>
      <w:proofErr w:type="gramEnd"/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этом этапе происходит ориентация на формальные признаки звукового образа предлога.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Затем детям предлагается задание на понимание обобщенного значения предлогов 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ПОД: Книга лежит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 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столе. А где ещё может лежать книга? (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стуле,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окне,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полке и т.д.) Мяч упал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стол. Куда он ещё может закатиться? (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шкаф,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кровать,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скамейку и т.д.).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этом логопеду следует голосом выделять предлог и изменяемое окончание: положить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 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стол,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стол, лежит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столе,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столом.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Таким образом, большая роль в занятиях отводится слушанию грамматических форм, причем внимание детей направляется интонацией, паузой, ударением.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После обучающего момента в занятия обязательно включаются упражнения на закрепления правильного и сознательного употребления в речи предложных конструкций, составление предложений по демонстрации или по аналогии. Широко используются при этом подстановочные упражнения. Например, детям нужно вставить пропущенный предлог.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Правильность усвоения навыка контролируется заданиями на выбор предлога, соответствующего заданной ситуации, например: Яблоки лежат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столе, кошка сидит </w:t>
      </w:r>
      <w:proofErr w:type="gramStart"/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столом. Какие «маленькие» слова надо изменить?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Можно использовать и такой вид работы: раздать детям по 2 предмета (мяч и игрушка, коробка и карандаш и т.д.), предложить самостоятельно продумать, а затем продемонстрировать ряд действий с использованием этих предметов. Затем предложить им составить предложение так, чтобы в нем обязательно было одно из «маленьких» слов - </w:t>
      </w:r>
      <w:proofErr w:type="gramStart"/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</w:t>
      </w:r>
      <w:proofErr w:type="gramEnd"/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, 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Например: Я положил картинку 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книгу, мячик</w:t>
      </w: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под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шкаф и т. д.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Осознанное употребление предложных конструкций помогает вырабатывать у детей языковое чутьё и явление переноса. При подборе упражнений, направленных на формирование грамматических навыков, следует включать лексические единицы, знакомые детям.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Развитие грамматического строя речи, особенно словообразования и словоизменения, тесно связано с развитием лексики. В связи с этим многие игры и задания по развитию лексики могут быть использованы и для развития грамматического строя речи.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ЛИТЕРАТУРА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Агранович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З.Е. Сборник домашних заданий в помощь логопедам и родителям. -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Спб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2001.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 Гвоздев А.Н. Вопросы изучения детской речи. - М., 1961.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Городилова В.И., Кудрявцева М.З. Чтение и письмо. - СПб, 1997.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Диагностика нарушений речи у детей и организация логопедической работы в условиях дошкольного образовательного учреждения: Сб. методических рекомендаций. /Сост. РГПУ им. Герцена. - СПб,2000.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 Жукова Н.С.,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Мастюкова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Е.М., Филичева Т.Б. Преодоление общего недоразвития речи у дошкольников. - М., 1990.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Лалаева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Р.И., Серебрякова Н.В. Коррекция общего недоразвития речи у дошкольников (формирование лексики и грамматического строя) -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Спб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1999.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7.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Лалаева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Р.И. Логопедическая работа в коррекционных классах. - М., 1999.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8. Логопедия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/ П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 ред. Волковой Л.С. - М., 1989.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9. Лопатина Л.В., Серебрякова Н.В. Преодоление речевых нарушений у дошкольников. -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Спб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2001.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10. Программа обучения и воспитания в детском саду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/ П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од ред.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М.А.Васильевой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- М., 1987.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11. Селиверстов В.И. Игры в логопедической работе с детьми. - М., 1981.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12. Соколова Н.В. Обучение детей с ФФН и ОНР навыку употребления предложно-падежных форм. // Дефектология. №1.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!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999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13. Спирова Л.Ф., </w:t>
      </w:r>
      <w:proofErr w:type="spell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Ястребова</w:t>
      </w:r>
      <w:proofErr w:type="spell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А.В. Обследование лексического запаса и грамматического строя языка. /Под ред. Власенко И.Т. //Методы обследования речи у детей. - М., 1992.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14. Ткаченко Т.</w:t>
      </w:r>
      <w:proofErr w:type="gramStart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</w:t>
      </w:r>
      <w:proofErr w:type="gramEnd"/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Если дошкольник плохо говорит.- СПб, 1997.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15. Ткаченко Т.А. В первый класс - без дефектов речи. - СПб, 1999.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16. Ткаченко Т.А. Логопедическая тетрадь: формирование лексико-грамматических представлений. - СПб, 1999.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17. Филичева Т.Б., Чиркина Г.В. Основы логопедии. - М., 1989.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18. Филичева Т.Б., Чиркина Г.В. Подготовка к школе детей с общим недоразвитием речи в условиях специального детского сада. - М., 1993.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19. Филичева Т.Б., Туманова Т.В. Дети с общим недоразвитием речи. Воспитание и обучение. - М., 2000.</w:t>
      </w:r>
    </w:p>
    <w:p w:rsidR="004E60A8" w:rsidRPr="003B2F74" w:rsidRDefault="004E60A8" w:rsidP="004E6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2F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</w:p>
    <w:p w:rsidR="004E60A8" w:rsidRPr="003B2F74" w:rsidRDefault="004E60A8" w:rsidP="004E60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3B2F7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Источник: </w:t>
      </w:r>
      <w:hyperlink r:id="rId7" w:history="1">
        <w:r w:rsidRPr="003B2F74">
          <w:rPr>
            <w:rFonts w:ascii="Times New Roman" w:eastAsia="Times New Roman" w:hAnsi="Times New Roman" w:cs="Times New Roman"/>
            <w:color w:val="337AB7"/>
            <w:sz w:val="26"/>
            <w:szCs w:val="26"/>
            <w:shd w:val="clear" w:color="auto" w:fill="FFFFFF"/>
            <w:lang w:eastAsia="ru-RU"/>
          </w:rPr>
          <w:t>http://superinf.ru/view_helpstud.php?id=22</w:t>
        </w:r>
      </w:hyperlink>
    </w:p>
    <w:p w:rsidR="005E6784" w:rsidRDefault="005E6784"/>
    <w:sectPr w:rsidR="005E6784" w:rsidSect="003B2F7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C62B3"/>
    <w:multiLevelType w:val="hybridMultilevel"/>
    <w:tmpl w:val="14C4FAF0"/>
    <w:lvl w:ilvl="0" w:tplc="248446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C7A"/>
    <w:rsid w:val="004E60A8"/>
    <w:rsid w:val="005E6784"/>
    <w:rsid w:val="00FC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0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6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60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0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6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60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uperinf.ru/view_helpstud.php?id=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4919</Words>
  <Characters>28040</Characters>
  <Application>Microsoft Office Word</Application>
  <DocSecurity>0</DocSecurity>
  <Lines>233</Lines>
  <Paragraphs>65</Paragraphs>
  <ScaleCrop>false</ScaleCrop>
  <Company>SPecialiST RePack</Company>
  <LinksUpToDate>false</LinksUpToDate>
  <CharactersWithSpaces>32894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2022-09-24T14:36:00Z</dcterms:created>
  <dcterms:modified xsi:type="dcterms:W3CDTF">2022-09-24T14:38:00Z</dcterms:modified>
</cp:coreProperties>
</file>