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951F97" w14:textId="5ABA1DE3" w:rsidR="00FD588C" w:rsidRDefault="00FD588C" w:rsidP="001817DA">
      <w:pPr>
        <w:pStyle w:val="a3"/>
        <w:spacing w:before="0" w:beforeAutospacing="0" w:after="0" w:afterAutospacing="0"/>
        <w:jc w:val="center"/>
        <w:rPr>
          <w:sz w:val="28"/>
          <w:szCs w:val="28"/>
        </w:rPr>
      </w:pPr>
      <w:r w:rsidRPr="00F75CAA">
        <w:rPr>
          <w:sz w:val="28"/>
          <w:szCs w:val="28"/>
        </w:rPr>
        <w:t>Анн</w:t>
      </w:r>
      <w:r>
        <w:rPr>
          <w:sz w:val="28"/>
          <w:szCs w:val="28"/>
        </w:rPr>
        <w:t>а</w:t>
      </w:r>
      <w:r w:rsidRPr="00F75CAA">
        <w:rPr>
          <w:sz w:val="28"/>
          <w:szCs w:val="28"/>
        </w:rPr>
        <w:t xml:space="preserve"> Сергеевн</w:t>
      </w:r>
      <w:r w:rsidR="0091772C">
        <w:rPr>
          <w:sz w:val="28"/>
          <w:szCs w:val="28"/>
        </w:rPr>
        <w:t xml:space="preserve">а </w:t>
      </w:r>
      <w:proofErr w:type="spellStart"/>
      <w:r w:rsidR="0091772C">
        <w:rPr>
          <w:sz w:val="28"/>
          <w:szCs w:val="28"/>
        </w:rPr>
        <w:t>Нуронова</w:t>
      </w:r>
      <w:proofErr w:type="spellEnd"/>
    </w:p>
    <w:p w14:paraId="7EBC45DE" w14:textId="77777777" w:rsidR="00FD588C" w:rsidRDefault="00FD588C" w:rsidP="00C64BE5">
      <w:pPr>
        <w:pStyle w:val="a3"/>
        <w:spacing w:before="0" w:beforeAutospacing="0" w:after="0" w:afterAutospacing="0"/>
        <w:jc w:val="center"/>
        <w:rPr>
          <w:sz w:val="28"/>
          <w:szCs w:val="28"/>
        </w:rPr>
      </w:pPr>
      <w:r>
        <w:rPr>
          <w:sz w:val="28"/>
          <w:szCs w:val="28"/>
        </w:rPr>
        <w:t>Развитие у второклассников познавательного интереса к традиционному быту народов Ямало-Ненецкого автономного округа в процессе моделирования</w:t>
      </w:r>
    </w:p>
    <w:p w14:paraId="17D1558E" w14:textId="77777777" w:rsidR="00C64BE5" w:rsidRDefault="00C64BE5" w:rsidP="00C64BE5">
      <w:pPr>
        <w:pStyle w:val="a3"/>
        <w:spacing w:before="0" w:beforeAutospacing="0" w:after="0" w:afterAutospacing="0"/>
        <w:ind w:firstLine="709"/>
        <w:jc w:val="both"/>
        <w:rPr>
          <w:color w:val="000000"/>
          <w:sz w:val="28"/>
          <w:szCs w:val="28"/>
        </w:rPr>
      </w:pPr>
    </w:p>
    <w:p w14:paraId="54CBDE75" w14:textId="77777777" w:rsidR="00C64BE5" w:rsidRDefault="00FD588C" w:rsidP="00C64BE5">
      <w:pPr>
        <w:pStyle w:val="a3"/>
        <w:spacing w:before="0" w:beforeAutospacing="0" w:after="0" w:afterAutospacing="0"/>
        <w:ind w:firstLine="709"/>
        <w:jc w:val="both"/>
        <w:rPr>
          <w:sz w:val="28"/>
          <w:szCs w:val="28"/>
        </w:rPr>
      </w:pPr>
      <w:r>
        <w:rPr>
          <w:color w:val="000000"/>
          <w:sz w:val="28"/>
          <w:szCs w:val="28"/>
        </w:rPr>
        <w:t>В статье рассматривается</w:t>
      </w:r>
      <w:r w:rsidR="00C64BE5">
        <w:rPr>
          <w:color w:val="000000"/>
          <w:sz w:val="28"/>
          <w:szCs w:val="28"/>
        </w:rPr>
        <w:t xml:space="preserve"> проблема </w:t>
      </w:r>
      <w:r w:rsidR="00C64BE5">
        <w:rPr>
          <w:sz w:val="28"/>
          <w:szCs w:val="28"/>
        </w:rPr>
        <w:t xml:space="preserve">развития у второклассников познавательного интереса к традиционному быту народов Ямало-Ненецкого автономного округа в процессе моделирования. В ходе исследования </w:t>
      </w:r>
      <w:r w:rsidRPr="00F75CAA">
        <w:rPr>
          <w:sz w:val="28"/>
          <w:szCs w:val="28"/>
        </w:rPr>
        <w:t>доказа</w:t>
      </w:r>
      <w:r w:rsidR="00C64BE5">
        <w:rPr>
          <w:sz w:val="28"/>
          <w:szCs w:val="28"/>
        </w:rPr>
        <w:t>н</w:t>
      </w:r>
      <w:r w:rsidRPr="00F75CAA">
        <w:rPr>
          <w:sz w:val="28"/>
          <w:szCs w:val="28"/>
        </w:rPr>
        <w:t>а актуальность проблемы развития у второклассников познавательного интереса к традиционному быту народов Ямало-Ненецкого автономного округа в процессе моделирования</w:t>
      </w:r>
      <w:r w:rsidR="00C64BE5">
        <w:rPr>
          <w:sz w:val="28"/>
          <w:szCs w:val="28"/>
        </w:rPr>
        <w:t>.</w:t>
      </w:r>
      <w:r w:rsidRPr="00F75CAA">
        <w:rPr>
          <w:sz w:val="28"/>
          <w:szCs w:val="28"/>
        </w:rPr>
        <w:t xml:space="preserve"> </w:t>
      </w:r>
      <w:r w:rsidR="00C64BE5">
        <w:rPr>
          <w:sz w:val="28"/>
          <w:szCs w:val="28"/>
        </w:rPr>
        <w:t>П</w:t>
      </w:r>
      <w:r w:rsidR="00C64BE5" w:rsidRPr="00F75CAA">
        <w:rPr>
          <w:sz w:val="28"/>
          <w:szCs w:val="28"/>
        </w:rPr>
        <w:t>редставле</w:t>
      </w:r>
      <w:r w:rsidR="00C64BE5">
        <w:rPr>
          <w:sz w:val="28"/>
          <w:szCs w:val="28"/>
        </w:rPr>
        <w:t>но</w:t>
      </w:r>
      <w:r w:rsidRPr="00F75CAA">
        <w:rPr>
          <w:sz w:val="28"/>
          <w:szCs w:val="28"/>
        </w:rPr>
        <w:t xml:space="preserve"> теоретическое обоснование и результаты проведенного педагогического эксперимента по решению данной проблемы. </w:t>
      </w:r>
      <w:r w:rsidR="00C64BE5">
        <w:rPr>
          <w:sz w:val="28"/>
          <w:szCs w:val="28"/>
        </w:rPr>
        <w:t>Основные результаты статьи: показаны</w:t>
      </w:r>
      <w:r w:rsidRPr="00F75CAA">
        <w:rPr>
          <w:sz w:val="28"/>
          <w:szCs w:val="28"/>
        </w:rPr>
        <w:t xml:space="preserve"> результаты диагностики, на примерах раскрыты специально созданные педагогические условия развития у второклассников познавательного интереса к традиционному быту народов Ямало-Ненецкого автономного округа в процессе моделирования.</w:t>
      </w:r>
    </w:p>
    <w:p w14:paraId="2C221F59" w14:textId="77777777" w:rsidR="00C64BE5" w:rsidRDefault="00C64BE5" w:rsidP="00C64BE5">
      <w:pPr>
        <w:pStyle w:val="a3"/>
        <w:spacing w:before="0" w:beforeAutospacing="0" w:after="0" w:afterAutospacing="0"/>
        <w:ind w:firstLine="709"/>
        <w:jc w:val="both"/>
        <w:rPr>
          <w:sz w:val="28"/>
          <w:szCs w:val="28"/>
        </w:rPr>
      </w:pPr>
      <w:r>
        <w:rPr>
          <w:sz w:val="28"/>
          <w:szCs w:val="28"/>
        </w:rPr>
        <w:t xml:space="preserve">Ключевые слова: познавательный интерес, моделирование, традиционный быт народов, Ямало-Ненецкий автономный округ. </w:t>
      </w:r>
    </w:p>
    <w:p w14:paraId="311963B5" w14:textId="77777777" w:rsidR="0091772C" w:rsidRDefault="0091772C" w:rsidP="00C64BE5">
      <w:pPr>
        <w:pStyle w:val="a3"/>
        <w:spacing w:before="0" w:beforeAutospacing="0" w:after="0" w:afterAutospacing="0"/>
        <w:ind w:firstLine="709"/>
        <w:jc w:val="center"/>
        <w:rPr>
          <w:sz w:val="28"/>
          <w:szCs w:val="28"/>
        </w:rPr>
      </w:pPr>
    </w:p>
    <w:p w14:paraId="341961F0" w14:textId="77777777" w:rsidR="00C64BE5" w:rsidRPr="00C64BE5" w:rsidRDefault="00C64BE5" w:rsidP="00C64BE5">
      <w:pPr>
        <w:pStyle w:val="a3"/>
        <w:spacing w:before="0" w:beforeAutospacing="0" w:after="0" w:afterAutospacing="0"/>
        <w:ind w:firstLine="709"/>
        <w:jc w:val="center"/>
        <w:rPr>
          <w:sz w:val="28"/>
          <w:szCs w:val="28"/>
          <w:lang w:val="en-US"/>
        </w:rPr>
      </w:pPr>
      <w:r w:rsidRPr="00C64BE5">
        <w:rPr>
          <w:sz w:val="28"/>
          <w:szCs w:val="28"/>
          <w:lang w:val="en-US"/>
        </w:rPr>
        <w:t xml:space="preserve">Anna </w:t>
      </w:r>
      <w:proofErr w:type="spellStart"/>
      <w:r w:rsidRPr="00C64BE5">
        <w:rPr>
          <w:sz w:val="28"/>
          <w:szCs w:val="28"/>
          <w:lang w:val="en-US"/>
        </w:rPr>
        <w:t>Sergeevna</w:t>
      </w:r>
      <w:proofErr w:type="spellEnd"/>
      <w:r w:rsidRPr="00C64BE5">
        <w:rPr>
          <w:sz w:val="28"/>
          <w:szCs w:val="28"/>
          <w:lang w:val="en-US"/>
        </w:rPr>
        <w:t xml:space="preserve"> </w:t>
      </w:r>
      <w:proofErr w:type="spellStart"/>
      <w:r w:rsidRPr="00C64BE5">
        <w:rPr>
          <w:sz w:val="28"/>
          <w:szCs w:val="28"/>
          <w:lang w:val="en-US"/>
        </w:rPr>
        <w:t>Neuronova</w:t>
      </w:r>
      <w:proofErr w:type="spellEnd"/>
      <w:r w:rsidRPr="00C64BE5">
        <w:rPr>
          <w:sz w:val="28"/>
          <w:szCs w:val="28"/>
          <w:lang w:val="en-US"/>
        </w:rPr>
        <w:t>,</w:t>
      </w:r>
    </w:p>
    <w:p w14:paraId="435ACCD3" w14:textId="77777777" w:rsidR="00631A1C" w:rsidRPr="001844FC" w:rsidRDefault="00C64BE5" w:rsidP="00C64BE5">
      <w:pPr>
        <w:jc w:val="center"/>
        <w:rPr>
          <w:rFonts w:ascii="Times New Roman" w:hAnsi="Times New Roman" w:cs="Times New Roman"/>
          <w:sz w:val="28"/>
          <w:lang w:val="en-US"/>
        </w:rPr>
      </w:pPr>
      <w:r w:rsidRPr="00C64BE5">
        <w:rPr>
          <w:rFonts w:ascii="Times New Roman" w:hAnsi="Times New Roman" w:cs="Times New Roman"/>
          <w:sz w:val="28"/>
          <w:lang w:val="en-US"/>
        </w:rPr>
        <w:t xml:space="preserve">The development of cognitive interest in the traditional way of life of the peoples of the </w:t>
      </w:r>
      <w:proofErr w:type="spellStart"/>
      <w:r w:rsidRPr="00C64BE5">
        <w:rPr>
          <w:rFonts w:ascii="Times New Roman" w:hAnsi="Times New Roman" w:cs="Times New Roman"/>
          <w:sz w:val="28"/>
          <w:lang w:val="en-US"/>
        </w:rPr>
        <w:t>Yamalo-Nenets</w:t>
      </w:r>
      <w:proofErr w:type="spellEnd"/>
      <w:r w:rsidRPr="00C64BE5">
        <w:rPr>
          <w:rFonts w:ascii="Times New Roman" w:hAnsi="Times New Roman" w:cs="Times New Roman"/>
          <w:sz w:val="28"/>
          <w:lang w:val="en-US"/>
        </w:rPr>
        <w:t xml:space="preserve"> Autonomous </w:t>
      </w:r>
      <w:proofErr w:type="spellStart"/>
      <w:r w:rsidRPr="00C64BE5">
        <w:rPr>
          <w:rFonts w:ascii="Times New Roman" w:hAnsi="Times New Roman" w:cs="Times New Roman"/>
          <w:sz w:val="28"/>
          <w:lang w:val="en-US"/>
        </w:rPr>
        <w:t>Okrug</w:t>
      </w:r>
      <w:proofErr w:type="spellEnd"/>
      <w:r w:rsidRPr="00C64BE5">
        <w:rPr>
          <w:rFonts w:ascii="Times New Roman" w:hAnsi="Times New Roman" w:cs="Times New Roman"/>
          <w:sz w:val="28"/>
          <w:lang w:val="en-US"/>
        </w:rPr>
        <w:t xml:space="preserve"> in the second-graders in the process of modeling</w:t>
      </w:r>
    </w:p>
    <w:p w14:paraId="0D708AC1" w14:textId="77777777" w:rsidR="00C64BE5" w:rsidRPr="001844FC" w:rsidRDefault="00C64BE5" w:rsidP="00C64BE5">
      <w:pPr>
        <w:ind w:firstLine="709"/>
        <w:jc w:val="both"/>
        <w:rPr>
          <w:rFonts w:ascii="Times New Roman" w:hAnsi="Times New Roman" w:cs="Times New Roman"/>
          <w:sz w:val="28"/>
          <w:lang w:val="en-US"/>
        </w:rPr>
      </w:pPr>
      <w:r w:rsidRPr="00C64BE5">
        <w:rPr>
          <w:rFonts w:ascii="Times New Roman" w:hAnsi="Times New Roman" w:cs="Times New Roman"/>
          <w:sz w:val="28"/>
          <w:lang w:val="en-US"/>
        </w:rPr>
        <w:t xml:space="preserve">The article deals with the problem of developing cognitive interest in the traditional way of life of the peoples of the </w:t>
      </w:r>
      <w:proofErr w:type="spellStart"/>
      <w:r w:rsidRPr="00C64BE5">
        <w:rPr>
          <w:rFonts w:ascii="Times New Roman" w:hAnsi="Times New Roman" w:cs="Times New Roman"/>
          <w:sz w:val="28"/>
          <w:lang w:val="en-US"/>
        </w:rPr>
        <w:t>Yamalo-Nenets</w:t>
      </w:r>
      <w:proofErr w:type="spellEnd"/>
      <w:r w:rsidRPr="00C64BE5">
        <w:rPr>
          <w:rFonts w:ascii="Times New Roman" w:hAnsi="Times New Roman" w:cs="Times New Roman"/>
          <w:sz w:val="28"/>
          <w:lang w:val="en-US"/>
        </w:rPr>
        <w:t xml:space="preserve"> Autonomous </w:t>
      </w:r>
      <w:proofErr w:type="spellStart"/>
      <w:r w:rsidRPr="00C64BE5">
        <w:rPr>
          <w:rFonts w:ascii="Times New Roman" w:hAnsi="Times New Roman" w:cs="Times New Roman"/>
          <w:sz w:val="28"/>
          <w:lang w:val="en-US"/>
        </w:rPr>
        <w:t>Okrug</w:t>
      </w:r>
      <w:proofErr w:type="spellEnd"/>
      <w:r w:rsidRPr="00C64BE5">
        <w:rPr>
          <w:rFonts w:ascii="Times New Roman" w:hAnsi="Times New Roman" w:cs="Times New Roman"/>
          <w:sz w:val="28"/>
          <w:lang w:val="en-US"/>
        </w:rPr>
        <w:t xml:space="preserve"> in the process of modeling in second graders. In the course of the study, the relevance of the problem of developing cognitive interest in the traditional life of the peoples of the </w:t>
      </w:r>
      <w:proofErr w:type="spellStart"/>
      <w:r w:rsidRPr="00C64BE5">
        <w:rPr>
          <w:rFonts w:ascii="Times New Roman" w:hAnsi="Times New Roman" w:cs="Times New Roman"/>
          <w:sz w:val="28"/>
          <w:lang w:val="en-US"/>
        </w:rPr>
        <w:t>Yamalo-Nenets</w:t>
      </w:r>
      <w:proofErr w:type="spellEnd"/>
      <w:r w:rsidRPr="00C64BE5">
        <w:rPr>
          <w:rFonts w:ascii="Times New Roman" w:hAnsi="Times New Roman" w:cs="Times New Roman"/>
          <w:sz w:val="28"/>
          <w:lang w:val="en-US"/>
        </w:rPr>
        <w:t xml:space="preserve"> Autonomous </w:t>
      </w:r>
      <w:proofErr w:type="spellStart"/>
      <w:r w:rsidRPr="00C64BE5">
        <w:rPr>
          <w:rFonts w:ascii="Times New Roman" w:hAnsi="Times New Roman" w:cs="Times New Roman"/>
          <w:sz w:val="28"/>
          <w:lang w:val="en-US"/>
        </w:rPr>
        <w:t>Okrug</w:t>
      </w:r>
      <w:proofErr w:type="spellEnd"/>
      <w:r w:rsidRPr="00C64BE5">
        <w:rPr>
          <w:rFonts w:ascii="Times New Roman" w:hAnsi="Times New Roman" w:cs="Times New Roman"/>
          <w:sz w:val="28"/>
          <w:lang w:val="en-US"/>
        </w:rPr>
        <w:t xml:space="preserve"> in the modeling process is proved. The theoretical justification and the results of the pedagogical experiment to solve this problem are presented. The main results of the article: diagnostic results are shown, specially created pedagogical conditions for the development of cognitive interest in the traditional life of the peoples of the </w:t>
      </w:r>
      <w:proofErr w:type="spellStart"/>
      <w:r w:rsidRPr="00C64BE5">
        <w:rPr>
          <w:rFonts w:ascii="Times New Roman" w:hAnsi="Times New Roman" w:cs="Times New Roman"/>
          <w:sz w:val="28"/>
          <w:lang w:val="en-US"/>
        </w:rPr>
        <w:t>Yamalo-Nenets</w:t>
      </w:r>
      <w:proofErr w:type="spellEnd"/>
      <w:r w:rsidRPr="00C64BE5">
        <w:rPr>
          <w:rFonts w:ascii="Times New Roman" w:hAnsi="Times New Roman" w:cs="Times New Roman"/>
          <w:sz w:val="28"/>
          <w:lang w:val="en-US"/>
        </w:rPr>
        <w:t xml:space="preserve"> Autonomous </w:t>
      </w:r>
      <w:proofErr w:type="spellStart"/>
      <w:r w:rsidRPr="00C64BE5">
        <w:rPr>
          <w:rFonts w:ascii="Times New Roman" w:hAnsi="Times New Roman" w:cs="Times New Roman"/>
          <w:sz w:val="28"/>
          <w:lang w:val="en-US"/>
        </w:rPr>
        <w:t>Okrug</w:t>
      </w:r>
      <w:proofErr w:type="spellEnd"/>
      <w:r w:rsidRPr="00C64BE5">
        <w:rPr>
          <w:rFonts w:ascii="Times New Roman" w:hAnsi="Times New Roman" w:cs="Times New Roman"/>
          <w:sz w:val="28"/>
          <w:lang w:val="en-US"/>
        </w:rPr>
        <w:t xml:space="preserve"> in the modeling process are revealed by examples.</w:t>
      </w:r>
    </w:p>
    <w:p w14:paraId="3187C842" w14:textId="77777777" w:rsidR="00C64BE5" w:rsidRPr="00C64BE5" w:rsidRDefault="00C64BE5" w:rsidP="00C64BE5">
      <w:pPr>
        <w:ind w:firstLine="709"/>
        <w:jc w:val="both"/>
        <w:rPr>
          <w:rFonts w:ascii="Times New Roman" w:hAnsi="Times New Roman" w:cs="Times New Roman"/>
          <w:sz w:val="28"/>
          <w:lang w:val="en-US"/>
        </w:rPr>
      </w:pPr>
      <w:r w:rsidRPr="00C64BE5">
        <w:rPr>
          <w:rFonts w:ascii="Times New Roman" w:hAnsi="Times New Roman" w:cs="Times New Roman"/>
          <w:sz w:val="28"/>
          <w:lang w:val="en-US"/>
        </w:rPr>
        <w:t xml:space="preserve">Keywords: cognitive interest, modeling, traditional way of life of peoples, </w:t>
      </w:r>
      <w:proofErr w:type="spellStart"/>
      <w:r w:rsidRPr="00C64BE5">
        <w:rPr>
          <w:rFonts w:ascii="Times New Roman" w:hAnsi="Times New Roman" w:cs="Times New Roman"/>
          <w:sz w:val="28"/>
          <w:lang w:val="en-US"/>
        </w:rPr>
        <w:t>Yamalo-Nenets</w:t>
      </w:r>
      <w:proofErr w:type="spellEnd"/>
      <w:r w:rsidRPr="00C64BE5">
        <w:rPr>
          <w:rFonts w:ascii="Times New Roman" w:hAnsi="Times New Roman" w:cs="Times New Roman"/>
          <w:sz w:val="28"/>
          <w:lang w:val="en-US"/>
        </w:rPr>
        <w:t xml:space="preserve"> Autonomous </w:t>
      </w:r>
      <w:proofErr w:type="spellStart"/>
      <w:r w:rsidRPr="00C64BE5">
        <w:rPr>
          <w:rFonts w:ascii="Times New Roman" w:hAnsi="Times New Roman" w:cs="Times New Roman"/>
          <w:sz w:val="28"/>
          <w:lang w:val="en-US"/>
        </w:rPr>
        <w:t>Okrug</w:t>
      </w:r>
      <w:proofErr w:type="spellEnd"/>
      <w:r w:rsidRPr="00C64BE5">
        <w:rPr>
          <w:rFonts w:ascii="Times New Roman" w:hAnsi="Times New Roman" w:cs="Times New Roman"/>
          <w:sz w:val="28"/>
          <w:lang w:val="en-US"/>
        </w:rPr>
        <w:t>.</w:t>
      </w:r>
    </w:p>
    <w:p w14:paraId="411A6404" w14:textId="77777777" w:rsidR="0006084A" w:rsidRPr="0006084A" w:rsidRDefault="0006084A" w:rsidP="0006084A">
      <w:pPr>
        <w:spacing w:after="0" w:line="240" w:lineRule="auto"/>
        <w:ind w:firstLine="709"/>
        <w:jc w:val="both"/>
        <w:rPr>
          <w:rFonts w:ascii="Times New Roman" w:hAnsi="Times New Roman" w:cs="Times New Roman"/>
          <w:strike/>
          <w:sz w:val="28"/>
          <w:szCs w:val="28"/>
        </w:rPr>
      </w:pPr>
      <w:r w:rsidRPr="0006084A">
        <w:rPr>
          <w:rFonts w:ascii="Times New Roman" w:hAnsi="Times New Roman" w:cs="Times New Roman"/>
          <w:b/>
          <w:sz w:val="28"/>
        </w:rPr>
        <w:t>Введение.</w:t>
      </w:r>
      <w:r>
        <w:rPr>
          <w:rFonts w:ascii="Times New Roman" w:hAnsi="Times New Roman" w:cs="Times New Roman"/>
          <w:sz w:val="28"/>
        </w:rPr>
        <w:t xml:space="preserve"> </w:t>
      </w:r>
      <w:r w:rsidRPr="00520E18">
        <w:rPr>
          <w:rFonts w:ascii="Times New Roman" w:hAnsi="Times New Roman" w:cs="Times New Roman"/>
          <w:sz w:val="28"/>
          <w:szCs w:val="28"/>
        </w:rPr>
        <w:t xml:space="preserve">Актуальность исследования обусловлена активными инновационными процессами в социально–экономической и политической сферах </w:t>
      </w:r>
      <w:r w:rsidRPr="0006084A">
        <w:rPr>
          <w:rFonts w:ascii="Times New Roman" w:hAnsi="Times New Roman" w:cs="Times New Roman"/>
          <w:sz w:val="28"/>
          <w:szCs w:val="28"/>
        </w:rPr>
        <w:t xml:space="preserve">общества, поставивших систему образования перед надобностью пересмотра традиционных подходов к обучению и воспитанию младших школьников. </w:t>
      </w:r>
    </w:p>
    <w:p w14:paraId="2C7BD7B4" w14:textId="77777777" w:rsidR="0006084A" w:rsidRPr="0006084A" w:rsidRDefault="0006084A" w:rsidP="0006084A">
      <w:pPr>
        <w:spacing w:after="0" w:line="240" w:lineRule="auto"/>
        <w:ind w:firstLine="709"/>
        <w:jc w:val="both"/>
        <w:rPr>
          <w:rFonts w:ascii="Times New Roman" w:hAnsi="Times New Roman" w:cs="Times New Roman"/>
          <w:sz w:val="28"/>
          <w:szCs w:val="28"/>
        </w:rPr>
      </w:pPr>
      <w:r w:rsidRPr="0006084A">
        <w:rPr>
          <w:rFonts w:ascii="Times New Roman" w:hAnsi="Times New Roman" w:cs="Times New Roman"/>
          <w:sz w:val="28"/>
          <w:szCs w:val="28"/>
        </w:rPr>
        <w:lastRenderedPageBreak/>
        <w:t>Проблема формирования познавательного интереса у младших школьников является одной из актуальных проблем современной педагогики. Развитие познавательных интересов ребенка в процессе его обучения в младших классах – один из важнейших факторов успешности учения.</w:t>
      </w:r>
    </w:p>
    <w:p w14:paraId="260EDD99" w14:textId="03F1DF1F" w:rsidR="0006084A" w:rsidRPr="00635AA4" w:rsidRDefault="0006084A" w:rsidP="0006084A">
      <w:pPr>
        <w:spacing w:after="0" w:line="240" w:lineRule="auto"/>
        <w:ind w:firstLine="709"/>
        <w:jc w:val="both"/>
        <w:rPr>
          <w:rFonts w:ascii="Times New Roman" w:hAnsi="Times New Roman" w:cs="Times New Roman"/>
          <w:sz w:val="28"/>
          <w:szCs w:val="28"/>
        </w:rPr>
      </w:pPr>
      <w:r w:rsidRPr="0006084A">
        <w:rPr>
          <w:rFonts w:ascii="Times New Roman" w:hAnsi="Times New Roman" w:cs="Times New Roman"/>
          <w:sz w:val="28"/>
          <w:szCs w:val="28"/>
        </w:rPr>
        <w:t>Формирование познавательного интереса как одна из важнейших целей фигурирует в таких базовых документах, как Федеральный государственный образовательный стандарт начального общего образования (ФГОС НОО)</w:t>
      </w:r>
      <w:r w:rsidR="00B054E0">
        <w:rPr>
          <w:rFonts w:ascii="Times New Roman" w:hAnsi="Times New Roman" w:cs="Times New Roman"/>
          <w:sz w:val="28"/>
          <w:szCs w:val="28"/>
        </w:rPr>
        <w:t xml:space="preserve"> [</w:t>
      </w:r>
      <w:r w:rsidR="00125F27">
        <w:rPr>
          <w:rFonts w:ascii="Times New Roman" w:hAnsi="Times New Roman" w:cs="Times New Roman"/>
          <w:sz w:val="28"/>
          <w:szCs w:val="28"/>
        </w:rPr>
        <w:t>1</w:t>
      </w:r>
      <w:r w:rsidR="008160A8">
        <w:rPr>
          <w:rFonts w:ascii="Times New Roman" w:hAnsi="Times New Roman" w:cs="Times New Roman"/>
          <w:sz w:val="28"/>
          <w:szCs w:val="28"/>
        </w:rPr>
        <w:t>3</w:t>
      </w:r>
      <w:r w:rsidR="00B054E0">
        <w:rPr>
          <w:rFonts w:ascii="Times New Roman" w:hAnsi="Times New Roman" w:cs="Times New Roman"/>
          <w:sz w:val="28"/>
          <w:szCs w:val="28"/>
        </w:rPr>
        <w:t>]</w:t>
      </w:r>
      <w:r w:rsidRPr="0006084A">
        <w:rPr>
          <w:rFonts w:ascii="Times New Roman" w:hAnsi="Times New Roman" w:cs="Times New Roman"/>
          <w:sz w:val="28"/>
          <w:szCs w:val="28"/>
        </w:rPr>
        <w:t xml:space="preserve"> «Программа формирования экологической культуры, здорового и безопасного образа </w:t>
      </w:r>
      <w:r w:rsidRPr="00635AA4">
        <w:rPr>
          <w:rFonts w:ascii="Times New Roman" w:hAnsi="Times New Roman" w:cs="Times New Roman"/>
          <w:sz w:val="28"/>
          <w:szCs w:val="28"/>
        </w:rPr>
        <w:t>жизни должна обеспечивать:</w:t>
      </w:r>
      <w:r w:rsidR="00125F27">
        <w:rPr>
          <w:rFonts w:ascii="Times New Roman" w:hAnsi="Times New Roman" w:cs="Times New Roman"/>
          <w:sz w:val="28"/>
          <w:szCs w:val="28"/>
        </w:rPr>
        <w:t xml:space="preserve"> </w:t>
      </w:r>
      <w:r w:rsidRPr="00635AA4">
        <w:rPr>
          <w:rFonts w:ascii="Times New Roman" w:hAnsi="Times New Roman" w:cs="Times New Roman"/>
          <w:sz w:val="28"/>
          <w:szCs w:val="28"/>
        </w:rPr>
        <w:t>формирование познавательного интереса и бережного отношения к природе».</w:t>
      </w:r>
    </w:p>
    <w:p w14:paraId="2357FBD1" w14:textId="77777777" w:rsidR="0006084A" w:rsidRPr="00635AA4" w:rsidRDefault="0006084A" w:rsidP="0006084A">
      <w:pPr>
        <w:spacing w:after="0" w:line="240" w:lineRule="auto"/>
        <w:ind w:firstLine="709"/>
        <w:jc w:val="both"/>
        <w:rPr>
          <w:rFonts w:ascii="Times New Roman" w:hAnsi="Times New Roman" w:cs="Times New Roman"/>
          <w:sz w:val="28"/>
          <w:szCs w:val="28"/>
        </w:rPr>
      </w:pPr>
      <w:r w:rsidRPr="00635AA4">
        <w:rPr>
          <w:rFonts w:ascii="Times New Roman" w:hAnsi="Times New Roman" w:cs="Times New Roman"/>
          <w:sz w:val="28"/>
          <w:szCs w:val="28"/>
        </w:rPr>
        <w:t>В Стандарте решается вопрос о сформированной мотивации к обучению и интереса к познанию. Ценностно-смысловые установки обучающихся отражают их индивидуально-личностные позиции, социальные компетенции, личностные качества. Это так же способствует развитию личности ученика.</w:t>
      </w:r>
    </w:p>
    <w:p w14:paraId="0164547A" w14:textId="77777777" w:rsidR="0006084A" w:rsidRPr="00520E18" w:rsidRDefault="0006084A" w:rsidP="0006084A">
      <w:pPr>
        <w:spacing w:after="0" w:line="240" w:lineRule="auto"/>
        <w:ind w:firstLine="709"/>
        <w:jc w:val="both"/>
        <w:rPr>
          <w:rFonts w:ascii="Times New Roman" w:hAnsi="Times New Roman" w:cs="Times New Roman"/>
          <w:sz w:val="28"/>
        </w:rPr>
      </w:pPr>
      <w:r w:rsidRPr="00520E18">
        <w:rPr>
          <w:rFonts w:ascii="Times New Roman" w:hAnsi="Times New Roman" w:cs="Times New Roman"/>
          <w:sz w:val="28"/>
        </w:rPr>
        <w:t xml:space="preserve">Мы живём на далекой и великой земле Ямало-Ненецкого автономного округа, среди самобытных народов. В культуре каждого народа зарождаются понятия о доброте, красоте, смелости, трусости. Каждый край, область, даже маленькая деревня неповторима. Во всяком месте своя природа, свой быт и свои традиции. </w:t>
      </w:r>
    </w:p>
    <w:p w14:paraId="01096DBE" w14:textId="77777777" w:rsidR="0006084A" w:rsidRPr="00520E18" w:rsidRDefault="0006084A" w:rsidP="0006084A">
      <w:pPr>
        <w:spacing w:after="0" w:line="240" w:lineRule="auto"/>
        <w:ind w:firstLine="709"/>
        <w:jc w:val="both"/>
        <w:rPr>
          <w:rFonts w:ascii="Times New Roman" w:hAnsi="Times New Roman" w:cs="Times New Roman"/>
          <w:sz w:val="28"/>
        </w:rPr>
      </w:pPr>
      <w:r w:rsidRPr="00520E18">
        <w:rPr>
          <w:rFonts w:ascii="Times New Roman" w:hAnsi="Times New Roman" w:cs="Times New Roman"/>
          <w:sz w:val="28"/>
        </w:rPr>
        <w:t xml:space="preserve">Любовь к </w:t>
      </w:r>
      <w:proofErr w:type="gramStart"/>
      <w:r w:rsidRPr="00520E18">
        <w:rPr>
          <w:rFonts w:ascii="Times New Roman" w:hAnsi="Times New Roman" w:cs="Times New Roman"/>
          <w:sz w:val="28"/>
        </w:rPr>
        <w:t>близким</w:t>
      </w:r>
      <w:proofErr w:type="gramEnd"/>
      <w:r w:rsidRPr="00520E18">
        <w:rPr>
          <w:rFonts w:ascii="Times New Roman" w:hAnsi="Times New Roman" w:cs="Times New Roman"/>
          <w:sz w:val="28"/>
        </w:rPr>
        <w:t>, к своему дому, городу, стране – необходимые каждому человеку качества. Северный народ яркий пример неизменной любви к своей земле: «Ненец и тундра – брат и сестра» - так говорят в нашем округе. Ненцы и ханты, ведущие кочевой образ жизни, берегут природу родного края, чтобы сохранить её для последующих поколений. В условиях кочевого образа жизни у детей рано формируются трудовые навыки, культура природопользования, физическая выносливость, способность выживать в экстремальных условиях и брать на себя ответственность в разных ситуациях.</w:t>
      </w:r>
    </w:p>
    <w:p w14:paraId="61C3C5F3" w14:textId="77777777" w:rsidR="0006084A" w:rsidRPr="00520E18" w:rsidRDefault="0006084A" w:rsidP="0006084A">
      <w:pPr>
        <w:spacing w:after="0" w:line="240" w:lineRule="auto"/>
        <w:ind w:firstLine="709"/>
        <w:jc w:val="both"/>
        <w:rPr>
          <w:rFonts w:ascii="Times New Roman" w:hAnsi="Times New Roman" w:cs="Times New Roman"/>
          <w:sz w:val="28"/>
        </w:rPr>
      </w:pPr>
      <w:r w:rsidRPr="00520E18">
        <w:rPr>
          <w:rFonts w:ascii="Times New Roman" w:hAnsi="Times New Roman" w:cs="Times New Roman"/>
          <w:sz w:val="28"/>
        </w:rPr>
        <w:t>Очень рано в мир ребёнка входит природа родного края, которая выступает в роли первого педагога, знакомящего его с малой родиной. Но без помощи взрослого детям трудно понять, что город, село, лес, река, которые он видит каждый день – это и есть Родина.</w:t>
      </w:r>
    </w:p>
    <w:p w14:paraId="2E8DDBE5" w14:textId="77777777" w:rsidR="0006084A" w:rsidRPr="00520E18" w:rsidRDefault="0006084A" w:rsidP="0006084A">
      <w:pPr>
        <w:spacing w:after="0" w:line="240" w:lineRule="auto"/>
        <w:ind w:firstLine="709"/>
        <w:jc w:val="both"/>
        <w:rPr>
          <w:rFonts w:ascii="Times New Roman" w:hAnsi="Times New Roman" w:cs="Times New Roman"/>
          <w:sz w:val="28"/>
        </w:rPr>
      </w:pPr>
      <w:r w:rsidRPr="00520E18">
        <w:rPr>
          <w:rFonts w:ascii="Times New Roman" w:hAnsi="Times New Roman" w:cs="Times New Roman"/>
          <w:sz w:val="28"/>
        </w:rPr>
        <w:t>Знакомство младших школьников с родным краем: с историко-культурными, национальными, географическими, природными особенностями формирует такие черты характера, которые помогут стать патриотом и гражданином своей Родины. Немаловажно приобщить детей к культуре, быту, традициям и искусству народов Севера, так как обращение к отеческому наследию воспитывает уважение и гордость за землю, на какой мы живём.</w:t>
      </w:r>
    </w:p>
    <w:p w14:paraId="1339BEE7" w14:textId="77777777" w:rsidR="00C64BE5" w:rsidRDefault="0006084A" w:rsidP="0006084A">
      <w:pPr>
        <w:spacing w:after="0" w:line="240" w:lineRule="auto"/>
        <w:ind w:firstLine="709"/>
        <w:jc w:val="both"/>
        <w:rPr>
          <w:rFonts w:ascii="Times New Roman" w:hAnsi="Times New Roman" w:cs="Times New Roman"/>
          <w:sz w:val="28"/>
          <w:szCs w:val="28"/>
        </w:rPr>
      </w:pPr>
      <w:r w:rsidRPr="00520E18">
        <w:rPr>
          <w:rFonts w:ascii="Times New Roman" w:hAnsi="Times New Roman" w:cs="Times New Roman"/>
          <w:sz w:val="28"/>
          <w:szCs w:val="28"/>
        </w:rPr>
        <w:t xml:space="preserve">Недостаточная теоретическая разработанность проблемы формирования </w:t>
      </w:r>
      <w:r w:rsidRPr="00E31930">
        <w:rPr>
          <w:rFonts w:ascii="Times New Roman" w:hAnsi="Times New Roman" w:cs="Times New Roman"/>
          <w:sz w:val="28"/>
          <w:szCs w:val="28"/>
        </w:rPr>
        <w:t>познавательного интереса к традиционно</w:t>
      </w:r>
      <w:r>
        <w:rPr>
          <w:rFonts w:ascii="Times New Roman" w:hAnsi="Times New Roman" w:cs="Times New Roman"/>
          <w:sz w:val="28"/>
          <w:szCs w:val="28"/>
        </w:rPr>
        <w:t>му</w:t>
      </w:r>
      <w:r w:rsidRPr="00E31930">
        <w:rPr>
          <w:rFonts w:ascii="Times New Roman" w:hAnsi="Times New Roman" w:cs="Times New Roman"/>
          <w:sz w:val="28"/>
          <w:szCs w:val="28"/>
        </w:rPr>
        <w:t xml:space="preserve"> </w:t>
      </w:r>
      <w:r>
        <w:rPr>
          <w:rFonts w:ascii="Times New Roman" w:hAnsi="Times New Roman" w:cs="Times New Roman"/>
          <w:sz w:val="28"/>
          <w:szCs w:val="28"/>
        </w:rPr>
        <w:t xml:space="preserve">быту народов </w:t>
      </w:r>
      <w:r w:rsidRPr="00520E18">
        <w:rPr>
          <w:rFonts w:ascii="Times New Roman" w:hAnsi="Times New Roman" w:cs="Times New Roman"/>
          <w:sz w:val="28"/>
          <w:szCs w:val="28"/>
        </w:rPr>
        <w:t>Ямало-Ненецкого автономного округа</w:t>
      </w:r>
      <w:r>
        <w:rPr>
          <w:rFonts w:ascii="Times New Roman" w:hAnsi="Times New Roman" w:cs="Times New Roman"/>
          <w:sz w:val="28"/>
          <w:szCs w:val="28"/>
        </w:rPr>
        <w:t xml:space="preserve"> в процессе моделирования</w:t>
      </w:r>
      <w:r w:rsidRPr="00520E18">
        <w:rPr>
          <w:rFonts w:ascii="Times New Roman" w:hAnsi="Times New Roman" w:cs="Times New Roman"/>
          <w:sz w:val="28"/>
          <w:szCs w:val="28"/>
        </w:rPr>
        <w:t>, а также трудности</w:t>
      </w:r>
      <w:r>
        <w:rPr>
          <w:rFonts w:ascii="Times New Roman" w:hAnsi="Times New Roman" w:cs="Times New Roman"/>
          <w:sz w:val="28"/>
          <w:szCs w:val="28"/>
        </w:rPr>
        <w:t xml:space="preserve"> применения</w:t>
      </w:r>
      <w:r w:rsidRPr="00520E18">
        <w:rPr>
          <w:rFonts w:ascii="Times New Roman" w:hAnsi="Times New Roman" w:cs="Times New Roman"/>
          <w:sz w:val="28"/>
          <w:szCs w:val="28"/>
        </w:rPr>
        <w:t xml:space="preserve"> в практической деятельности учителей начальных кла</w:t>
      </w:r>
      <w:r>
        <w:rPr>
          <w:rFonts w:ascii="Times New Roman" w:hAnsi="Times New Roman" w:cs="Times New Roman"/>
          <w:sz w:val="28"/>
          <w:szCs w:val="28"/>
        </w:rPr>
        <w:t>ссов.</w:t>
      </w:r>
    </w:p>
    <w:p w14:paraId="5A9C7AEF" w14:textId="31B0FCDE" w:rsidR="00A55C38" w:rsidRPr="00A55C38" w:rsidRDefault="00A55C38" w:rsidP="00A55C38">
      <w:pPr>
        <w:spacing w:after="0" w:line="240" w:lineRule="auto"/>
        <w:ind w:firstLine="709"/>
        <w:jc w:val="both"/>
        <w:rPr>
          <w:rFonts w:ascii="Times New Roman" w:hAnsi="Times New Roman" w:cs="Times New Roman"/>
          <w:sz w:val="28"/>
        </w:rPr>
      </w:pPr>
      <w:r w:rsidRPr="00A55C38">
        <w:rPr>
          <w:rFonts w:ascii="Times New Roman" w:hAnsi="Times New Roman" w:cs="Times New Roman"/>
          <w:sz w:val="28"/>
        </w:rPr>
        <w:lastRenderedPageBreak/>
        <w:t>Вопросам народного просвещения и культуры на Севере, подготовки педагогических кадров для национальных школ народов Севера посвящены также работы М.</w:t>
      </w:r>
      <w:r w:rsidR="001844FC">
        <w:rPr>
          <w:rFonts w:ascii="Times New Roman" w:hAnsi="Times New Roman" w:cs="Times New Roman"/>
          <w:sz w:val="28"/>
        </w:rPr>
        <w:t xml:space="preserve">М. </w:t>
      </w:r>
      <w:proofErr w:type="spellStart"/>
      <w:r w:rsidR="001844FC">
        <w:rPr>
          <w:rFonts w:ascii="Times New Roman" w:hAnsi="Times New Roman" w:cs="Times New Roman"/>
          <w:sz w:val="28"/>
        </w:rPr>
        <w:t>Ишбаева</w:t>
      </w:r>
      <w:proofErr w:type="spellEnd"/>
      <w:r w:rsidR="001844FC">
        <w:rPr>
          <w:rFonts w:ascii="Times New Roman" w:hAnsi="Times New Roman" w:cs="Times New Roman"/>
          <w:sz w:val="28"/>
        </w:rPr>
        <w:t xml:space="preserve"> и С.М. Малиновской [</w:t>
      </w:r>
      <w:r w:rsidR="001605FC">
        <w:rPr>
          <w:rFonts w:ascii="Times New Roman" w:hAnsi="Times New Roman" w:cs="Times New Roman"/>
          <w:sz w:val="28"/>
        </w:rPr>
        <w:t>1</w:t>
      </w:r>
      <w:r w:rsidR="008160A8">
        <w:rPr>
          <w:rFonts w:ascii="Times New Roman" w:hAnsi="Times New Roman" w:cs="Times New Roman"/>
          <w:sz w:val="28"/>
        </w:rPr>
        <w:t>1</w:t>
      </w:r>
      <w:r w:rsidRPr="00A55C38">
        <w:rPr>
          <w:rFonts w:ascii="Times New Roman" w:hAnsi="Times New Roman" w:cs="Times New Roman"/>
          <w:sz w:val="28"/>
        </w:rPr>
        <w:t>].</w:t>
      </w:r>
    </w:p>
    <w:p w14:paraId="40251637" w14:textId="0CA3DE18" w:rsidR="00A55C38" w:rsidRPr="00A55C38" w:rsidRDefault="00A55C38" w:rsidP="00A55C38">
      <w:pPr>
        <w:spacing w:after="0" w:line="240" w:lineRule="auto"/>
        <w:ind w:firstLine="709"/>
        <w:jc w:val="both"/>
        <w:rPr>
          <w:rFonts w:ascii="Times New Roman" w:hAnsi="Times New Roman" w:cs="Times New Roman"/>
          <w:sz w:val="28"/>
        </w:rPr>
      </w:pPr>
      <w:r w:rsidRPr="00A55C38">
        <w:rPr>
          <w:rFonts w:ascii="Times New Roman" w:hAnsi="Times New Roman" w:cs="Times New Roman"/>
          <w:sz w:val="28"/>
        </w:rPr>
        <w:t>Об использовании прогрессивных традиций народов Севера в воспитании учащихся писали А.А. Котов и Г.И. Лазарев [</w:t>
      </w:r>
      <w:r w:rsidR="001605FC">
        <w:rPr>
          <w:rFonts w:ascii="Times New Roman" w:hAnsi="Times New Roman" w:cs="Times New Roman"/>
          <w:sz w:val="28"/>
        </w:rPr>
        <w:t>2</w:t>
      </w:r>
      <w:r w:rsidRPr="00A55C38">
        <w:rPr>
          <w:rFonts w:ascii="Times New Roman" w:hAnsi="Times New Roman" w:cs="Times New Roman"/>
          <w:sz w:val="28"/>
        </w:rPr>
        <w:t xml:space="preserve">]. </w:t>
      </w:r>
    </w:p>
    <w:p w14:paraId="4DDF3B12" w14:textId="6849385F" w:rsidR="00A55C38" w:rsidRPr="00A55C38" w:rsidRDefault="00A55C38" w:rsidP="00A55C38">
      <w:pPr>
        <w:spacing w:after="0" w:line="240" w:lineRule="auto"/>
        <w:ind w:firstLine="709"/>
        <w:jc w:val="both"/>
        <w:rPr>
          <w:rFonts w:ascii="Times New Roman" w:hAnsi="Times New Roman" w:cs="Times New Roman"/>
          <w:sz w:val="28"/>
        </w:rPr>
      </w:pPr>
      <w:r w:rsidRPr="00A55C38">
        <w:rPr>
          <w:rFonts w:ascii="Times New Roman" w:hAnsi="Times New Roman" w:cs="Times New Roman"/>
          <w:sz w:val="28"/>
        </w:rPr>
        <w:t xml:space="preserve">Особенности, формы и методы организации учебно-воспитательного процесса в малокомплектной сельской школе Крайнего Севера, необходимость регионального подхода и учета этнических аспектов в подготовке национальных педагогических кадров рассмотрели В.В. Черепанов и </w:t>
      </w:r>
      <w:r w:rsidR="00125F27">
        <w:rPr>
          <w:rFonts w:ascii="Times New Roman" w:hAnsi="Times New Roman" w:cs="Times New Roman"/>
          <w:sz w:val="28"/>
        </w:rPr>
        <w:t>А.Н</w:t>
      </w:r>
      <w:r w:rsidRPr="00A55C38">
        <w:rPr>
          <w:rFonts w:ascii="Times New Roman" w:hAnsi="Times New Roman" w:cs="Times New Roman"/>
          <w:sz w:val="28"/>
        </w:rPr>
        <w:t>. Неустроев [</w:t>
      </w:r>
      <w:r w:rsidR="00125F27">
        <w:rPr>
          <w:rFonts w:ascii="Times New Roman" w:hAnsi="Times New Roman" w:cs="Times New Roman"/>
          <w:sz w:val="28"/>
        </w:rPr>
        <w:t>1</w:t>
      </w:r>
      <w:r w:rsidR="008160A8">
        <w:rPr>
          <w:rFonts w:ascii="Times New Roman" w:hAnsi="Times New Roman" w:cs="Times New Roman"/>
          <w:sz w:val="28"/>
        </w:rPr>
        <w:t>2</w:t>
      </w:r>
      <w:r w:rsidRPr="00A55C38">
        <w:rPr>
          <w:rFonts w:ascii="Times New Roman" w:hAnsi="Times New Roman" w:cs="Times New Roman"/>
          <w:sz w:val="28"/>
        </w:rPr>
        <w:t xml:space="preserve">]. </w:t>
      </w:r>
    </w:p>
    <w:p w14:paraId="07EA0340" w14:textId="235A19A2" w:rsidR="00A55C38" w:rsidRPr="00A55C38" w:rsidRDefault="00A55C38" w:rsidP="00A55C38">
      <w:pPr>
        <w:spacing w:after="0" w:line="240" w:lineRule="auto"/>
        <w:ind w:firstLine="709"/>
        <w:jc w:val="both"/>
        <w:rPr>
          <w:rFonts w:ascii="Times New Roman" w:hAnsi="Times New Roman" w:cs="Times New Roman"/>
          <w:sz w:val="28"/>
        </w:rPr>
      </w:pPr>
      <w:r w:rsidRPr="00A55C38">
        <w:rPr>
          <w:rFonts w:ascii="Times New Roman" w:hAnsi="Times New Roman" w:cs="Times New Roman"/>
          <w:sz w:val="28"/>
        </w:rPr>
        <w:t xml:space="preserve">Такое многообразие научных тем, затронутых в исследованиях современных ученых, позволяет сделать вывод о том, что национальное образование - это сложное социально-педагогическое явление, имеющее множество характеристик. Его целью является формирование свободной личности, вбирающей в себя ценности этноса, способной воспроизводить их и транслировать в социум. Основой содержания национального образования выступают национальные ценности как составляющие общечеловеческих ценностей, оно позволяет решать </w:t>
      </w:r>
      <w:r w:rsidR="00125F27" w:rsidRPr="00A55C38">
        <w:rPr>
          <w:rFonts w:ascii="Times New Roman" w:hAnsi="Times New Roman" w:cs="Times New Roman"/>
          <w:sz w:val="28"/>
        </w:rPr>
        <w:t>задачи,</w:t>
      </w:r>
      <w:r w:rsidRPr="00A55C38">
        <w:rPr>
          <w:rFonts w:ascii="Times New Roman" w:hAnsi="Times New Roman" w:cs="Times New Roman"/>
          <w:sz w:val="28"/>
        </w:rPr>
        <w:t xml:space="preserve"> как государственного образования, так и национального традиционного. </w:t>
      </w:r>
    </w:p>
    <w:p w14:paraId="378B5C55" w14:textId="77777777" w:rsidR="00A55C38" w:rsidRDefault="00A55C38" w:rsidP="00A55C38">
      <w:pPr>
        <w:spacing w:after="0" w:line="240" w:lineRule="auto"/>
        <w:ind w:firstLine="709"/>
        <w:jc w:val="both"/>
        <w:rPr>
          <w:rFonts w:ascii="Times New Roman" w:hAnsi="Times New Roman" w:cs="Times New Roman"/>
          <w:sz w:val="28"/>
        </w:rPr>
      </w:pPr>
      <w:r w:rsidRPr="00A55C38">
        <w:rPr>
          <w:rFonts w:ascii="Times New Roman" w:hAnsi="Times New Roman" w:cs="Times New Roman"/>
          <w:sz w:val="28"/>
        </w:rPr>
        <w:t>Постигнув культуру своих предков и историю своего народа, дети продолжат уважать и интересовать культурные традиции иных народов.</w:t>
      </w:r>
    </w:p>
    <w:p w14:paraId="3D50707D" w14:textId="3C54EA09" w:rsidR="0037071B" w:rsidRDefault="0037071B" w:rsidP="0037071B">
      <w:pPr>
        <w:spacing w:after="0" w:line="240" w:lineRule="auto"/>
        <w:ind w:firstLine="709"/>
        <w:jc w:val="both"/>
        <w:rPr>
          <w:rFonts w:ascii="Times New Roman" w:hAnsi="Times New Roman" w:cs="Times New Roman"/>
          <w:sz w:val="28"/>
        </w:rPr>
      </w:pPr>
      <w:r w:rsidRPr="00B054E0">
        <w:rPr>
          <w:rFonts w:ascii="Times New Roman" w:hAnsi="Times New Roman" w:cs="Times New Roman"/>
          <w:sz w:val="28"/>
        </w:rPr>
        <w:t xml:space="preserve">В большой советской энциклопедии даётся следующее определение традиционного быта «сфера </w:t>
      </w:r>
      <w:r w:rsidRPr="00256251">
        <w:rPr>
          <w:rFonts w:ascii="Times New Roman" w:hAnsi="Times New Roman" w:cs="Times New Roman"/>
          <w:sz w:val="28"/>
        </w:rPr>
        <w:t>внепроизводственной социальной жизни, включающая как удовлетворение материальных потребностей людей в пище, одежде, жилище, лечении и поддержании здоровья, так и освоение человеком духовных благ, культуры, человеческое общение, отдых, развлечения. В широком смысле быт - уклад повседневной жизни [</w:t>
      </w:r>
      <w:r w:rsidR="001605FC">
        <w:rPr>
          <w:rFonts w:ascii="Times New Roman" w:hAnsi="Times New Roman" w:cs="Times New Roman"/>
          <w:sz w:val="28"/>
        </w:rPr>
        <w:t>4</w:t>
      </w:r>
      <w:r w:rsidRPr="00256251">
        <w:rPr>
          <w:rFonts w:ascii="Times New Roman" w:hAnsi="Times New Roman" w:cs="Times New Roman"/>
          <w:sz w:val="28"/>
        </w:rPr>
        <w:t>].</w:t>
      </w:r>
    </w:p>
    <w:p w14:paraId="51F8513D" w14:textId="2D22C869" w:rsidR="0037071B" w:rsidRDefault="0037071B" w:rsidP="0037071B">
      <w:pPr>
        <w:spacing w:after="0" w:line="240" w:lineRule="auto"/>
        <w:ind w:firstLine="709"/>
        <w:jc w:val="both"/>
        <w:rPr>
          <w:rFonts w:ascii="Times New Roman" w:hAnsi="Times New Roman" w:cs="Times New Roman"/>
          <w:sz w:val="28"/>
        </w:rPr>
      </w:pPr>
      <w:r>
        <w:rPr>
          <w:rFonts w:ascii="Times New Roman" w:hAnsi="Times New Roman" w:cs="Times New Roman"/>
          <w:sz w:val="28"/>
        </w:rPr>
        <w:t>Схожее определение дается в б</w:t>
      </w:r>
      <w:r w:rsidRPr="00256251">
        <w:rPr>
          <w:rFonts w:ascii="Times New Roman" w:hAnsi="Times New Roman" w:cs="Times New Roman"/>
          <w:sz w:val="28"/>
        </w:rPr>
        <w:t>ольшо</w:t>
      </w:r>
      <w:r>
        <w:rPr>
          <w:rFonts w:ascii="Times New Roman" w:hAnsi="Times New Roman" w:cs="Times New Roman"/>
          <w:sz w:val="28"/>
        </w:rPr>
        <w:t>м</w:t>
      </w:r>
      <w:r w:rsidRPr="00256251">
        <w:rPr>
          <w:rFonts w:ascii="Times New Roman" w:hAnsi="Times New Roman" w:cs="Times New Roman"/>
          <w:sz w:val="28"/>
        </w:rPr>
        <w:t xml:space="preserve"> энциклопедическ</w:t>
      </w:r>
      <w:r>
        <w:rPr>
          <w:rFonts w:ascii="Times New Roman" w:hAnsi="Times New Roman" w:cs="Times New Roman"/>
          <w:sz w:val="28"/>
        </w:rPr>
        <w:t>ом</w:t>
      </w:r>
      <w:r w:rsidRPr="00256251">
        <w:rPr>
          <w:rFonts w:ascii="Times New Roman" w:hAnsi="Times New Roman" w:cs="Times New Roman"/>
          <w:sz w:val="28"/>
        </w:rPr>
        <w:t xml:space="preserve"> словар</w:t>
      </w:r>
      <w:r>
        <w:rPr>
          <w:rFonts w:ascii="Times New Roman" w:hAnsi="Times New Roman" w:cs="Times New Roman"/>
          <w:sz w:val="28"/>
        </w:rPr>
        <w:t>е. Под</w:t>
      </w:r>
      <w:r w:rsidRPr="00256251">
        <w:rPr>
          <w:rFonts w:ascii="Times New Roman" w:hAnsi="Times New Roman" w:cs="Times New Roman"/>
          <w:sz w:val="28"/>
        </w:rPr>
        <w:t xml:space="preserve"> </w:t>
      </w:r>
      <w:r>
        <w:rPr>
          <w:rFonts w:ascii="Times New Roman" w:hAnsi="Times New Roman" w:cs="Times New Roman"/>
          <w:sz w:val="28"/>
        </w:rPr>
        <w:t>традиционным бытом отмечает «</w:t>
      </w:r>
      <w:r w:rsidRPr="00256251">
        <w:rPr>
          <w:rFonts w:ascii="Times New Roman" w:hAnsi="Times New Roman" w:cs="Times New Roman"/>
          <w:sz w:val="28"/>
        </w:rPr>
        <w:t>уклад</w:t>
      </w:r>
      <w:r>
        <w:rPr>
          <w:rFonts w:ascii="Times New Roman" w:hAnsi="Times New Roman" w:cs="Times New Roman"/>
          <w:sz w:val="28"/>
        </w:rPr>
        <w:t xml:space="preserve"> </w:t>
      </w:r>
      <w:r w:rsidRPr="00256251">
        <w:rPr>
          <w:rFonts w:ascii="Times New Roman" w:hAnsi="Times New Roman" w:cs="Times New Roman"/>
          <w:sz w:val="28"/>
        </w:rPr>
        <w:t>повседневной</w:t>
      </w:r>
      <w:r>
        <w:rPr>
          <w:rFonts w:ascii="Times New Roman" w:hAnsi="Times New Roman" w:cs="Times New Roman"/>
          <w:sz w:val="28"/>
        </w:rPr>
        <w:t xml:space="preserve"> </w:t>
      </w:r>
      <w:r w:rsidRPr="00256251">
        <w:rPr>
          <w:rFonts w:ascii="Times New Roman" w:hAnsi="Times New Roman" w:cs="Times New Roman"/>
          <w:sz w:val="28"/>
        </w:rPr>
        <w:t>жизни</w:t>
      </w:r>
      <w:r>
        <w:rPr>
          <w:rFonts w:ascii="Times New Roman" w:hAnsi="Times New Roman" w:cs="Times New Roman"/>
          <w:sz w:val="28"/>
        </w:rPr>
        <w:t xml:space="preserve">, </w:t>
      </w:r>
      <w:r w:rsidRPr="00256251">
        <w:rPr>
          <w:rFonts w:ascii="Times New Roman" w:hAnsi="Times New Roman" w:cs="Times New Roman"/>
          <w:sz w:val="28"/>
        </w:rPr>
        <w:t>внепроизводственная</w:t>
      </w:r>
      <w:r>
        <w:rPr>
          <w:rFonts w:ascii="Times New Roman" w:hAnsi="Times New Roman" w:cs="Times New Roman"/>
          <w:sz w:val="28"/>
        </w:rPr>
        <w:t xml:space="preserve"> </w:t>
      </w:r>
      <w:r w:rsidRPr="00256251">
        <w:rPr>
          <w:rFonts w:ascii="Times New Roman" w:hAnsi="Times New Roman" w:cs="Times New Roman"/>
          <w:sz w:val="28"/>
        </w:rPr>
        <w:t>сфера</w:t>
      </w:r>
      <w:r>
        <w:rPr>
          <w:rFonts w:ascii="Times New Roman" w:hAnsi="Times New Roman" w:cs="Times New Roman"/>
          <w:sz w:val="28"/>
        </w:rPr>
        <w:t xml:space="preserve">, </w:t>
      </w:r>
      <w:r w:rsidRPr="00256251">
        <w:rPr>
          <w:rFonts w:ascii="Times New Roman" w:hAnsi="Times New Roman" w:cs="Times New Roman"/>
          <w:sz w:val="28"/>
        </w:rPr>
        <w:t>включающая</w:t>
      </w:r>
      <w:r>
        <w:rPr>
          <w:rFonts w:ascii="Times New Roman" w:hAnsi="Times New Roman" w:cs="Times New Roman"/>
          <w:sz w:val="28"/>
        </w:rPr>
        <w:t xml:space="preserve"> </w:t>
      </w:r>
      <w:r w:rsidRPr="00256251">
        <w:rPr>
          <w:rFonts w:ascii="Times New Roman" w:hAnsi="Times New Roman" w:cs="Times New Roman"/>
          <w:sz w:val="28"/>
        </w:rPr>
        <w:t>как</w:t>
      </w:r>
      <w:r>
        <w:rPr>
          <w:rFonts w:ascii="Times New Roman" w:hAnsi="Times New Roman" w:cs="Times New Roman"/>
          <w:sz w:val="28"/>
        </w:rPr>
        <w:t xml:space="preserve"> </w:t>
      </w:r>
      <w:r w:rsidRPr="00256251">
        <w:rPr>
          <w:rFonts w:ascii="Times New Roman" w:hAnsi="Times New Roman" w:cs="Times New Roman"/>
          <w:sz w:val="28"/>
        </w:rPr>
        <w:t>удовлетворение</w:t>
      </w:r>
      <w:r>
        <w:rPr>
          <w:rFonts w:ascii="Times New Roman" w:hAnsi="Times New Roman" w:cs="Times New Roman"/>
          <w:sz w:val="28"/>
        </w:rPr>
        <w:t xml:space="preserve"> </w:t>
      </w:r>
      <w:r w:rsidRPr="00256251">
        <w:rPr>
          <w:rFonts w:ascii="Times New Roman" w:hAnsi="Times New Roman" w:cs="Times New Roman"/>
          <w:sz w:val="28"/>
        </w:rPr>
        <w:t>материальных</w:t>
      </w:r>
      <w:r>
        <w:rPr>
          <w:rFonts w:ascii="Times New Roman" w:hAnsi="Times New Roman" w:cs="Times New Roman"/>
          <w:sz w:val="28"/>
        </w:rPr>
        <w:t xml:space="preserve"> </w:t>
      </w:r>
      <w:r w:rsidRPr="00256251">
        <w:rPr>
          <w:rFonts w:ascii="Times New Roman" w:hAnsi="Times New Roman" w:cs="Times New Roman"/>
          <w:sz w:val="28"/>
        </w:rPr>
        <w:t>потребностей</w:t>
      </w:r>
      <w:r>
        <w:rPr>
          <w:rFonts w:ascii="Times New Roman" w:hAnsi="Times New Roman" w:cs="Times New Roman"/>
          <w:sz w:val="28"/>
        </w:rPr>
        <w:t xml:space="preserve"> </w:t>
      </w:r>
      <w:r w:rsidRPr="00256251">
        <w:rPr>
          <w:rFonts w:ascii="Times New Roman" w:hAnsi="Times New Roman" w:cs="Times New Roman"/>
          <w:sz w:val="28"/>
        </w:rPr>
        <w:t>людей</w:t>
      </w:r>
      <w:r>
        <w:rPr>
          <w:rFonts w:ascii="Times New Roman" w:hAnsi="Times New Roman" w:cs="Times New Roman"/>
          <w:sz w:val="28"/>
        </w:rPr>
        <w:t xml:space="preserve"> </w:t>
      </w:r>
      <w:r w:rsidRPr="00256251">
        <w:rPr>
          <w:rFonts w:ascii="Times New Roman" w:hAnsi="Times New Roman" w:cs="Times New Roman"/>
          <w:sz w:val="28"/>
        </w:rPr>
        <w:t>(в</w:t>
      </w:r>
      <w:r>
        <w:rPr>
          <w:rFonts w:ascii="Times New Roman" w:hAnsi="Times New Roman" w:cs="Times New Roman"/>
          <w:sz w:val="28"/>
        </w:rPr>
        <w:t xml:space="preserve"> </w:t>
      </w:r>
      <w:r w:rsidRPr="00256251">
        <w:rPr>
          <w:rFonts w:ascii="Times New Roman" w:hAnsi="Times New Roman" w:cs="Times New Roman"/>
          <w:sz w:val="28"/>
        </w:rPr>
        <w:t>пище</w:t>
      </w:r>
      <w:r>
        <w:rPr>
          <w:rFonts w:ascii="Times New Roman" w:hAnsi="Times New Roman" w:cs="Times New Roman"/>
          <w:sz w:val="28"/>
        </w:rPr>
        <w:t xml:space="preserve">, </w:t>
      </w:r>
      <w:r w:rsidRPr="00256251">
        <w:rPr>
          <w:rFonts w:ascii="Times New Roman" w:hAnsi="Times New Roman" w:cs="Times New Roman"/>
          <w:sz w:val="28"/>
        </w:rPr>
        <w:t>одежде</w:t>
      </w:r>
      <w:r>
        <w:rPr>
          <w:rFonts w:ascii="Times New Roman" w:hAnsi="Times New Roman" w:cs="Times New Roman"/>
          <w:sz w:val="28"/>
        </w:rPr>
        <w:t xml:space="preserve">, </w:t>
      </w:r>
      <w:r w:rsidRPr="00256251">
        <w:rPr>
          <w:rFonts w:ascii="Times New Roman" w:hAnsi="Times New Roman" w:cs="Times New Roman"/>
          <w:sz w:val="28"/>
        </w:rPr>
        <w:t>жилище</w:t>
      </w:r>
      <w:r>
        <w:rPr>
          <w:rFonts w:ascii="Times New Roman" w:hAnsi="Times New Roman" w:cs="Times New Roman"/>
          <w:sz w:val="28"/>
        </w:rPr>
        <w:t xml:space="preserve">, </w:t>
      </w:r>
      <w:r w:rsidRPr="00256251">
        <w:rPr>
          <w:rFonts w:ascii="Times New Roman" w:hAnsi="Times New Roman" w:cs="Times New Roman"/>
          <w:sz w:val="28"/>
        </w:rPr>
        <w:t>поддержании</w:t>
      </w:r>
      <w:r>
        <w:rPr>
          <w:rFonts w:ascii="Times New Roman" w:hAnsi="Times New Roman" w:cs="Times New Roman"/>
          <w:sz w:val="28"/>
        </w:rPr>
        <w:t xml:space="preserve"> </w:t>
      </w:r>
      <w:r w:rsidRPr="00256251">
        <w:rPr>
          <w:rFonts w:ascii="Times New Roman" w:hAnsi="Times New Roman" w:cs="Times New Roman"/>
          <w:sz w:val="28"/>
        </w:rPr>
        <w:t>здоровья</w:t>
      </w:r>
      <w:r>
        <w:rPr>
          <w:rFonts w:ascii="Times New Roman" w:hAnsi="Times New Roman" w:cs="Times New Roman"/>
          <w:sz w:val="28"/>
        </w:rPr>
        <w:t xml:space="preserve">), </w:t>
      </w:r>
      <w:r w:rsidRPr="00256251">
        <w:rPr>
          <w:rFonts w:ascii="Times New Roman" w:hAnsi="Times New Roman" w:cs="Times New Roman"/>
          <w:sz w:val="28"/>
        </w:rPr>
        <w:t>так</w:t>
      </w:r>
      <w:r>
        <w:rPr>
          <w:rFonts w:ascii="Times New Roman" w:hAnsi="Times New Roman" w:cs="Times New Roman"/>
          <w:sz w:val="28"/>
        </w:rPr>
        <w:t xml:space="preserve"> </w:t>
      </w:r>
      <w:r w:rsidRPr="00256251">
        <w:rPr>
          <w:rFonts w:ascii="Times New Roman" w:hAnsi="Times New Roman" w:cs="Times New Roman"/>
          <w:sz w:val="28"/>
        </w:rPr>
        <w:t>и</w:t>
      </w:r>
      <w:r>
        <w:rPr>
          <w:rFonts w:ascii="Times New Roman" w:hAnsi="Times New Roman" w:cs="Times New Roman"/>
          <w:sz w:val="28"/>
        </w:rPr>
        <w:t xml:space="preserve"> </w:t>
      </w:r>
      <w:r w:rsidRPr="00256251">
        <w:rPr>
          <w:rFonts w:ascii="Times New Roman" w:hAnsi="Times New Roman" w:cs="Times New Roman"/>
          <w:sz w:val="28"/>
        </w:rPr>
        <w:t>освоение</w:t>
      </w:r>
      <w:r>
        <w:rPr>
          <w:rFonts w:ascii="Times New Roman" w:hAnsi="Times New Roman" w:cs="Times New Roman"/>
          <w:sz w:val="28"/>
        </w:rPr>
        <w:t xml:space="preserve"> </w:t>
      </w:r>
      <w:r w:rsidRPr="00256251">
        <w:rPr>
          <w:rFonts w:ascii="Times New Roman" w:hAnsi="Times New Roman" w:cs="Times New Roman"/>
          <w:sz w:val="28"/>
        </w:rPr>
        <w:t>духовных</w:t>
      </w:r>
      <w:r>
        <w:rPr>
          <w:rFonts w:ascii="Times New Roman" w:hAnsi="Times New Roman" w:cs="Times New Roman"/>
          <w:sz w:val="28"/>
        </w:rPr>
        <w:t xml:space="preserve"> </w:t>
      </w:r>
      <w:r w:rsidRPr="00256251">
        <w:rPr>
          <w:rFonts w:ascii="Times New Roman" w:hAnsi="Times New Roman" w:cs="Times New Roman"/>
          <w:sz w:val="28"/>
        </w:rPr>
        <w:t>благ</w:t>
      </w:r>
      <w:r>
        <w:rPr>
          <w:rFonts w:ascii="Times New Roman" w:hAnsi="Times New Roman" w:cs="Times New Roman"/>
          <w:sz w:val="28"/>
        </w:rPr>
        <w:t xml:space="preserve">, </w:t>
      </w:r>
      <w:r w:rsidRPr="00256251">
        <w:rPr>
          <w:rFonts w:ascii="Times New Roman" w:hAnsi="Times New Roman" w:cs="Times New Roman"/>
          <w:sz w:val="28"/>
        </w:rPr>
        <w:t>культуры</w:t>
      </w:r>
      <w:r>
        <w:rPr>
          <w:rFonts w:ascii="Times New Roman" w:hAnsi="Times New Roman" w:cs="Times New Roman"/>
          <w:sz w:val="28"/>
        </w:rPr>
        <w:t xml:space="preserve">, </w:t>
      </w:r>
      <w:r w:rsidRPr="00256251">
        <w:rPr>
          <w:rFonts w:ascii="Times New Roman" w:hAnsi="Times New Roman" w:cs="Times New Roman"/>
          <w:sz w:val="28"/>
        </w:rPr>
        <w:t>общение</w:t>
      </w:r>
      <w:r>
        <w:rPr>
          <w:rFonts w:ascii="Times New Roman" w:hAnsi="Times New Roman" w:cs="Times New Roman"/>
          <w:sz w:val="28"/>
        </w:rPr>
        <w:t xml:space="preserve">, </w:t>
      </w:r>
      <w:r w:rsidRPr="00256251">
        <w:rPr>
          <w:rFonts w:ascii="Times New Roman" w:hAnsi="Times New Roman" w:cs="Times New Roman"/>
          <w:sz w:val="28"/>
        </w:rPr>
        <w:t>отдых</w:t>
      </w:r>
      <w:r>
        <w:rPr>
          <w:rFonts w:ascii="Times New Roman" w:hAnsi="Times New Roman" w:cs="Times New Roman"/>
          <w:sz w:val="28"/>
        </w:rPr>
        <w:t xml:space="preserve">, развлечения. </w:t>
      </w:r>
      <w:r w:rsidRPr="00256251">
        <w:rPr>
          <w:rFonts w:ascii="Times New Roman" w:hAnsi="Times New Roman" w:cs="Times New Roman"/>
          <w:sz w:val="28"/>
        </w:rPr>
        <w:t>Складывается</w:t>
      </w:r>
      <w:r>
        <w:rPr>
          <w:rFonts w:ascii="Times New Roman" w:hAnsi="Times New Roman" w:cs="Times New Roman"/>
          <w:sz w:val="28"/>
        </w:rPr>
        <w:t xml:space="preserve"> </w:t>
      </w:r>
      <w:r w:rsidRPr="00256251">
        <w:rPr>
          <w:rFonts w:ascii="Times New Roman" w:hAnsi="Times New Roman" w:cs="Times New Roman"/>
          <w:sz w:val="28"/>
        </w:rPr>
        <w:t>и</w:t>
      </w:r>
      <w:r>
        <w:rPr>
          <w:rFonts w:ascii="Times New Roman" w:hAnsi="Times New Roman" w:cs="Times New Roman"/>
          <w:sz w:val="28"/>
        </w:rPr>
        <w:t xml:space="preserve"> </w:t>
      </w:r>
      <w:r w:rsidRPr="00256251">
        <w:rPr>
          <w:rFonts w:ascii="Times New Roman" w:hAnsi="Times New Roman" w:cs="Times New Roman"/>
          <w:sz w:val="28"/>
        </w:rPr>
        <w:t>изменяется</w:t>
      </w:r>
      <w:r>
        <w:rPr>
          <w:rFonts w:ascii="Times New Roman" w:hAnsi="Times New Roman" w:cs="Times New Roman"/>
          <w:sz w:val="28"/>
        </w:rPr>
        <w:t xml:space="preserve"> </w:t>
      </w:r>
      <w:r w:rsidRPr="002B1B9C">
        <w:rPr>
          <w:rFonts w:ascii="Times New Roman" w:hAnsi="Times New Roman" w:cs="Times New Roman"/>
          <w:sz w:val="28"/>
        </w:rPr>
        <w:t>под</w:t>
      </w:r>
      <w:r>
        <w:rPr>
          <w:rFonts w:ascii="Times New Roman" w:hAnsi="Times New Roman" w:cs="Times New Roman"/>
          <w:sz w:val="28"/>
        </w:rPr>
        <w:t xml:space="preserve"> </w:t>
      </w:r>
      <w:r w:rsidRPr="00256251">
        <w:rPr>
          <w:rFonts w:ascii="Times New Roman" w:hAnsi="Times New Roman" w:cs="Times New Roman"/>
          <w:sz w:val="28"/>
        </w:rPr>
        <w:t>влиянием</w:t>
      </w:r>
      <w:r>
        <w:rPr>
          <w:rFonts w:ascii="Times New Roman" w:hAnsi="Times New Roman" w:cs="Times New Roman"/>
          <w:sz w:val="28"/>
        </w:rPr>
        <w:t xml:space="preserve"> </w:t>
      </w:r>
      <w:r w:rsidRPr="00256251">
        <w:rPr>
          <w:rFonts w:ascii="Times New Roman" w:hAnsi="Times New Roman" w:cs="Times New Roman"/>
          <w:sz w:val="28"/>
        </w:rPr>
        <w:t>материального</w:t>
      </w:r>
      <w:r>
        <w:rPr>
          <w:rFonts w:ascii="Times New Roman" w:hAnsi="Times New Roman" w:cs="Times New Roman"/>
          <w:sz w:val="28"/>
        </w:rPr>
        <w:t xml:space="preserve"> </w:t>
      </w:r>
      <w:r w:rsidRPr="00256251">
        <w:rPr>
          <w:rFonts w:ascii="Times New Roman" w:hAnsi="Times New Roman" w:cs="Times New Roman"/>
          <w:sz w:val="28"/>
        </w:rPr>
        <w:t>производства</w:t>
      </w:r>
      <w:r>
        <w:rPr>
          <w:rFonts w:ascii="Times New Roman" w:hAnsi="Times New Roman" w:cs="Times New Roman"/>
          <w:sz w:val="28"/>
        </w:rPr>
        <w:t xml:space="preserve">, </w:t>
      </w:r>
      <w:r w:rsidRPr="00256251">
        <w:rPr>
          <w:rFonts w:ascii="Times New Roman" w:hAnsi="Times New Roman" w:cs="Times New Roman"/>
          <w:sz w:val="28"/>
        </w:rPr>
        <w:t>общественных</w:t>
      </w:r>
      <w:r>
        <w:rPr>
          <w:rFonts w:ascii="Times New Roman" w:hAnsi="Times New Roman" w:cs="Times New Roman"/>
          <w:sz w:val="28"/>
        </w:rPr>
        <w:t xml:space="preserve"> </w:t>
      </w:r>
      <w:r w:rsidRPr="00256251">
        <w:rPr>
          <w:rFonts w:ascii="Times New Roman" w:hAnsi="Times New Roman" w:cs="Times New Roman"/>
          <w:sz w:val="28"/>
        </w:rPr>
        <w:t>отношений</w:t>
      </w:r>
      <w:r>
        <w:rPr>
          <w:rFonts w:ascii="Times New Roman" w:hAnsi="Times New Roman" w:cs="Times New Roman"/>
          <w:sz w:val="28"/>
        </w:rPr>
        <w:t xml:space="preserve">, </w:t>
      </w:r>
      <w:r w:rsidRPr="00256251">
        <w:rPr>
          <w:rFonts w:ascii="Times New Roman" w:hAnsi="Times New Roman" w:cs="Times New Roman"/>
          <w:sz w:val="28"/>
        </w:rPr>
        <w:t>уровня</w:t>
      </w:r>
      <w:r>
        <w:rPr>
          <w:rFonts w:ascii="Times New Roman" w:hAnsi="Times New Roman" w:cs="Times New Roman"/>
          <w:sz w:val="28"/>
        </w:rPr>
        <w:t xml:space="preserve"> </w:t>
      </w:r>
      <w:r w:rsidRPr="00256251">
        <w:rPr>
          <w:rFonts w:ascii="Times New Roman" w:hAnsi="Times New Roman" w:cs="Times New Roman"/>
          <w:sz w:val="28"/>
        </w:rPr>
        <w:t>культуры</w:t>
      </w:r>
      <w:r>
        <w:rPr>
          <w:rFonts w:ascii="Times New Roman" w:hAnsi="Times New Roman" w:cs="Times New Roman"/>
          <w:sz w:val="28"/>
        </w:rPr>
        <w:t xml:space="preserve">, </w:t>
      </w:r>
      <w:r w:rsidRPr="00256251">
        <w:rPr>
          <w:rFonts w:ascii="Times New Roman" w:hAnsi="Times New Roman" w:cs="Times New Roman"/>
          <w:sz w:val="28"/>
        </w:rPr>
        <w:t>а</w:t>
      </w:r>
      <w:r>
        <w:rPr>
          <w:rFonts w:ascii="Times New Roman" w:hAnsi="Times New Roman" w:cs="Times New Roman"/>
          <w:sz w:val="28"/>
        </w:rPr>
        <w:t xml:space="preserve"> </w:t>
      </w:r>
      <w:r w:rsidRPr="00256251">
        <w:rPr>
          <w:rFonts w:ascii="Times New Roman" w:hAnsi="Times New Roman" w:cs="Times New Roman"/>
          <w:sz w:val="28"/>
        </w:rPr>
        <w:t>также</w:t>
      </w:r>
      <w:r>
        <w:rPr>
          <w:rFonts w:ascii="Times New Roman" w:hAnsi="Times New Roman" w:cs="Times New Roman"/>
          <w:sz w:val="28"/>
        </w:rPr>
        <w:t xml:space="preserve"> </w:t>
      </w:r>
      <w:r w:rsidRPr="00256251">
        <w:rPr>
          <w:rFonts w:ascii="Times New Roman" w:hAnsi="Times New Roman" w:cs="Times New Roman"/>
          <w:sz w:val="28"/>
        </w:rPr>
        <w:t>географических</w:t>
      </w:r>
      <w:r>
        <w:rPr>
          <w:rFonts w:ascii="Times New Roman" w:hAnsi="Times New Roman" w:cs="Times New Roman"/>
          <w:sz w:val="28"/>
        </w:rPr>
        <w:t xml:space="preserve"> </w:t>
      </w:r>
      <w:r w:rsidRPr="00256251">
        <w:rPr>
          <w:rFonts w:ascii="Times New Roman" w:hAnsi="Times New Roman" w:cs="Times New Roman"/>
          <w:sz w:val="28"/>
        </w:rPr>
        <w:t>условий</w:t>
      </w:r>
      <w:r>
        <w:rPr>
          <w:rFonts w:ascii="Times New Roman" w:hAnsi="Times New Roman" w:cs="Times New Roman"/>
          <w:sz w:val="28"/>
        </w:rPr>
        <w:t xml:space="preserve"> </w:t>
      </w:r>
      <w:r w:rsidRPr="00256251">
        <w:rPr>
          <w:rFonts w:ascii="Times New Roman" w:hAnsi="Times New Roman" w:cs="Times New Roman"/>
          <w:sz w:val="28"/>
        </w:rPr>
        <w:t>и</w:t>
      </w:r>
      <w:r>
        <w:rPr>
          <w:rFonts w:ascii="Times New Roman" w:hAnsi="Times New Roman" w:cs="Times New Roman"/>
          <w:sz w:val="28"/>
        </w:rPr>
        <w:t xml:space="preserve"> </w:t>
      </w:r>
      <w:r w:rsidRPr="00256251">
        <w:rPr>
          <w:rFonts w:ascii="Times New Roman" w:hAnsi="Times New Roman" w:cs="Times New Roman"/>
          <w:sz w:val="28"/>
        </w:rPr>
        <w:t>оказывает</w:t>
      </w:r>
      <w:r>
        <w:rPr>
          <w:rFonts w:ascii="Times New Roman" w:hAnsi="Times New Roman" w:cs="Times New Roman"/>
          <w:sz w:val="28"/>
        </w:rPr>
        <w:t xml:space="preserve"> </w:t>
      </w:r>
      <w:r w:rsidRPr="00256251">
        <w:rPr>
          <w:rFonts w:ascii="Times New Roman" w:hAnsi="Times New Roman" w:cs="Times New Roman"/>
          <w:sz w:val="28"/>
        </w:rPr>
        <w:t>огромное</w:t>
      </w:r>
      <w:r>
        <w:rPr>
          <w:rFonts w:ascii="Times New Roman" w:hAnsi="Times New Roman" w:cs="Times New Roman"/>
          <w:sz w:val="28"/>
        </w:rPr>
        <w:t xml:space="preserve"> </w:t>
      </w:r>
      <w:r w:rsidRPr="00256251">
        <w:rPr>
          <w:rFonts w:ascii="Times New Roman" w:hAnsi="Times New Roman" w:cs="Times New Roman"/>
          <w:sz w:val="28"/>
        </w:rPr>
        <w:t>влияние</w:t>
      </w:r>
      <w:r>
        <w:rPr>
          <w:rFonts w:ascii="Times New Roman" w:hAnsi="Times New Roman" w:cs="Times New Roman"/>
          <w:sz w:val="28"/>
        </w:rPr>
        <w:t xml:space="preserve"> </w:t>
      </w:r>
      <w:r w:rsidRPr="00256251">
        <w:rPr>
          <w:rFonts w:ascii="Times New Roman" w:hAnsi="Times New Roman" w:cs="Times New Roman"/>
          <w:sz w:val="28"/>
        </w:rPr>
        <w:t>на</w:t>
      </w:r>
      <w:r>
        <w:rPr>
          <w:rFonts w:ascii="Times New Roman" w:hAnsi="Times New Roman" w:cs="Times New Roman"/>
          <w:sz w:val="28"/>
        </w:rPr>
        <w:t xml:space="preserve"> </w:t>
      </w:r>
      <w:r w:rsidRPr="00256251">
        <w:rPr>
          <w:rFonts w:ascii="Times New Roman" w:hAnsi="Times New Roman" w:cs="Times New Roman"/>
          <w:sz w:val="28"/>
        </w:rPr>
        <w:t>другие</w:t>
      </w:r>
      <w:r>
        <w:rPr>
          <w:rFonts w:ascii="Times New Roman" w:hAnsi="Times New Roman" w:cs="Times New Roman"/>
          <w:sz w:val="28"/>
        </w:rPr>
        <w:t xml:space="preserve"> </w:t>
      </w:r>
      <w:r w:rsidRPr="00256251">
        <w:rPr>
          <w:rFonts w:ascii="Times New Roman" w:hAnsi="Times New Roman" w:cs="Times New Roman"/>
          <w:sz w:val="28"/>
        </w:rPr>
        <w:t>стороны</w:t>
      </w:r>
      <w:r>
        <w:rPr>
          <w:rFonts w:ascii="Times New Roman" w:hAnsi="Times New Roman" w:cs="Times New Roman"/>
          <w:sz w:val="28"/>
        </w:rPr>
        <w:t xml:space="preserve"> </w:t>
      </w:r>
      <w:r w:rsidRPr="00256251">
        <w:rPr>
          <w:rFonts w:ascii="Times New Roman" w:hAnsi="Times New Roman" w:cs="Times New Roman"/>
          <w:sz w:val="28"/>
        </w:rPr>
        <w:t>жизни</w:t>
      </w:r>
      <w:r>
        <w:rPr>
          <w:rFonts w:ascii="Times New Roman" w:hAnsi="Times New Roman" w:cs="Times New Roman"/>
          <w:sz w:val="28"/>
        </w:rPr>
        <w:t xml:space="preserve"> </w:t>
      </w:r>
      <w:r w:rsidRPr="00256251">
        <w:rPr>
          <w:rFonts w:ascii="Times New Roman" w:hAnsi="Times New Roman" w:cs="Times New Roman"/>
          <w:sz w:val="28"/>
        </w:rPr>
        <w:t>людей</w:t>
      </w:r>
      <w:r>
        <w:rPr>
          <w:rFonts w:ascii="Times New Roman" w:hAnsi="Times New Roman" w:cs="Times New Roman"/>
          <w:sz w:val="28"/>
        </w:rPr>
        <w:t xml:space="preserve">, </w:t>
      </w:r>
      <w:r w:rsidRPr="00256251">
        <w:rPr>
          <w:rFonts w:ascii="Times New Roman" w:hAnsi="Times New Roman" w:cs="Times New Roman"/>
          <w:sz w:val="28"/>
        </w:rPr>
        <w:t>на</w:t>
      </w:r>
      <w:r>
        <w:rPr>
          <w:rFonts w:ascii="Times New Roman" w:hAnsi="Times New Roman" w:cs="Times New Roman"/>
          <w:sz w:val="28"/>
        </w:rPr>
        <w:t xml:space="preserve"> </w:t>
      </w:r>
      <w:r w:rsidRPr="002B1B9C">
        <w:rPr>
          <w:rFonts w:ascii="Times New Roman" w:hAnsi="Times New Roman" w:cs="Times New Roman"/>
          <w:sz w:val="28"/>
        </w:rPr>
        <w:t>формирование</w:t>
      </w:r>
      <w:r>
        <w:rPr>
          <w:rFonts w:ascii="Times New Roman" w:hAnsi="Times New Roman" w:cs="Times New Roman"/>
          <w:sz w:val="28"/>
        </w:rPr>
        <w:t xml:space="preserve"> </w:t>
      </w:r>
      <w:r w:rsidRPr="00256251">
        <w:rPr>
          <w:rFonts w:ascii="Times New Roman" w:hAnsi="Times New Roman" w:cs="Times New Roman"/>
          <w:sz w:val="28"/>
        </w:rPr>
        <w:t>личности</w:t>
      </w:r>
      <w:r>
        <w:rPr>
          <w:rFonts w:ascii="Times New Roman" w:hAnsi="Times New Roman" w:cs="Times New Roman"/>
          <w:sz w:val="28"/>
        </w:rPr>
        <w:t>»</w:t>
      </w:r>
      <w:r w:rsidR="00B054E0">
        <w:rPr>
          <w:rFonts w:ascii="Times New Roman" w:hAnsi="Times New Roman" w:cs="Times New Roman"/>
          <w:sz w:val="28"/>
        </w:rPr>
        <w:t xml:space="preserve"> </w:t>
      </w:r>
      <w:r w:rsidR="00B054E0" w:rsidRPr="00256251">
        <w:rPr>
          <w:rFonts w:ascii="Times New Roman" w:hAnsi="Times New Roman" w:cs="Times New Roman"/>
          <w:sz w:val="28"/>
        </w:rPr>
        <w:t>[</w:t>
      </w:r>
      <w:r w:rsidR="001605FC">
        <w:rPr>
          <w:rFonts w:ascii="Times New Roman" w:hAnsi="Times New Roman" w:cs="Times New Roman"/>
          <w:sz w:val="28"/>
        </w:rPr>
        <w:t>5</w:t>
      </w:r>
      <w:r w:rsidR="00B054E0" w:rsidRPr="00256251">
        <w:rPr>
          <w:rFonts w:ascii="Times New Roman" w:hAnsi="Times New Roman" w:cs="Times New Roman"/>
          <w:sz w:val="28"/>
        </w:rPr>
        <w:t>].</w:t>
      </w:r>
    </w:p>
    <w:p w14:paraId="3E51653B" w14:textId="33CCE860" w:rsidR="0037071B" w:rsidRPr="0037071B" w:rsidRDefault="0037071B" w:rsidP="0037071B">
      <w:pPr>
        <w:spacing w:after="0" w:line="240" w:lineRule="auto"/>
        <w:ind w:firstLine="709"/>
        <w:jc w:val="both"/>
        <w:rPr>
          <w:rFonts w:ascii="Times New Roman" w:hAnsi="Times New Roman" w:cs="Times New Roman"/>
          <w:sz w:val="28"/>
        </w:rPr>
      </w:pPr>
      <w:r>
        <w:rPr>
          <w:rFonts w:ascii="Times New Roman" w:hAnsi="Times New Roman" w:cs="Times New Roman"/>
          <w:sz w:val="28"/>
        </w:rPr>
        <w:t>Традиционный б</w:t>
      </w:r>
      <w:r w:rsidRPr="0037071B">
        <w:rPr>
          <w:rFonts w:ascii="Times New Roman" w:hAnsi="Times New Roman" w:cs="Times New Roman"/>
          <w:sz w:val="28"/>
        </w:rPr>
        <w:t xml:space="preserve">ыт </w:t>
      </w:r>
      <w:r>
        <w:rPr>
          <w:rFonts w:ascii="Times New Roman" w:hAnsi="Times New Roman" w:cs="Times New Roman"/>
          <w:sz w:val="28"/>
        </w:rPr>
        <w:t>–</w:t>
      </w:r>
      <w:r w:rsidRPr="0037071B">
        <w:rPr>
          <w:rFonts w:ascii="Times New Roman" w:hAnsi="Times New Roman" w:cs="Times New Roman"/>
          <w:sz w:val="28"/>
        </w:rPr>
        <w:t xml:space="preserve"> повседневный привычный уклад жизни человека, в котором удовлетворяются его физиологические потребности. Состоит из многих предметов быта (вещей) и взаимодействия (поведения) человека с этими вещами, например жилья и одежды, приготовления пищи и других видов деятельности, направленных на самообеспечение необходимыми для жизни материальными ценностями [</w:t>
      </w:r>
      <w:r w:rsidR="001605FC">
        <w:rPr>
          <w:rFonts w:ascii="Times New Roman" w:hAnsi="Times New Roman" w:cs="Times New Roman"/>
          <w:sz w:val="28"/>
        </w:rPr>
        <w:t>2</w:t>
      </w:r>
      <w:r w:rsidRPr="0037071B">
        <w:rPr>
          <w:rFonts w:ascii="Times New Roman" w:hAnsi="Times New Roman" w:cs="Times New Roman"/>
          <w:sz w:val="28"/>
        </w:rPr>
        <w:t>].</w:t>
      </w:r>
    </w:p>
    <w:p w14:paraId="53A55AA1" w14:textId="77777777" w:rsidR="0037071B" w:rsidRPr="00256251" w:rsidRDefault="0037071B" w:rsidP="0037071B">
      <w:pPr>
        <w:spacing w:after="0" w:line="240" w:lineRule="auto"/>
        <w:ind w:firstLine="709"/>
        <w:jc w:val="both"/>
        <w:rPr>
          <w:rFonts w:ascii="Times New Roman" w:hAnsi="Times New Roman" w:cs="Times New Roman"/>
          <w:sz w:val="28"/>
        </w:rPr>
      </w:pPr>
      <w:r w:rsidRPr="00256251">
        <w:rPr>
          <w:rFonts w:ascii="Times New Roman" w:hAnsi="Times New Roman" w:cs="Times New Roman"/>
          <w:sz w:val="28"/>
        </w:rPr>
        <w:t xml:space="preserve">Таким образом, традиционный быт – это естественный уклад жизни этноса, включающий в себя определенные </w:t>
      </w:r>
      <w:r>
        <w:rPr>
          <w:rFonts w:ascii="Times New Roman" w:hAnsi="Times New Roman" w:cs="Times New Roman"/>
          <w:sz w:val="28"/>
        </w:rPr>
        <w:t>традиции и религиозные верования</w:t>
      </w:r>
      <w:r w:rsidRPr="00256251">
        <w:rPr>
          <w:rFonts w:ascii="Times New Roman" w:hAnsi="Times New Roman" w:cs="Times New Roman"/>
          <w:sz w:val="28"/>
        </w:rPr>
        <w:t>.</w:t>
      </w:r>
    </w:p>
    <w:p w14:paraId="02EBF155" w14:textId="77777777" w:rsidR="0037071B" w:rsidRDefault="0037071B" w:rsidP="00FA1A21">
      <w:pPr>
        <w:spacing w:after="0" w:line="240" w:lineRule="auto"/>
        <w:ind w:firstLine="709"/>
        <w:jc w:val="both"/>
        <w:rPr>
          <w:rFonts w:ascii="Times New Roman" w:hAnsi="Times New Roman" w:cs="Times New Roman"/>
          <w:sz w:val="28"/>
        </w:rPr>
      </w:pPr>
      <w:r w:rsidRPr="00E46F8C">
        <w:rPr>
          <w:rFonts w:ascii="Times New Roman" w:hAnsi="Times New Roman" w:cs="Times New Roman"/>
          <w:sz w:val="28"/>
        </w:rPr>
        <w:lastRenderedPageBreak/>
        <w:t xml:space="preserve">У младших школьников процесс формирования познавательного и интереса </w:t>
      </w:r>
      <w:r w:rsidRPr="00E46F8C">
        <w:rPr>
          <w:rFonts w:ascii="Times New Roman" w:hAnsi="Times New Roman" w:cs="Times New Roman"/>
          <w:sz w:val="28"/>
          <w:szCs w:val="28"/>
        </w:rPr>
        <w:t xml:space="preserve">к традиционному быту народов </w:t>
      </w:r>
      <w:r w:rsidRPr="00E46F8C">
        <w:rPr>
          <w:rFonts w:ascii="Times New Roman" w:hAnsi="Times New Roman" w:cs="Times New Roman"/>
          <w:sz w:val="28"/>
        </w:rPr>
        <w:t>строится с учетом имеющегося у учащихся пока еще ограниченного жизненного опыта, характера и объема полученных знаний, общих задач обучения и воспитания. Эффективность его в этот период обуславливается, прежде всего, тесной связью с выполнением учебных, общеобразовательных задач.</w:t>
      </w:r>
    </w:p>
    <w:p w14:paraId="3DEDD79C" w14:textId="6680D286" w:rsidR="00125F27" w:rsidRPr="00E46F8C" w:rsidRDefault="00125F27" w:rsidP="00125F27">
      <w:pPr>
        <w:spacing w:after="0" w:line="240" w:lineRule="auto"/>
        <w:ind w:firstLine="709"/>
        <w:jc w:val="both"/>
        <w:rPr>
          <w:rFonts w:ascii="Times New Roman" w:hAnsi="Times New Roman" w:cs="Times New Roman"/>
          <w:sz w:val="28"/>
        </w:rPr>
      </w:pPr>
      <w:r w:rsidRPr="00E46F8C">
        <w:rPr>
          <w:rFonts w:ascii="Times New Roman" w:hAnsi="Times New Roman" w:cs="Times New Roman"/>
          <w:sz w:val="28"/>
        </w:rPr>
        <w:t>Современная педагогика начального образования, основываясь на трудах теоретиков образования (Ш.А. Амонашвили, Г.А. Цукерман, Г.И. Щукиной и др.), ставит ребенка в позицию субъекта, которая предполагает, что школьник способен проявлять активность и самостоятельность в накоплении опыта социальных отношений, осознавать собственную позицию, оценивать и корректировать свою деятельность. Роль организаторов воспитательного процесса заключается в создании необходимых педагогических условий [</w:t>
      </w:r>
      <w:r w:rsidR="001605FC">
        <w:rPr>
          <w:rFonts w:ascii="Times New Roman" w:hAnsi="Times New Roman" w:cs="Times New Roman"/>
          <w:sz w:val="28"/>
        </w:rPr>
        <w:t>1, 1</w:t>
      </w:r>
      <w:r w:rsidR="008160A8">
        <w:rPr>
          <w:rFonts w:ascii="Times New Roman" w:hAnsi="Times New Roman" w:cs="Times New Roman"/>
          <w:sz w:val="28"/>
        </w:rPr>
        <w:t>6</w:t>
      </w:r>
      <w:proofErr w:type="gramStart"/>
      <w:r w:rsidR="001605FC">
        <w:rPr>
          <w:rFonts w:ascii="Times New Roman" w:hAnsi="Times New Roman" w:cs="Times New Roman"/>
          <w:sz w:val="28"/>
        </w:rPr>
        <w:t xml:space="preserve"> </w:t>
      </w:r>
      <w:r w:rsidRPr="00E46F8C">
        <w:rPr>
          <w:rFonts w:ascii="Times New Roman" w:hAnsi="Times New Roman" w:cs="Times New Roman"/>
          <w:sz w:val="28"/>
        </w:rPr>
        <w:t>]</w:t>
      </w:r>
      <w:proofErr w:type="gramEnd"/>
      <w:r w:rsidRPr="00E46F8C">
        <w:rPr>
          <w:rFonts w:ascii="Times New Roman" w:hAnsi="Times New Roman" w:cs="Times New Roman"/>
          <w:sz w:val="28"/>
        </w:rPr>
        <w:t>.</w:t>
      </w:r>
    </w:p>
    <w:p w14:paraId="47BD906D" w14:textId="1EB881BD" w:rsidR="00125F27" w:rsidRDefault="00125F27" w:rsidP="00FA1A21">
      <w:pPr>
        <w:spacing w:after="0" w:line="240" w:lineRule="auto"/>
        <w:ind w:firstLine="709"/>
        <w:jc w:val="both"/>
        <w:rPr>
          <w:rFonts w:ascii="Times New Roman" w:hAnsi="Times New Roman" w:cs="Times New Roman"/>
          <w:sz w:val="28"/>
        </w:rPr>
      </w:pPr>
      <w:r w:rsidRPr="008160A8">
        <w:rPr>
          <w:rFonts w:ascii="Times New Roman" w:hAnsi="Times New Roman" w:cs="Times New Roman"/>
          <w:color w:val="000000" w:themeColor="text1"/>
          <w:sz w:val="28"/>
        </w:rPr>
        <w:t xml:space="preserve">В.В. </w:t>
      </w:r>
      <w:proofErr w:type="spellStart"/>
      <w:r w:rsidRPr="008160A8">
        <w:rPr>
          <w:rFonts w:ascii="Times New Roman" w:hAnsi="Times New Roman" w:cs="Times New Roman"/>
          <w:color w:val="000000" w:themeColor="text1"/>
          <w:sz w:val="28"/>
        </w:rPr>
        <w:t>Макаев</w:t>
      </w:r>
      <w:proofErr w:type="spellEnd"/>
      <w:r w:rsidRPr="008160A8">
        <w:rPr>
          <w:rFonts w:ascii="Times New Roman" w:hAnsi="Times New Roman" w:cs="Times New Roman"/>
          <w:color w:val="000000" w:themeColor="text1"/>
          <w:sz w:val="28"/>
        </w:rPr>
        <w:t xml:space="preserve"> под «педагогическим условием понимает то внешнее обстоятельство, которое оказывает влияние на протекание того или иного процесса и является </w:t>
      </w:r>
      <w:r w:rsidRPr="00E46F8C">
        <w:rPr>
          <w:rFonts w:ascii="Times New Roman" w:hAnsi="Times New Roman" w:cs="Times New Roman"/>
          <w:sz w:val="28"/>
        </w:rPr>
        <w:t xml:space="preserve">в той или иной мере сознательно сконструированным педагогом для достижения запланированного результата. В младшем школьном возрасте, под педагогическими условиями формирования ценностного отношения к своей малой родине мы понимаем такие обстоятельства в педагогическом процессе, которые способствуют формированию ценностного отношения к малой родине и включению младших школьников в активную деятельность по изучению, облагораживанию своего родного края. Педагогические условия отражают закономерности воспитания детей младшего школьного возраста и могут быть </w:t>
      </w:r>
      <w:r w:rsidRPr="00125F27">
        <w:rPr>
          <w:rFonts w:ascii="Times New Roman" w:hAnsi="Times New Roman" w:cs="Times New Roman"/>
          <w:sz w:val="28"/>
        </w:rPr>
        <w:t xml:space="preserve">использованы для воздействия на сознание, поведение и личность школьника» </w:t>
      </w:r>
      <w:r w:rsidRPr="00125F27">
        <w:rPr>
          <w:rFonts w:ascii="Times New Roman" w:hAnsi="Times New Roman" w:cs="Times New Roman"/>
          <w:sz w:val="28"/>
          <w:szCs w:val="28"/>
        </w:rPr>
        <w:t>[1</w:t>
      </w:r>
      <w:r w:rsidR="008160A8">
        <w:rPr>
          <w:rFonts w:ascii="Times New Roman" w:hAnsi="Times New Roman" w:cs="Times New Roman"/>
          <w:sz w:val="28"/>
          <w:szCs w:val="28"/>
        </w:rPr>
        <w:t>0</w:t>
      </w:r>
      <w:r w:rsidRPr="00125F27">
        <w:rPr>
          <w:rFonts w:ascii="Times New Roman" w:hAnsi="Times New Roman" w:cs="Times New Roman"/>
          <w:sz w:val="28"/>
          <w:szCs w:val="28"/>
        </w:rPr>
        <w:t>].</w:t>
      </w:r>
    </w:p>
    <w:p w14:paraId="5F2A3A42" w14:textId="77777777" w:rsidR="00125F27" w:rsidRPr="00E46F8C" w:rsidRDefault="00125F27" w:rsidP="00125F27">
      <w:pPr>
        <w:spacing w:after="0" w:line="240" w:lineRule="auto"/>
        <w:ind w:firstLine="709"/>
        <w:jc w:val="both"/>
        <w:rPr>
          <w:rFonts w:ascii="Times New Roman" w:hAnsi="Times New Roman" w:cs="Times New Roman"/>
          <w:sz w:val="28"/>
          <w:szCs w:val="28"/>
        </w:rPr>
      </w:pPr>
      <w:r w:rsidRPr="00E46F8C">
        <w:rPr>
          <w:rFonts w:ascii="Times New Roman" w:hAnsi="Times New Roman" w:cs="Times New Roman"/>
          <w:sz w:val="28"/>
          <w:szCs w:val="28"/>
        </w:rPr>
        <w:t>На основании этого, процесс воспитания познавательного интереса к родному краю у младших школьников вводит целый комплекс задач:</w:t>
      </w:r>
    </w:p>
    <w:p w14:paraId="7209E923" w14:textId="77777777" w:rsidR="00125F27" w:rsidRPr="00125F27" w:rsidRDefault="00125F27" w:rsidP="00125F27">
      <w:pPr>
        <w:pStyle w:val="a5"/>
        <w:numPr>
          <w:ilvl w:val="0"/>
          <w:numId w:val="12"/>
        </w:numPr>
        <w:jc w:val="both"/>
        <w:rPr>
          <w:sz w:val="28"/>
          <w:szCs w:val="28"/>
        </w:rPr>
      </w:pPr>
      <w:r w:rsidRPr="00125F27">
        <w:rPr>
          <w:sz w:val="28"/>
          <w:szCs w:val="28"/>
        </w:rPr>
        <w:t>воспитание у детей любви и привязанности к дому, своей семье, школе, улице, городу;</w:t>
      </w:r>
    </w:p>
    <w:p w14:paraId="0141EAE4" w14:textId="77777777" w:rsidR="00125F27" w:rsidRPr="00125F27" w:rsidRDefault="00125F27" w:rsidP="00125F27">
      <w:pPr>
        <w:pStyle w:val="a5"/>
        <w:numPr>
          <w:ilvl w:val="0"/>
          <w:numId w:val="12"/>
        </w:numPr>
        <w:jc w:val="both"/>
        <w:rPr>
          <w:sz w:val="28"/>
          <w:szCs w:val="28"/>
        </w:rPr>
      </w:pPr>
      <w:r w:rsidRPr="00125F27">
        <w:rPr>
          <w:sz w:val="28"/>
          <w:szCs w:val="28"/>
        </w:rPr>
        <w:t>знакомство детей с символами государства (герб, флаг, гимн);</w:t>
      </w:r>
    </w:p>
    <w:p w14:paraId="58DCD404" w14:textId="77777777" w:rsidR="00125F27" w:rsidRPr="00125F27" w:rsidRDefault="00125F27" w:rsidP="00125F27">
      <w:pPr>
        <w:pStyle w:val="a5"/>
        <w:numPr>
          <w:ilvl w:val="0"/>
          <w:numId w:val="12"/>
        </w:numPr>
        <w:jc w:val="both"/>
        <w:rPr>
          <w:sz w:val="28"/>
          <w:szCs w:val="28"/>
        </w:rPr>
      </w:pPr>
      <w:r w:rsidRPr="00125F27">
        <w:rPr>
          <w:sz w:val="28"/>
          <w:szCs w:val="28"/>
        </w:rPr>
        <w:t>формирование бережного отношения к природе и всему живому;</w:t>
      </w:r>
    </w:p>
    <w:p w14:paraId="2ABE7738" w14:textId="77777777" w:rsidR="00125F27" w:rsidRPr="00125F27" w:rsidRDefault="00125F27" w:rsidP="00125F27">
      <w:pPr>
        <w:pStyle w:val="a5"/>
        <w:numPr>
          <w:ilvl w:val="0"/>
          <w:numId w:val="12"/>
        </w:numPr>
        <w:jc w:val="both"/>
        <w:rPr>
          <w:sz w:val="28"/>
          <w:szCs w:val="28"/>
        </w:rPr>
      </w:pPr>
      <w:r w:rsidRPr="00125F27">
        <w:rPr>
          <w:sz w:val="28"/>
          <w:szCs w:val="28"/>
        </w:rPr>
        <w:t>воспитание уважения к труду;</w:t>
      </w:r>
    </w:p>
    <w:p w14:paraId="67F07582" w14:textId="77777777" w:rsidR="00125F27" w:rsidRPr="00125F27" w:rsidRDefault="00125F27" w:rsidP="00125F27">
      <w:pPr>
        <w:pStyle w:val="a5"/>
        <w:numPr>
          <w:ilvl w:val="0"/>
          <w:numId w:val="12"/>
        </w:numPr>
        <w:jc w:val="both"/>
        <w:rPr>
          <w:sz w:val="28"/>
          <w:szCs w:val="28"/>
        </w:rPr>
      </w:pPr>
      <w:r w:rsidRPr="00125F27">
        <w:rPr>
          <w:sz w:val="28"/>
          <w:szCs w:val="28"/>
        </w:rPr>
        <w:t>расширение представлений о городах России;</w:t>
      </w:r>
    </w:p>
    <w:p w14:paraId="0ED8F816" w14:textId="77777777" w:rsidR="00125F27" w:rsidRPr="00125F27" w:rsidRDefault="00125F27" w:rsidP="00125F27">
      <w:pPr>
        <w:pStyle w:val="a5"/>
        <w:numPr>
          <w:ilvl w:val="0"/>
          <w:numId w:val="12"/>
        </w:numPr>
        <w:jc w:val="both"/>
        <w:rPr>
          <w:sz w:val="28"/>
          <w:szCs w:val="28"/>
        </w:rPr>
      </w:pPr>
      <w:r w:rsidRPr="00125F27">
        <w:rPr>
          <w:sz w:val="28"/>
          <w:szCs w:val="28"/>
        </w:rPr>
        <w:t>развитие чувства гордости и ответственности за достижения страны;</w:t>
      </w:r>
    </w:p>
    <w:p w14:paraId="34B22122" w14:textId="77777777" w:rsidR="00125F27" w:rsidRPr="00125F27" w:rsidRDefault="00125F27" w:rsidP="00125F27">
      <w:pPr>
        <w:pStyle w:val="a5"/>
        <w:numPr>
          <w:ilvl w:val="0"/>
          <w:numId w:val="12"/>
        </w:numPr>
        <w:jc w:val="both"/>
        <w:rPr>
          <w:sz w:val="28"/>
          <w:szCs w:val="28"/>
        </w:rPr>
      </w:pPr>
      <w:r w:rsidRPr="00125F27">
        <w:rPr>
          <w:sz w:val="28"/>
          <w:szCs w:val="28"/>
        </w:rPr>
        <w:t>развитие интереса к русским традициям и промыслам;</w:t>
      </w:r>
    </w:p>
    <w:p w14:paraId="30ADF795" w14:textId="77777777" w:rsidR="00125F27" w:rsidRPr="00125F27" w:rsidRDefault="00125F27" w:rsidP="00125F27">
      <w:pPr>
        <w:pStyle w:val="a5"/>
        <w:numPr>
          <w:ilvl w:val="0"/>
          <w:numId w:val="12"/>
        </w:numPr>
        <w:jc w:val="both"/>
        <w:rPr>
          <w:sz w:val="28"/>
          <w:szCs w:val="28"/>
        </w:rPr>
      </w:pPr>
      <w:r w:rsidRPr="00125F27">
        <w:rPr>
          <w:sz w:val="28"/>
          <w:szCs w:val="28"/>
        </w:rPr>
        <w:t>формирование элементарных знаний о правах человека;</w:t>
      </w:r>
    </w:p>
    <w:p w14:paraId="1CFFEDFE" w14:textId="568F8607" w:rsidR="00125F27" w:rsidRPr="00125F27" w:rsidRDefault="00125F27" w:rsidP="00125F27">
      <w:pPr>
        <w:pStyle w:val="a5"/>
        <w:numPr>
          <w:ilvl w:val="0"/>
          <w:numId w:val="12"/>
        </w:numPr>
        <w:jc w:val="both"/>
        <w:rPr>
          <w:sz w:val="28"/>
          <w:szCs w:val="28"/>
        </w:rPr>
      </w:pPr>
      <w:r w:rsidRPr="00125F27">
        <w:rPr>
          <w:sz w:val="28"/>
          <w:szCs w:val="28"/>
        </w:rPr>
        <w:t xml:space="preserve">формирование толерантности, чувства уважения к иным народам, и  их традициям. </w:t>
      </w:r>
    </w:p>
    <w:p w14:paraId="25378EB3" w14:textId="77777777" w:rsidR="0037071B" w:rsidRPr="00E46F8C" w:rsidRDefault="0037071B" w:rsidP="00FA1A21">
      <w:pPr>
        <w:spacing w:after="0" w:line="240" w:lineRule="auto"/>
        <w:ind w:firstLine="709"/>
        <w:jc w:val="both"/>
        <w:rPr>
          <w:rFonts w:ascii="Times New Roman" w:hAnsi="Times New Roman" w:cs="Times New Roman"/>
          <w:sz w:val="28"/>
        </w:rPr>
      </w:pPr>
      <w:r w:rsidRPr="00E46F8C">
        <w:rPr>
          <w:rFonts w:ascii="Times New Roman" w:hAnsi="Times New Roman" w:cs="Times New Roman"/>
          <w:sz w:val="28"/>
          <w:szCs w:val="28"/>
        </w:rPr>
        <w:t xml:space="preserve">Проведем анализ программ по курсу «Окружающий мир» в </w:t>
      </w:r>
      <w:proofErr w:type="gramStart"/>
      <w:r w:rsidRPr="00E46F8C">
        <w:rPr>
          <w:rFonts w:ascii="Times New Roman" w:hAnsi="Times New Roman" w:cs="Times New Roman"/>
          <w:sz w:val="28"/>
          <w:szCs w:val="28"/>
        </w:rPr>
        <w:t>которые</w:t>
      </w:r>
      <w:proofErr w:type="gramEnd"/>
      <w:r w:rsidRPr="00E46F8C">
        <w:rPr>
          <w:rFonts w:ascii="Times New Roman" w:hAnsi="Times New Roman" w:cs="Times New Roman"/>
          <w:sz w:val="28"/>
          <w:szCs w:val="28"/>
        </w:rPr>
        <w:t xml:space="preserve"> включено моделирование.</w:t>
      </w:r>
    </w:p>
    <w:p w14:paraId="5F6A3A79" w14:textId="68F7FA31" w:rsidR="0037071B" w:rsidRPr="00E46F8C" w:rsidRDefault="0037071B" w:rsidP="00FA1A21">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В каждой теме программы </w:t>
      </w:r>
      <w:r w:rsidRPr="00E46F8C">
        <w:rPr>
          <w:rFonts w:ascii="Times New Roman" w:hAnsi="Times New Roman" w:cs="Times New Roman"/>
          <w:sz w:val="28"/>
        </w:rPr>
        <w:t xml:space="preserve">«Окружающий мир» О.Т. </w:t>
      </w:r>
      <w:proofErr w:type="spellStart"/>
      <w:r w:rsidRPr="00E46F8C">
        <w:rPr>
          <w:rFonts w:ascii="Times New Roman" w:hAnsi="Times New Roman" w:cs="Times New Roman"/>
          <w:sz w:val="28"/>
        </w:rPr>
        <w:t>Поглазовой</w:t>
      </w:r>
      <w:proofErr w:type="spellEnd"/>
      <w:r w:rsidRPr="00E46F8C">
        <w:rPr>
          <w:rFonts w:ascii="Times New Roman" w:hAnsi="Times New Roman" w:cs="Times New Roman"/>
          <w:sz w:val="28"/>
        </w:rPr>
        <w:t>, В.Д.</w:t>
      </w:r>
      <w:r w:rsidR="008F4747">
        <w:rPr>
          <w:rFonts w:ascii="Times New Roman" w:hAnsi="Times New Roman" w:cs="Times New Roman"/>
          <w:sz w:val="28"/>
        </w:rPr>
        <w:t xml:space="preserve"> </w:t>
      </w:r>
      <w:proofErr w:type="spellStart"/>
      <w:r w:rsidRPr="00E46F8C">
        <w:rPr>
          <w:rFonts w:ascii="Times New Roman" w:hAnsi="Times New Roman" w:cs="Times New Roman"/>
          <w:sz w:val="28"/>
        </w:rPr>
        <w:t>Шилина</w:t>
      </w:r>
      <w:proofErr w:type="spellEnd"/>
      <w:r w:rsidRPr="00E46F8C">
        <w:rPr>
          <w:rFonts w:ascii="Times New Roman" w:hAnsi="Times New Roman" w:cs="Times New Roman"/>
          <w:sz w:val="28"/>
        </w:rPr>
        <w:t xml:space="preserve"> даны перечни практических </w:t>
      </w:r>
      <w:proofErr w:type="gramStart"/>
      <w:r w:rsidRPr="00E46F8C">
        <w:rPr>
          <w:rFonts w:ascii="Times New Roman" w:hAnsi="Times New Roman" w:cs="Times New Roman"/>
          <w:sz w:val="28"/>
        </w:rPr>
        <w:t>работ</w:t>
      </w:r>
      <w:proofErr w:type="gramEnd"/>
      <w:r w:rsidRPr="00E46F8C">
        <w:rPr>
          <w:rFonts w:ascii="Times New Roman" w:hAnsi="Times New Roman" w:cs="Times New Roman"/>
          <w:sz w:val="28"/>
        </w:rPr>
        <w:t xml:space="preserve"> в который  включено  </w:t>
      </w:r>
      <w:r w:rsidRPr="00E46F8C">
        <w:rPr>
          <w:rFonts w:ascii="Times New Roman" w:hAnsi="Times New Roman" w:cs="Times New Roman"/>
          <w:sz w:val="28"/>
        </w:rPr>
        <w:lastRenderedPageBreak/>
        <w:t xml:space="preserve">моделирование. Рекомендуется: а) предметное моделирование – изготовление из пластилина разных форм рельефа (2 кл. </w:t>
      </w:r>
      <w:proofErr w:type="gramStart"/>
      <w:r w:rsidRPr="00E46F8C">
        <w:rPr>
          <w:rFonts w:ascii="Times New Roman" w:hAnsi="Times New Roman" w:cs="Times New Roman"/>
          <w:sz w:val="28"/>
        </w:rPr>
        <w:t>«Красота  и  разнообразие живой природы»); б) предметно – схематическое - изготовление аппликации схемы круговорота воды в природе (2кл. «свойства воздуха и воды»).</w:t>
      </w:r>
      <w:proofErr w:type="gramEnd"/>
      <w:r w:rsidRPr="00E46F8C">
        <w:rPr>
          <w:rFonts w:ascii="Times New Roman" w:hAnsi="Times New Roman" w:cs="Times New Roman"/>
          <w:sz w:val="28"/>
        </w:rPr>
        <w:t xml:space="preserve"> В методическом пособии автор О.Т. </w:t>
      </w:r>
      <w:proofErr w:type="spellStart"/>
      <w:r w:rsidRPr="00E46F8C">
        <w:rPr>
          <w:rFonts w:ascii="Times New Roman" w:hAnsi="Times New Roman" w:cs="Times New Roman"/>
          <w:sz w:val="28"/>
        </w:rPr>
        <w:t>Поглазова</w:t>
      </w:r>
      <w:proofErr w:type="spellEnd"/>
      <w:r w:rsidR="00FA1A21">
        <w:rPr>
          <w:rFonts w:ascii="Times New Roman" w:hAnsi="Times New Roman" w:cs="Times New Roman"/>
          <w:sz w:val="28"/>
        </w:rPr>
        <w:t xml:space="preserve"> рекомендует</w:t>
      </w:r>
      <w:r w:rsidRPr="00E46F8C">
        <w:rPr>
          <w:rFonts w:ascii="Times New Roman" w:hAnsi="Times New Roman" w:cs="Times New Roman"/>
          <w:sz w:val="28"/>
        </w:rPr>
        <w:t xml:space="preserve"> использовани</w:t>
      </w:r>
      <w:r w:rsidR="00FA1A21">
        <w:rPr>
          <w:rFonts w:ascii="Times New Roman" w:hAnsi="Times New Roman" w:cs="Times New Roman"/>
          <w:sz w:val="28"/>
        </w:rPr>
        <w:t>е «живого</w:t>
      </w:r>
      <w:r w:rsidRPr="00E46F8C">
        <w:rPr>
          <w:rFonts w:ascii="Times New Roman" w:hAnsi="Times New Roman" w:cs="Times New Roman"/>
          <w:sz w:val="28"/>
        </w:rPr>
        <w:t xml:space="preserve"> моделирования». Так при изучении темы «Строение  вещества» автор  предлагает  учителю  попросить группы</w:t>
      </w:r>
      <w:r w:rsidR="00FA1A21">
        <w:rPr>
          <w:rFonts w:ascii="Times New Roman" w:hAnsi="Times New Roman" w:cs="Times New Roman"/>
          <w:sz w:val="28"/>
        </w:rPr>
        <w:t xml:space="preserve"> ребят  изобразить движение молекул в</w:t>
      </w:r>
      <w:r w:rsidRPr="00E46F8C">
        <w:rPr>
          <w:rFonts w:ascii="Times New Roman" w:hAnsi="Times New Roman" w:cs="Times New Roman"/>
          <w:sz w:val="28"/>
        </w:rPr>
        <w:t xml:space="preserve"> веществах, находящихся в разных</w:t>
      </w:r>
      <w:r w:rsidR="00FA1A21">
        <w:rPr>
          <w:rFonts w:ascii="Times New Roman" w:hAnsi="Times New Roman" w:cs="Times New Roman"/>
          <w:sz w:val="28"/>
        </w:rPr>
        <w:t xml:space="preserve"> состояниях. Чаще задания</w:t>
      </w:r>
      <w:r w:rsidRPr="00E46F8C">
        <w:rPr>
          <w:rFonts w:ascii="Times New Roman" w:hAnsi="Times New Roman" w:cs="Times New Roman"/>
          <w:sz w:val="28"/>
        </w:rPr>
        <w:t xml:space="preserve"> п</w:t>
      </w:r>
      <w:r w:rsidR="00FA1A21">
        <w:rPr>
          <w:rFonts w:ascii="Times New Roman" w:hAnsi="Times New Roman" w:cs="Times New Roman"/>
          <w:sz w:val="28"/>
        </w:rPr>
        <w:t>о</w:t>
      </w:r>
      <w:r w:rsidRPr="00E46F8C">
        <w:rPr>
          <w:rFonts w:ascii="Times New Roman" w:hAnsi="Times New Roman" w:cs="Times New Roman"/>
          <w:sz w:val="28"/>
        </w:rPr>
        <w:t xml:space="preserve"> моделированию  предлагаются авторами в </w:t>
      </w:r>
      <w:r w:rsidR="00FA1A21">
        <w:rPr>
          <w:rFonts w:ascii="Times New Roman" w:hAnsi="Times New Roman" w:cs="Times New Roman"/>
          <w:sz w:val="28"/>
        </w:rPr>
        <w:t xml:space="preserve">учебниках – тетрадях для </w:t>
      </w:r>
      <w:r w:rsidRPr="00E46F8C">
        <w:rPr>
          <w:rFonts w:ascii="Times New Roman" w:hAnsi="Times New Roman" w:cs="Times New Roman"/>
          <w:sz w:val="28"/>
        </w:rPr>
        <w:t>2-4 класса</w:t>
      </w:r>
      <w:r w:rsidR="00B054E0">
        <w:rPr>
          <w:rFonts w:ascii="Times New Roman" w:hAnsi="Times New Roman" w:cs="Times New Roman"/>
          <w:sz w:val="28"/>
        </w:rPr>
        <w:t xml:space="preserve"> [</w:t>
      </w:r>
      <w:r w:rsidR="00B054E0" w:rsidRPr="00E46F8C">
        <w:rPr>
          <w:rFonts w:ascii="Times New Roman" w:hAnsi="Times New Roman" w:cs="Times New Roman"/>
          <w:sz w:val="28"/>
        </w:rPr>
        <w:t>1</w:t>
      </w:r>
      <w:r w:rsidR="008160A8">
        <w:rPr>
          <w:rFonts w:ascii="Times New Roman" w:hAnsi="Times New Roman" w:cs="Times New Roman"/>
          <w:sz w:val="28"/>
        </w:rPr>
        <w:t>4</w:t>
      </w:r>
      <w:r w:rsidR="00B054E0" w:rsidRPr="00E46F8C">
        <w:rPr>
          <w:rFonts w:ascii="Times New Roman" w:hAnsi="Times New Roman" w:cs="Times New Roman"/>
          <w:sz w:val="28"/>
        </w:rPr>
        <w:t>].</w:t>
      </w:r>
    </w:p>
    <w:p w14:paraId="33ECBFF8" w14:textId="7A30C0C2" w:rsidR="0037071B" w:rsidRPr="00E46F8C" w:rsidRDefault="0037071B" w:rsidP="00FA1A21">
      <w:pPr>
        <w:spacing w:after="0" w:line="240" w:lineRule="auto"/>
        <w:ind w:firstLine="709"/>
        <w:jc w:val="both"/>
        <w:rPr>
          <w:rFonts w:ascii="Times New Roman" w:hAnsi="Times New Roman" w:cs="Times New Roman"/>
          <w:sz w:val="28"/>
          <w:szCs w:val="28"/>
        </w:rPr>
      </w:pPr>
      <w:r w:rsidRPr="00E46F8C">
        <w:rPr>
          <w:rFonts w:ascii="Times New Roman" w:hAnsi="Times New Roman" w:cs="Times New Roman"/>
          <w:sz w:val="28"/>
          <w:szCs w:val="28"/>
        </w:rPr>
        <w:t xml:space="preserve">Образовательный предметный модуль по программе «Жизнь и быт коренных народов Севра» по </w:t>
      </w:r>
      <w:r w:rsidRPr="00E46F8C">
        <w:rPr>
          <w:rFonts w:ascii="Times New Roman" w:hAnsi="Times New Roman" w:cs="Times New Roman"/>
          <w:sz w:val="28"/>
        </w:rPr>
        <w:t xml:space="preserve">развитию познавательного интереса у второклассников к </w:t>
      </w:r>
      <w:r w:rsidRPr="00E46F8C">
        <w:rPr>
          <w:rFonts w:ascii="Times New Roman" w:hAnsi="Times New Roman" w:cs="Times New Roman"/>
          <w:sz w:val="28"/>
          <w:szCs w:val="28"/>
        </w:rPr>
        <w:t>традиционному быту народов ЯНАО предлагает С.Н. Белобородова [</w:t>
      </w:r>
      <w:r w:rsidR="008160A8">
        <w:rPr>
          <w:rFonts w:ascii="Times New Roman" w:hAnsi="Times New Roman" w:cs="Times New Roman"/>
          <w:sz w:val="28"/>
          <w:szCs w:val="28"/>
        </w:rPr>
        <w:t>3</w:t>
      </w:r>
      <w:r w:rsidRPr="00E46F8C">
        <w:rPr>
          <w:rFonts w:ascii="Times New Roman" w:hAnsi="Times New Roman" w:cs="Times New Roman"/>
          <w:sz w:val="28"/>
          <w:szCs w:val="28"/>
        </w:rPr>
        <w:t xml:space="preserve">, с.2]. В ходе исследования мы будем придерживаться данной программы для разработки критериев и проекта по развитию </w:t>
      </w:r>
      <w:r w:rsidRPr="00E46F8C">
        <w:rPr>
          <w:rFonts w:ascii="Times New Roman" w:hAnsi="Times New Roman" w:cs="Times New Roman"/>
          <w:sz w:val="28"/>
        </w:rPr>
        <w:t xml:space="preserve">познавательного интереса у второклассников к </w:t>
      </w:r>
      <w:r w:rsidRPr="00E46F8C">
        <w:rPr>
          <w:rFonts w:ascii="Times New Roman" w:hAnsi="Times New Roman" w:cs="Times New Roman"/>
          <w:sz w:val="28"/>
          <w:szCs w:val="28"/>
        </w:rPr>
        <w:t>традиционному быту народов ЯНАО. Содержание данного модуля апробировано во 2 классе С.Н. Белобородовой широко используется учителями школ, как региональный компонент в рамках учебного предмета «Окружающий мир». Яркий увлекательный материал, работа с интерактивной доской, игровые формы работы помогают учителям достигать хороших результатов обучения.</w:t>
      </w:r>
    </w:p>
    <w:p w14:paraId="1C8D6B5B" w14:textId="77777777" w:rsidR="0037071B" w:rsidRPr="00E46F8C" w:rsidRDefault="0037071B" w:rsidP="00FA1A21">
      <w:pPr>
        <w:spacing w:after="0" w:line="240" w:lineRule="auto"/>
        <w:ind w:firstLine="709"/>
        <w:jc w:val="both"/>
        <w:rPr>
          <w:rFonts w:ascii="Times New Roman" w:hAnsi="Times New Roman" w:cs="Times New Roman"/>
          <w:sz w:val="28"/>
          <w:szCs w:val="28"/>
        </w:rPr>
      </w:pPr>
      <w:r w:rsidRPr="00E46F8C">
        <w:rPr>
          <w:rFonts w:ascii="Times New Roman" w:hAnsi="Times New Roman" w:cs="Times New Roman"/>
          <w:sz w:val="28"/>
          <w:szCs w:val="28"/>
        </w:rPr>
        <w:t xml:space="preserve">Цель данного образовательного модуля: формирование у учащихся целостных преставлений об окружающем мире, социальной среде родного края и месте человека в ней,  личной ответственности детей  за сохранность природных богатств родного края. Знания, получаемые детьми, дают возможность почувствовать то общее, что связывает всех, увидеть интересное, прекрасное, необычное в том, что рядом, воспитывают чувство сопричастности к культуре и истории </w:t>
      </w:r>
      <w:proofErr w:type="spellStart"/>
      <w:r w:rsidRPr="00E46F8C">
        <w:rPr>
          <w:rFonts w:ascii="Times New Roman" w:hAnsi="Times New Roman" w:cs="Times New Roman"/>
          <w:sz w:val="28"/>
          <w:szCs w:val="28"/>
        </w:rPr>
        <w:t>югорского</w:t>
      </w:r>
      <w:proofErr w:type="spellEnd"/>
      <w:r w:rsidRPr="00E46F8C">
        <w:rPr>
          <w:rFonts w:ascii="Times New Roman" w:hAnsi="Times New Roman" w:cs="Times New Roman"/>
          <w:sz w:val="28"/>
          <w:szCs w:val="28"/>
        </w:rPr>
        <w:t xml:space="preserve"> края, прежде всего, через уважение к народам, культуры которых сформировались на его территории.</w:t>
      </w:r>
    </w:p>
    <w:p w14:paraId="7F4F17E5" w14:textId="77777777" w:rsidR="0037071B" w:rsidRPr="00E46F8C" w:rsidRDefault="0037071B" w:rsidP="00FA1A21">
      <w:pPr>
        <w:spacing w:after="0" w:line="240" w:lineRule="auto"/>
        <w:ind w:firstLine="709"/>
        <w:jc w:val="both"/>
        <w:rPr>
          <w:rFonts w:ascii="Times New Roman" w:hAnsi="Times New Roman" w:cs="Times New Roman"/>
          <w:sz w:val="28"/>
        </w:rPr>
      </w:pPr>
      <w:r w:rsidRPr="00E46F8C">
        <w:rPr>
          <w:rFonts w:ascii="Times New Roman" w:hAnsi="Times New Roman" w:cs="Times New Roman"/>
          <w:sz w:val="28"/>
        </w:rPr>
        <w:t xml:space="preserve">Из вышесказанного следует, что формирование </w:t>
      </w:r>
      <w:r w:rsidRPr="00E46F8C">
        <w:rPr>
          <w:rFonts w:ascii="Times New Roman" w:hAnsi="Times New Roman" w:cs="Times New Roman"/>
          <w:sz w:val="28"/>
          <w:szCs w:val="28"/>
        </w:rPr>
        <w:t>познавательного интереса к традиционному быту народов Ямало-Ненецкого автономного округа</w:t>
      </w:r>
      <w:r w:rsidRPr="00E46F8C">
        <w:rPr>
          <w:rFonts w:ascii="Times New Roman" w:hAnsi="Times New Roman" w:cs="Times New Roman"/>
          <w:sz w:val="28"/>
        </w:rPr>
        <w:t xml:space="preserve"> не может происходить только на уровне получения теоретических знаний. Ведь именно включаясь в активную общественно-значимую деятельность, ребенок впервые ощущает себя частью своей семьи, школы, села, Родины, настоящим гражданином своей страны, учится переживать историю своей страны со всем народом в целом. Важную роль в процессе формирования познавательного интереса </w:t>
      </w:r>
      <w:r w:rsidRPr="00E46F8C">
        <w:rPr>
          <w:rFonts w:ascii="Times New Roman" w:hAnsi="Times New Roman" w:cs="Times New Roman"/>
          <w:sz w:val="28"/>
          <w:szCs w:val="28"/>
        </w:rPr>
        <w:t xml:space="preserve">к традиционному быту народов ЯНАО </w:t>
      </w:r>
      <w:r w:rsidRPr="00E46F8C">
        <w:rPr>
          <w:rFonts w:ascii="Times New Roman" w:hAnsi="Times New Roman" w:cs="Times New Roman"/>
          <w:sz w:val="28"/>
        </w:rPr>
        <w:t>имеет вовлечение детей в практическую деятельность.</w:t>
      </w:r>
    </w:p>
    <w:p w14:paraId="7861F78D" w14:textId="77777777" w:rsidR="00A55C38" w:rsidRPr="00AA0346" w:rsidRDefault="00A55C38" w:rsidP="00A55C38">
      <w:pPr>
        <w:spacing w:after="0" w:line="240" w:lineRule="auto"/>
        <w:ind w:firstLine="709"/>
        <w:jc w:val="both"/>
        <w:rPr>
          <w:rFonts w:ascii="Times New Roman" w:hAnsi="Times New Roman" w:cs="Times New Roman"/>
          <w:sz w:val="28"/>
          <w:szCs w:val="28"/>
        </w:rPr>
      </w:pPr>
      <w:bookmarkStart w:id="0" w:name="_Hlk101093271"/>
      <w:r w:rsidRPr="00AA0346">
        <w:rPr>
          <w:rFonts w:ascii="Times New Roman" w:eastAsia="Times New Roman" w:hAnsi="Times New Roman" w:cs="Times New Roman"/>
          <w:sz w:val="28"/>
          <w:szCs w:val="28"/>
          <w:lang w:eastAsia="ru-RU"/>
        </w:rPr>
        <w:t xml:space="preserve">Для изучения </w:t>
      </w:r>
      <w:r>
        <w:rPr>
          <w:rFonts w:ascii="Times New Roman" w:hAnsi="Times New Roman" w:cs="Times New Roman"/>
          <w:sz w:val="28"/>
          <w:szCs w:val="28"/>
        </w:rPr>
        <w:t xml:space="preserve">уровня развития у второклассников </w:t>
      </w:r>
      <w:r w:rsidRPr="00E31930">
        <w:rPr>
          <w:rFonts w:ascii="Times New Roman" w:hAnsi="Times New Roman" w:cs="Times New Roman"/>
          <w:sz w:val="28"/>
          <w:szCs w:val="28"/>
        </w:rPr>
        <w:t>познавательного интереса к традиционно</w:t>
      </w:r>
      <w:r>
        <w:rPr>
          <w:rFonts w:ascii="Times New Roman" w:hAnsi="Times New Roman" w:cs="Times New Roman"/>
          <w:sz w:val="28"/>
          <w:szCs w:val="28"/>
        </w:rPr>
        <w:t>му</w:t>
      </w:r>
      <w:r w:rsidRPr="00E31930">
        <w:rPr>
          <w:rFonts w:ascii="Times New Roman" w:hAnsi="Times New Roman" w:cs="Times New Roman"/>
          <w:sz w:val="28"/>
          <w:szCs w:val="28"/>
        </w:rPr>
        <w:t xml:space="preserve"> </w:t>
      </w:r>
      <w:r>
        <w:rPr>
          <w:rFonts w:ascii="Times New Roman" w:hAnsi="Times New Roman" w:cs="Times New Roman"/>
          <w:sz w:val="28"/>
          <w:szCs w:val="28"/>
        </w:rPr>
        <w:t xml:space="preserve">быту народов </w:t>
      </w:r>
      <w:r w:rsidRPr="00520E18">
        <w:rPr>
          <w:rFonts w:ascii="Times New Roman" w:hAnsi="Times New Roman" w:cs="Times New Roman"/>
          <w:sz w:val="28"/>
          <w:szCs w:val="28"/>
        </w:rPr>
        <w:t>Ямало-Ненецкого автономного округа</w:t>
      </w:r>
      <w:r w:rsidRPr="00AA0346">
        <w:rPr>
          <w:rFonts w:ascii="Times New Roman" w:eastAsia="Times New Roman" w:hAnsi="Times New Roman" w:cs="Times New Roman"/>
          <w:sz w:val="28"/>
          <w:szCs w:val="28"/>
          <w:lang w:eastAsia="ru-RU"/>
        </w:rPr>
        <w:t>, нами были отобраны методы и диагностические методики.</w:t>
      </w:r>
      <w:r w:rsidRPr="00AA0346">
        <w:rPr>
          <w:rFonts w:ascii="Times New Roman" w:hAnsi="Times New Roman" w:cs="Times New Roman"/>
          <w:sz w:val="28"/>
          <w:szCs w:val="28"/>
        </w:rPr>
        <w:t xml:space="preserve"> </w:t>
      </w:r>
    </w:p>
    <w:p w14:paraId="6162D1C9" w14:textId="77777777" w:rsidR="00A55C38" w:rsidRDefault="00A55C38" w:rsidP="00A55C38">
      <w:pPr>
        <w:spacing w:after="0" w:line="240" w:lineRule="auto"/>
        <w:ind w:firstLine="709"/>
        <w:jc w:val="both"/>
        <w:rPr>
          <w:rFonts w:ascii="Times New Roman" w:hAnsi="Times New Roman" w:cs="Times New Roman"/>
          <w:sz w:val="28"/>
          <w:szCs w:val="28"/>
          <w:lang w:eastAsia="ru-RU"/>
        </w:rPr>
      </w:pPr>
      <w:r w:rsidRPr="00AA0346">
        <w:rPr>
          <w:rFonts w:ascii="Times New Roman" w:hAnsi="Times New Roman" w:cs="Times New Roman"/>
          <w:sz w:val="28"/>
          <w:szCs w:val="28"/>
          <w:lang w:eastAsia="ru-RU"/>
        </w:rPr>
        <w:t xml:space="preserve">1. Наблюдение за деятельностью и поведением учащихся </w:t>
      </w:r>
      <w:proofErr w:type="gramStart"/>
      <w:r w:rsidRPr="00AA0346">
        <w:rPr>
          <w:rFonts w:ascii="Times New Roman" w:hAnsi="Times New Roman" w:cs="Times New Roman"/>
          <w:sz w:val="28"/>
          <w:szCs w:val="28"/>
          <w:lang w:eastAsia="ru-RU"/>
        </w:rPr>
        <w:t xml:space="preserve">на уроках </w:t>
      </w:r>
      <w:r>
        <w:rPr>
          <w:rFonts w:ascii="Times New Roman" w:hAnsi="Times New Roman" w:cs="Times New Roman"/>
          <w:sz w:val="28"/>
          <w:szCs w:val="28"/>
          <w:lang w:eastAsia="ru-RU"/>
        </w:rPr>
        <w:t xml:space="preserve">окружающего мира </w:t>
      </w:r>
      <w:r w:rsidRPr="00AA0346">
        <w:rPr>
          <w:rFonts w:ascii="Times New Roman" w:hAnsi="Times New Roman" w:cs="Times New Roman"/>
          <w:sz w:val="28"/>
          <w:szCs w:val="28"/>
          <w:lang w:eastAsia="ru-RU"/>
        </w:rPr>
        <w:t xml:space="preserve">с целью изучения </w:t>
      </w:r>
      <w:r>
        <w:rPr>
          <w:rFonts w:ascii="Times New Roman" w:hAnsi="Times New Roman" w:cs="Times New Roman"/>
          <w:sz w:val="28"/>
          <w:szCs w:val="28"/>
        </w:rPr>
        <w:t xml:space="preserve">развития у второклассников </w:t>
      </w:r>
      <w:r w:rsidRPr="00E31930">
        <w:rPr>
          <w:rFonts w:ascii="Times New Roman" w:hAnsi="Times New Roman" w:cs="Times New Roman"/>
          <w:sz w:val="28"/>
          <w:szCs w:val="28"/>
        </w:rPr>
        <w:t>познавательного интереса к традиционно</w:t>
      </w:r>
      <w:r>
        <w:rPr>
          <w:rFonts w:ascii="Times New Roman" w:hAnsi="Times New Roman" w:cs="Times New Roman"/>
          <w:sz w:val="28"/>
          <w:szCs w:val="28"/>
        </w:rPr>
        <w:t>му</w:t>
      </w:r>
      <w:r w:rsidRPr="00E31930">
        <w:rPr>
          <w:rFonts w:ascii="Times New Roman" w:hAnsi="Times New Roman" w:cs="Times New Roman"/>
          <w:sz w:val="28"/>
          <w:szCs w:val="28"/>
        </w:rPr>
        <w:t xml:space="preserve"> </w:t>
      </w:r>
      <w:r>
        <w:rPr>
          <w:rFonts w:ascii="Times New Roman" w:hAnsi="Times New Roman" w:cs="Times New Roman"/>
          <w:sz w:val="28"/>
          <w:szCs w:val="28"/>
        </w:rPr>
        <w:t xml:space="preserve">быту народов </w:t>
      </w:r>
      <w:r w:rsidRPr="00520E18">
        <w:rPr>
          <w:rFonts w:ascii="Times New Roman" w:hAnsi="Times New Roman" w:cs="Times New Roman"/>
          <w:sz w:val="28"/>
          <w:szCs w:val="28"/>
        </w:rPr>
        <w:t>Ямало-Ненецкого автономного округа</w:t>
      </w:r>
      <w:r>
        <w:rPr>
          <w:rFonts w:ascii="Times New Roman" w:hAnsi="Times New Roman" w:cs="Times New Roman"/>
          <w:sz w:val="28"/>
          <w:szCs w:val="28"/>
        </w:rPr>
        <w:t xml:space="preserve"> в процессе</w:t>
      </w:r>
      <w:proofErr w:type="gramEnd"/>
      <w:r>
        <w:rPr>
          <w:rFonts w:ascii="Times New Roman" w:hAnsi="Times New Roman" w:cs="Times New Roman"/>
          <w:sz w:val="28"/>
          <w:szCs w:val="28"/>
        </w:rPr>
        <w:t xml:space="preserve"> моделирования</w:t>
      </w:r>
      <w:r w:rsidRPr="00AA0346">
        <w:rPr>
          <w:rFonts w:ascii="Times New Roman" w:hAnsi="Times New Roman" w:cs="Times New Roman"/>
          <w:sz w:val="28"/>
          <w:szCs w:val="28"/>
          <w:lang w:eastAsia="ru-RU"/>
        </w:rPr>
        <w:t>.</w:t>
      </w:r>
    </w:p>
    <w:p w14:paraId="2716E5B6" w14:textId="52354D16" w:rsidR="00A55C38" w:rsidRPr="00C85021" w:rsidRDefault="00A55C38" w:rsidP="00A55C38">
      <w:pPr>
        <w:spacing w:after="0" w:line="240" w:lineRule="auto"/>
        <w:ind w:firstLine="709"/>
        <w:jc w:val="both"/>
        <w:rPr>
          <w:rFonts w:ascii="Times New Roman" w:hAnsi="Times New Roman" w:cs="Times New Roman"/>
          <w:sz w:val="28"/>
          <w:szCs w:val="28"/>
          <w:lang w:eastAsia="ru-RU"/>
        </w:rPr>
      </w:pPr>
      <w:r w:rsidRPr="00AA0346">
        <w:rPr>
          <w:rFonts w:ascii="Times New Roman" w:hAnsi="Times New Roman" w:cs="Times New Roman"/>
          <w:sz w:val="28"/>
          <w:szCs w:val="28"/>
        </w:rPr>
        <w:lastRenderedPageBreak/>
        <w:t xml:space="preserve">2. </w:t>
      </w:r>
      <w:r w:rsidRPr="00C85021">
        <w:rPr>
          <w:rFonts w:ascii="Times New Roman" w:hAnsi="Times New Roman" w:cs="Times New Roman"/>
          <w:sz w:val="28"/>
          <w:szCs w:val="28"/>
        </w:rPr>
        <w:t>Анкет</w:t>
      </w:r>
      <w:r>
        <w:rPr>
          <w:rFonts w:ascii="Times New Roman" w:hAnsi="Times New Roman" w:cs="Times New Roman"/>
          <w:sz w:val="28"/>
          <w:szCs w:val="28"/>
        </w:rPr>
        <w:t>ирование</w:t>
      </w:r>
      <w:r w:rsidRPr="00C85021">
        <w:rPr>
          <w:rFonts w:ascii="Times New Roman" w:hAnsi="Times New Roman" w:cs="Times New Roman"/>
          <w:sz w:val="28"/>
          <w:szCs w:val="28"/>
        </w:rPr>
        <w:t xml:space="preserve"> «Что ты знаешь о своем родном крае?»</w:t>
      </w:r>
      <w:r>
        <w:rPr>
          <w:rFonts w:ascii="Times New Roman" w:hAnsi="Times New Roman" w:cs="Times New Roman"/>
          <w:sz w:val="28"/>
          <w:szCs w:val="28"/>
        </w:rPr>
        <w:t xml:space="preserve"> </w:t>
      </w:r>
      <w:r w:rsidRPr="00F5076B">
        <w:rPr>
          <w:rFonts w:ascii="Times New Roman" w:hAnsi="Times New Roman" w:cs="Times New Roman"/>
          <w:sz w:val="28"/>
          <w:szCs w:val="28"/>
        </w:rPr>
        <w:t>(в авторской обработке)</w:t>
      </w:r>
      <w:r>
        <w:rPr>
          <w:rFonts w:ascii="Times New Roman" w:hAnsi="Times New Roman" w:cs="Times New Roman"/>
          <w:sz w:val="28"/>
          <w:szCs w:val="28"/>
        </w:rPr>
        <w:t xml:space="preserve">. </w:t>
      </w:r>
    </w:p>
    <w:p w14:paraId="34773ADA" w14:textId="61DB2F04" w:rsidR="00A55C38" w:rsidRPr="00C85021" w:rsidRDefault="00A55C38" w:rsidP="00A55C38">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w:t>
      </w:r>
      <w:r w:rsidRPr="00AA0346">
        <w:rPr>
          <w:rFonts w:ascii="Times New Roman" w:hAnsi="Times New Roman" w:cs="Times New Roman"/>
          <w:sz w:val="28"/>
          <w:szCs w:val="28"/>
        </w:rPr>
        <w:t>Анкетирование на тему: «</w:t>
      </w:r>
      <w:r w:rsidRPr="00C85021">
        <w:rPr>
          <w:rFonts w:ascii="Times New Roman" w:eastAsia="Times New Roman" w:hAnsi="Times New Roman" w:cs="Times New Roman"/>
          <w:sz w:val="28"/>
          <w:szCs w:val="28"/>
          <w:lang w:eastAsia="ru-RU"/>
        </w:rPr>
        <w:t>Познавательный интерес учащихся к родному краю»</w:t>
      </w:r>
      <w:r>
        <w:rPr>
          <w:rFonts w:ascii="Times New Roman" w:eastAsia="Times New Roman" w:hAnsi="Times New Roman" w:cs="Times New Roman"/>
          <w:sz w:val="28"/>
          <w:szCs w:val="28"/>
          <w:lang w:eastAsia="ru-RU"/>
        </w:rPr>
        <w:t xml:space="preserve"> (А.Б. </w:t>
      </w:r>
      <w:r w:rsidRPr="00D816B3">
        <w:rPr>
          <w:rFonts w:ascii="Times New Roman" w:hAnsi="Times New Roman" w:cs="Times New Roman"/>
          <w:sz w:val="28"/>
          <w:szCs w:val="28"/>
        </w:rPr>
        <w:t>Афанасьев</w:t>
      </w:r>
      <w:r>
        <w:rPr>
          <w:rFonts w:ascii="Times New Roman" w:hAnsi="Times New Roman" w:cs="Times New Roman"/>
          <w:sz w:val="28"/>
          <w:szCs w:val="28"/>
        </w:rPr>
        <w:t>ой)».</w:t>
      </w:r>
      <w:r w:rsidRPr="00A55C38">
        <w:rPr>
          <w:rFonts w:ascii="Times New Roman" w:eastAsia="Times New Roman" w:hAnsi="Times New Roman" w:cs="Times New Roman"/>
          <w:sz w:val="28"/>
          <w:szCs w:val="28"/>
          <w:lang w:eastAsia="ru-RU"/>
        </w:rPr>
        <w:t xml:space="preserve"> </w:t>
      </w:r>
    </w:p>
    <w:p w14:paraId="5D199ED3" w14:textId="30A7871E" w:rsidR="00A55C38" w:rsidRPr="003E7025" w:rsidRDefault="00A55C38" w:rsidP="00A55C3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AA0346">
        <w:rPr>
          <w:rFonts w:ascii="Times New Roman" w:hAnsi="Times New Roman" w:cs="Times New Roman"/>
          <w:sz w:val="28"/>
          <w:szCs w:val="28"/>
        </w:rPr>
        <w:t xml:space="preserve">. </w:t>
      </w:r>
      <w:r w:rsidRPr="00D172C7">
        <w:rPr>
          <w:rFonts w:ascii="Times New Roman" w:hAnsi="Times New Roman" w:cs="Times New Roman"/>
          <w:sz w:val="28"/>
          <w:szCs w:val="28"/>
        </w:rPr>
        <w:t xml:space="preserve">Методика «Познавательная активность младшего школьника» А.А. </w:t>
      </w:r>
      <w:proofErr w:type="spellStart"/>
      <w:r w:rsidRPr="00D172C7">
        <w:rPr>
          <w:rFonts w:ascii="Times New Roman" w:hAnsi="Times New Roman" w:cs="Times New Roman"/>
          <w:sz w:val="28"/>
          <w:szCs w:val="28"/>
        </w:rPr>
        <w:t>Горчинской</w:t>
      </w:r>
      <w:proofErr w:type="spellEnd"/>
      <w:r w:rsidRPr="00D172C7">
        <w:rPr>
          <w:rFonts w:ascii="Times New Roman" w:hAnsi="Times New Roman" w:cs="Times New Roman"/>
          <w:sz w:val="28"/>
          <w:szCs w:val="28"/>
        </w:rPr>
        <w:t xml:space="preserve"> (в авторской обработке)</w:t>
      </w:r>
      <w:r>
        <w:rPr>
          <w:rFonts w:ascii="Times New Roman" w:hAnsi="Times New Roman" w:cs="Times New Roman"/>
          <w:sz w:val="28"/>
          <w:szCs w:val="28"/>
        </w:rPr>
        <w:t xml:space="preserve">. </w:t>
      </w:r>
    </w:p>
    <w:p w14:paraId="3AEEF87E" w14:textId="25F75B7F" w:rsidR="00A55C38" w:rsidRDefault="00A55C38" w:rsidP="00A55C3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AA034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Тестирование </w:t>
      </w:r>
      <w:r w:rsidRPr="00AA0346">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Культура, быт, традиции народов Севера (авторская разработка). </w:t>
      </w:r>
    </w:p>
    <w:p w14:paraId="558901BB" w14:textId="7B42CD1C" w:rsidR="001167D5" w:rsidRPr="00640112" w:rsidRDefault="00A55C38" w:rsidP="001167D5">
      <w:pPr>
        <w:spacing w:after="0" w:line="240" w:lineRule="auto"/>
        <w:ind w:firstLine="709"/>
        <w:contextualSpacing/>
        <w:jc w:val="both"/>
        <w:rPr>
          <w:rFonts w:ascii="Times New Roman" w:eastAsia="Times New Roman" w:hAnsi="Times New Roman" w:cs="Times New Roman"/>
          <w:color w:val="000000"/>
          <w:sz w:val="28"/>
          <w:szCs w:val="28"/>
          <w:lang w:eastAsia="ru-RU"/>
        </w:rPr>
      </w:pPr>
      <w:bookmarkStart w:id="1" w:name="_Hlk101093221"/>
      <w:bookmarkEnd w:id="0"/>
      <w:r w:rsidRPr="00AA0346">
        <w:rPr>
          <w:rFonts w:ascii="Times New Roman" w:hAnsi="Times New Roman"/>
          <w:sz w:val="28"/>
          <w:szCs w:val="28"/>
        </w:rPr>
        <w:t xml:space="preserve">Исследование проводилось </w:t>
      </w:r>
      <w:r w:rsidRPr="00F75CAA">
        <w:rPr>
          <w:rFonts w:ascii="Times New Roman" w:hAnsi="Times New Roman" w:cs="Times New Roman"/>
          <w:sz w:val="28"/>
          <w:szCs w:val="28"/>
        </w:rPr>
        <w:t>Муниципального бюджетного общеобразовательного учреждения «Средней общеобразовательной школы №3» г</w:t>
      </w:r>
      <w:proofErr w:type="gramStart"/>
      <w:r w:rsidRPr="00F75CAA">
        <w:rPr>
          <w:rFonts w:ascii="Times New Roman" w:hAnsi="Times New Roman" w:cs="Times New Roman"/>
          <w:sz w:val="28"/>
          <w:szCs w:val="28"/>
        </w:rPr>
        <w:t>.С</w:t>
      </w:r>
      <w:proofErr w:type="gramEnd"/>
      <w:r w:rsidRPr="00F75CAA">
        <w:rPr>
          <w:rFonts w:ascii="Times New Roman" w:hAnsi="Times New Roman" w:cs="Times New Roman"/>
          <w:sz w:val="28"/>
          <w:szCs w:val="28"/>
        </w:rPr>
        <w:t>алехард, Ямало-Ненецкий автономный округ</w:t>
      </w:r>
      <w:r w:rsidRPr="00AA0346">
        <w:rPr>
          <w:rFonts w:ascii="Times New Roman" w:hAnsi="Times New Roman"/>
          <w:sz w:val="28"/>
          <w:szCs w:val="28"/>
        </w:rPr>
        <w:t xml:space="preserve">. </w:t>
      </w:r>
      <w:bookmarkEnd w:id="1"/>
      <w:r w:rsidR="001167D5" w:rsidRPr="00640112">
        <w:rPr>
          <w:rFonts w:ascii="Times New Roman" w:eastAsia="Times New Roman" w:hAnsi="Times New Roman" w:cs="Times New Roman"/>
          <w:color w:val="000000"/>
          <w:sz w:val="28"/>
          <w:szCs w:val="28"/>
          <w:lang w:eastAsia="ru-RU"/>
        </w:rPr>
        <w:t xml:space="preserve">В </w:t>
      </w:r>
      <w:r w:rsidR="001167D5">
        <w:rPr>
          <w:rFonts w:ascii="Times New Roman" w:eastAsia="Times New Roman" w:hAnsi="Times New Roman" w:cs="Times New Roman"/>
          <w:color w:val="000000"/>
          <w:sz w:val="28"/>
          <w:szCs w:val="28"/>
          <w:lang w:eastAsia="ru-RU"/>
        </w:rPr>
        <w:t>исследовании</w:t>
      </w:r>
      <w:r w:rsidR="001167D5" w:rsidRPr="00640112">
        <w:rPr>
          <w:rFonts w:ascii="Times New Roman" w:eastAsia="Times New Roman" w:hAnsi="Times New Roman" w:cs="Times New Roman"/>
          <w:color w:val="000000"/>
          <w:sz w:val="28"/>
          <w:szCs w:val="28"/>
          <w:lang w:eastAsia="ru-RU"/>
        </w:rPr>
        <w:t xml:space="preserve"> участвовали </w:t>
      </w:r>
      <w:r w:rsidR="001167D5">
        <w:rPr>
          <w:rFonts w:ascii="Times New Roman" w:eastAsia="Times New Roman" w:hAnsi="Times New Roman" w:cs="Times New Roman"/>
          <w:color w:val="000000"/>
          <w:sz w:val="28"/>
          <w:szCs w:val="28"/>
          <w:lang w:eastAsia="ru-RU"/>
        </w:rPr>
        <w:t>об</w:t>
      </w:r>
      <w:r w:rsidR="001167D5" w:rsidRPr="00640112">
        <w:rPr>
          <w:rFonts w:ascii="Times New Roman" w:eastAsia="Times New Roman" w:hAnsi="Times New Roman" w:cs="Times New Roman"/>
          <w:color w:val="000000"/>
          <w:sz w:val="28"/>
          <w:szCs w:val="28"/>
          <w:lang w:eastAsia="ru-RU"/>
        </w:rPr>
        <w:t>уча</w:t>
      </w:r>
      <w:r w:rsidR="001167D5">
        <w:rPr>
          <w:rFonts w:ascii="Times New Roman" w:eastAsia="Times New Roman" w:hAnsi="Times New Roman" w:cs="Times New Roman"/>
          <w:color w:val="000000"/>
          <w:sz w:val="28"/>
          <w:szCs w:val="28"/>
          <w:lang w:eastAsia="ru-RU"/>
        </w:rPr>
        <w:t>ю</w:t>
      </w:r>
      <w:r w:rsidR="001167D5" w:rsidRPr="00640112">
        <w:rPr>
          <w:rFonts w:ascii="Times New Roman" w:eastAsia="Times New Roman" w:hAnsi="Times New Roman" w:cs="Times New Roman"/>
          <w:color w:val="000000"/>
          <w:sz w:val="28"/>
          <w:szCs w:val="28"/>
          <w:lang w:eastAsia="ru-RU"/>
        </w:rPr>
        <w:t xml:space="preserve">щиеся </w:t>
      </w:r>
      <w:r w:rsidR="001167D5">
        <w:rPr>
          <w:rFonts w:ascii="Times New Roman" w:eastAsia="Times New Roman" w:hAnsi="Times New Roman" w:cs="Times New Roman"/>
          <w:color w:val="000000"/>
          <w:sz w:val="28"/>
          <w:szCs w:val="28"/>
          <w:lang w:eastAsia="ru-RU"/>
        </w:rPr>
        <w:t>2</w:t>
      </w:r>
      <w:r w:rsidR="001167D5" w:rsidRPr="00640112">
        <w:rPr>
          <w:rFonts w:ascii="Times New Roman" w:eastAsia="Times New Roman" w:hAnsi="Times New Roman" w:cs="Times New Roman"/>
          <w:color w:val="000000"/>
          <w:sz w:val="28"/>
          <w:szCs w:val="28"/>
          <w:lang w:eastAsia="ru-RU"/>
        </w:rPr>
        <w:t xml:space="preserve"> «А» класса в количестве</w:t>
      </w:r>
      <w:r w:rsidR="001167D5" w:rsidRPr="00640112">
        <w:rPr>
          <w:rFonts w:ascii="Times New Roman" w:eastAsia="Times New Roman" w:hAnsi="Times New Roman" w:cs="Times New Roman"/>
          <w:color w:val="000000" w:themeColor="text1"/>
          <w:sz w:val="28"/>
          <w:szCs w:val="28"/>
          <w:lang w:eastAsia="ru-RU"/>
        </w:rPr>
        <w:t xml:space="preserve"> </w:t>
      </w:r>
      <w:r w:rsidR="001167D5">
        <w:rPr>
          <w:rFonts w:ascii="Times New Roman" w:eastAsia="Times New Roman" w:hAnsi="Times New Roman" w:cs="Times New Roman"/>
          <w:color w:val="000000" w:themeColor="text1"/>
          <w:sz w:val="28"/>
          <w:szCs w:val="28"/>
          <w:lang w:eastAsia="ru-RU"/>
        </w:rPr>
        <w:t>19</w:t>
      </w:r>
      <w:r w:rsidR="001167D5" w:rsidRPr="00640112">
        <w:rPr>
          <w:rFonts w:ascii="Times New Roman" w:eastAsia="Times New Roman" w:hAnsi="Times New Roman" w:cs="Times New Roman"/>
          <w:color w:val="000000" w:themeColor="text1"/>
          <w:sz w:val="28"/>
          <w:szCs w:val="28"/>
          <w:lang w:eastAsia="ru-RU"/>
        </w:rPr>
        <w:t xml:space="preserve"> </w:t>
      </w:r>
      <w:r w:rsidR="001167D5" w:rsidRPr="00640112">
        <w:rPr>
          <w:rFonts w:ascii="Times New Roman" w:eastAsia="Times New Roman" w:hAnsi="Times New Roman" w:cs="Times New Roman"/>
          <w:color w:val="000000"/>
          <w:sz w:val="28"/>
          <w:szCs w:val="28"/>
          <w:lang w:eastAsia="ru-RU"/>
        </w:rPr>
        <w:t xml:space="preserve">человек и </w:t>
      </w:r>
      <w:r w:rsidR="001167D5">
        <w:rPr>
          <w:rFonts w:ascii="Times New Roman" w:eastAsia="Times New Roman" w:hAnsi="Times New Roman" w:cs="Times New Roman"/>
          <w:color w:val="000000"/>
          <w:sz w:val="28"/>
          <w:szCs w:val="28"/>
          <w:lang w:eastAsia="ru-RU"/>
        </w:rPr>
        <w:t>об</w:t>
      </w:r>
      <w:r w:rsidR="001167D5" w:rsidRPr="00640112">
        <w:rPr>
          <w:rFonts w:ascii="Times New Roman" w:eastAsia="Times New Roman" w:hAnsi="Times New Roman" w:cs="Times New Roman"/>
          <w:color w:val="000000"/>
          <w:sz w:val="28"/>
          <w:szCs w:val="28"/>
          <w:lang w:eastAsia="ru-RU"/>
        </w:rPr>
        <w:t>уча</w:t>
      </w:r>
      <w:r w:rsidR="001167D5">
        <w:rPr>
          <w:rFonts w:ascii="Times New Roman" w:eastAsia="Times New Roman" w:hAnsi="Times New Roman" w:cs="Times New Roman"/>
          <w:color w:val="000000"/>
          <w:sz w:val="28"/>
          <w:szCs w:val="28"/>
          <w:lang w:eastAsia="ru-RU"/>
        </w:rPr>
        <w:t>ю</w:t>
      </w:r>
      <w:r w:rsidR="001167D5" w:rsidRPr="00640112">
        <w:rPr>
          <w:rFonts w:ascii="Times New Roman" w:eastAsia="Times New Roman" w:hAnsi="Times New Roman" w:cs="Times New Roman"/>
          <w:color w:val="000000"/>
          <w:sz w:val="28"/>
          <w:szCs w:val="28"/>
          <w:lang w:eastAsia="ru-RU"/>
        </w:rPr>
        <w:t xml:space="preserve">щиеся </w:t>
      </w:r>
      <w:r w:rsidR="001167D5">
        <w:rPr>
          <w:rFonts w:ascii="Times New Roman" w:eastAsia="Times New Roman" w:hAnsi="Times New Roman" w:cs="Times New Roman"/>
          <w:color w:val="000000"/>
          <w:sz w:val="28"/>
          <w:szCs w:val="28"/>
          <w:lang w:eastAsia="ru-RU"/>
        </w:rPr>
        <w:t>2</w:t>
      </w:r>
      <w:r w:rsidR="001167D5" w:rsidRPr="00640112">
        <w:rPr>
          <w:rFonts w:ascii="Times New Roman" w:eastAsia="Times New Roman" w:hAnsi="Times New Roman" w:cs="Times New Roman"/>
          <w:color w:val="000000"/>
          <w:sz w:val="28"/>
          <w:szCs w:val="28"/>
          <w:lang w:eastAsia="ru-RU"/>
        </w:rPr>
        <w:t xml:space="preserve"> «</w:t>
      </w:r>
      <w:r w:rsidR="001167D5">
        <w:rPr>
          <w:rFonts w:ascii="Times New Roman" w:eastAsia="Times New Roman" w:hAnsi="Times New Roman" w:cs="Times New Roman"/>
          <w:color w:val="000000"/>
          <w:sz w:val="28"/>
          <w:szCs w:val="28"/>
          <w:lang w:eastAsia="ru-RU"/>
        </w:rPr>
        <w:t>Б</w:t>
      </w:r>
      <w:r w:rsidR="001167D5" w:rsidRPr="00640112">
        <w:rPr>
          <w:rFonts w:ascii="Times New Roman" w:eastAsia="Times New Roman" w:hAnsi="Times New Roman" w:cs="Times New Roman"/>
          <w:color w:val="000000"/>
          <w:sz w:val="28"/>
          <w:szCs w:val="28"/>
          <w:lang w:eastAsia="ru-RU"/>
        </w:rPr>
        <w:t xml:space="preserve">» класса в </w:t>
      </w:r>
      <w:r w:rsidR="001167D5" w:rsidRPr="00640112">
        <w:rPr>
          <w:rFonts w:ascii="Times New Roman" w:eastAsia="Times New Roman" w:hAnsi="Times New Roman" w:cs="Times New Roman"/>
          <w:color w:val="000000" w:themeColor="text1"/>
          <w:sz w:val="28"/>
          <w:szCs w:val="28"/>
          <w:lang w:eastAsia="ru-RU"/>
        </w:rPr>
        <w:t xml:space="preserve">количестве </w:t>
      </w:r>
      <w:r w:rsidR="001167D5">
        <w:rPr>
          <w:rFonts w:ascii="Times New Roman" w:eastAsia="Times New Roman" w:hAnsi="Times New Roman" w:cs="Times New Roman"/>
          <w:color w:val="000000" w:themeColor="text1"/>
          <w:sz w:val="28"/>
          <w:szCs w:val="28"/>
          <w:lang w:eastAsia="ru-RU"/>
        </w:rPr>
        <w:t>19</w:t>
      </w:r>
      <w:r w:rsidR="001167D5" w:rsidRPr="00640112">
        <w:rPr>
          <w:rFonts w:ascii="Times New Roman" w:eastAsia="Times New Roman" w:hAnsi="Times New Roman" w:cs="Times New Roman"/>
          <w:color w:val="000000" w:themeColor="text1"/>
          <w:sz w:val="28"/>
          <w:szCs w:val="28"/>
          <w:lang w:eastAsia="ru-RU"/>
        </w:rPr>
        <w:t xml:space="preserve"> </w:t>
      </w:r>
      <w:r w:rsidR="001167D5" w:rsidRPr="00640112">
        <w:rPr>
          <w:rFonts w:ascii="Times New Roman" w:eastAsia="Times New Roman" w:hAnsi="Times New Roman" w:cs="Times New Roman"/>
          <w:color w:val="000000"/>
          <w:sz w:val="28"/>
          <w:szCs w:val="28"/>
          <w:lang w:eastAsia="ru-RU"/>
        </w:rPr>
        <w:t xml:space="preserve">человек. </w:t>
      </w:r>
      <w:r w:rsidR="001167D5">
        <w:rPr>
          <w:rFonts w:ascii="Times New Roman" w:eastAsia="Times New Roman" w:hAnsi="Times New Roman" w:cs="Times New Roman"/>
          <w:color w:val="000000"/>
          <w:sz w:val="28"/>
          <w:szCs w:val="28"/>
          <w:lang w:eastAsia="ru-RU"/>
        </w:rPr>
        <w:t>2</w:t>
      </w:r>
      <w:r w:rsidR="001167D5" w:rsidRPr="00640112">
        <w:rPr>
          <w:rFonts w:ascii="Times New Roman" w:eastAsia="Times New Roman" w:hAnsi="Times New Roman" w:cs="Times New Roman"/>
          <w:color w:val="000000"/>
          <w:sz w:val="28"/>
          <w:szCs w:val="28"/>
          <w:lang w:eastAsia="ru-RU"/>
        </w:rPr>
        <w:t xml:space="preserve"> «А» класс определен нами как экспериментальный, </w:t>
      </w:r>
      <w:r w:rsidR="001167D5">
        <w:rPr>
          <w:rFonts w:ascii="Times New Roman" w:eastAsia="Times New Roman" w:hAnsi="Times New Roman" w:cs="Times New Roman"/>
          <w:color w:val="000000"/>
          <w:sz w:val="28"/>
          <w:szCs w:val="28"/>
          <w:lang w:eastAsia="ru-RU"/>
        </w:rPr>
        <w:t>2</w:t>
      </w:r>
      <w:r w:rsidR="001167D5" w:rsidRPr="00640112">
        <w:rPr>
          <w:rFonts w:ascii="Times New Roman" w:eastAsia="Times New Roman" w:hAnsi="Times New Roman" w:cs="Times New Roman"/>
          <w:color w:val="000000"/>
          <w:sz w:val="28"/>
          <w:szCs w:val="28"/>
          <w:lang w:eastAsia="ru-RU"/>
        </w:rPr>
        <w:t xml:space="preserve"> «</w:t>
      </w:r>
      <w:r w:rsidR="001167D5">
        <w:rPr>
          <w:rFonts w:ascii="Times New Roman" w:eastAsia="Times New Roman" w:hAnsi="Times New Roman" w:cs="Times New Roman"/>
          <w:color w:val="000000"/>
          <w:sz w:val="28"/>
          <w:szCs w:val="28"/>
          <w:lang w:eastAsia="ru-RU"/>
        </w:rPr>
        <w:t>Б</w:t>
      </w:r>
      <w:r w:rsidR="001167D5" w:rsidRPr="00640112">
        <w:rPr>
          <w:rFonts w:ascii="Times New Roman" w:eastAsia="Times New Roman" w:hAnsi="Times New Roman" w:cs="Times New Roman"/>
          <w:color w:val="000000"/>
          <w:sz w:val="28"/>
          <w:szCs w:val="28"/>
          <w:lang w:eastAsia="ru-RU"/>
        </w:rPr>
        <w:t>» - контрольный.</w:t>
      </w:r>
    </w:p>
    <w:p w14:paraId="6517CBDD" w14:textId="1E187F93" w:rsidR="009B5AC5" w:rsidRPr="00E61EB2" w:rsidRDefault="009B5AC5" w:rsidP="001167D5">
      <w:pPr>
        <w:shd w:val="clear" w:color="auto" w:fill="FFFFFF"/>
        <w:spacing w:after="0" w:line="240" w:lineRule="auto"/>
        <w:ind w:firstLine="709"/>
        <w:jc w:val="both"/>
        <w:rPr>
          <w:rFonts w:ascii="Times New Roman" w:hAnsi="Times New Roman" w:cs="Times New Roman"/>
          <w:sz w:val="28"/>
        </w:rPr>
      </w:pPr>
      <w:r w:rsidRPr="00E61EB2">
        <w:rPr>
          <w:rFonts w:ascii="Times New Roman" w:hAnsi="Times New Roman" w:cs="Times New Roman"/>
          <w:sz w:val="28"/>
        </w:rPr>
        <w:t xml:space="preserve">На основе теоретического обзора и результатов исследования у второклассников </w:t>
      </w:r>
      <w:r w:rsidRPr="00E61EB2">
        <w:rPr>
          <w:rFonts w:ascii="Times New Roman" w:hAnsi="Times New Roman" w:cs="Times New Roman"/>
          <w:sz w:val="28"/>
          <w:szCs w:val="28"/>
        </w:rPr>
        <w:t>познавательного интереса к традиционному быту народов Ямало-Ненецкого автономного округа</w:t>
      </w:r>
      <w:r w:rsidRPr="00E61EB2">
        <w:rPr>
          <w:rFonts w:ascii="Times New Roman" w:hAnsi="Times New Roman" w:cs="Times New Roman"/>
          <w:sz w:val="28"/>
        </w:rPr>
        <w:t xml:space="preserve"> представим в процентном соотношении данные показатели (таблица </w:t>
      </w:r>
      <w:r>
        <w:rPr>
          <w:rFonts w:ascii="Times New Roman" w:hAnsi="Times New Roman" w:cs="Times New Roman"/>
          <w:sz w:val="28"/>
        </w:rPr>
        <w:t>1</w:t>
      </w:r>
      <w:r w:rsidRPr="00E61EB2">
        <w:rPr>
          <w:rFonts w:ascii="Times New Roman" w:hAnsi="Times New Roman" w:cs="Times New Roman"/>
          <w:sz w:val="28"/>
        </w:rPr>
        <w:t>).</w:t>
      </w:r>
    </w:p>
    <w:p w14:paraId="5CF4BA6B" w14:textId="4924EF20" w:rsidR="009B5AC5" w:rsidRDefault="009B5AC5" w:rsidP="009B5AC5">
      <w:pPr>
        <w:spacing w:after="0" w:line="240" w:lineRule="auto"/>
        <w:jc w:val="both"/>
        <w:rPr>
          <w:rFonts w:ascii="Times New Roman" w:hAnsi="Times New Roman" w:cs="Times New Roman"/>
          <w:sz w:val="28"/>
        </w:rPr>
      </w:pPr>
      <w:r w:rsidRPr="00E61EB2">
        <w:rPr>
          <w:rFonts w:ascii="Times New Roman" w:hAnsi="Times New Roman" w:cs="Times New Roman"/>
          <w:sz w:val="28"/>
        </w:rPr>
        <w:t xml:space="preserve">Таблица </w:t>
      </w:r>
      <w:r>
        <w:rPr>
          <w:rFonts w:ascii="Times New Roman" w:hAnsi="Times New Roman" w:cs="Times New Roman"/>
          <w:sz w:val="28"/>
        </w:rPr>
        <w:t>1</w:t>
      </w:r>
      <w:r w:rsidR="001167D5">
        <w:rPr>
          <w:rFonts w:ascii="Times New Roman" w:hAnsi="Times New Roman" w:cs="Times New Roman"/>
          <w:sz w:val="28"/>
        </w:rPr>
        <w:t xml:space="preserve"> – </w:t>
      </w:r>
      <w:r w:rsidRPr="00E61EB2">
        <w:rPr>
          <w:rFonts w:ascii="Times New Roman" w:hAnsi="Times New Roman" w:cs="Times New Roman"/>
          <w:sz w:val="28"/>
        </w:rPr>
        <w:t xml:space="preserve">Уровни сформированности у второклассников </w:t>
      </w:r>
      <w:r w:rsidRPr="00E61EB2">
        <w:rPr>
          <w:rFonts w:ascii="Times New Roman" w:hAnsi="Times New Roman" w:cs="Times New Roman"/>
          <w:sz w:val="28"/>
          <w:szCs w:val="28"/>
        </w:rPr>
        <w:t>познавательного интереса к традиционному быту народов Ямало-Ненецкого автономного округа</w:t>
      </w:r>
      <w:r w:rsidRPr="00E61EB2">
        <w:rPr>
          <w:rFonts w:ascii="Times New Roman" w:hAnsi="Times New Roman" w:cs="Times New Roman"/>
          <w:sz w:val="28"/>
        </w:rPr>
        <w:t xml:space="preserve"> на констатирующем этапе педагогического исследования, </w:t>
      </w:r>
      <w:proofErr w:type="gramStart"/>
      <w:r w:rsidRPr="00E61EB2">
        <w:rPr>
          <w:rFonts w:ascii="Times New Roman" w:hAnsi="Times New Roman" w:cs="Times New Roman"/>
          <w:sz w:val="28"/>
        </w:rPr>
        <w:t>в</w:t>
      </w:r>
      <w:proofErr w:type="gramEnd"/>
      <w:r w:rsidRPr="00E61EB2">
        <w:rPr>
          <w:rFonts w:ascii="Times New Roman" w:hAnsi="Times New Roman" w:cs="Times New Roman"/>
          <w:sz w:val="28"/>
        </w:rPr>
        <w:t xml:space="preserve"> %</w:t>
      </w:r>
    </w:p>
    <w:tbl>
      <w:tblPr>
        <w:tblStyle w:val="a4"/>
        <w:tblW w:w="0" w:type="auto"/>
        <w:tblLook w:val="04A0" w:firstRow="1" w:lastRow="0" w:firstColumn="1" w:lastColumn="0" w:noHBand="0" w:noVBand="1"/>
      </w:tblPr>
      <w:tblGrid>
        <w:gridCol w:w="1918"/>
        <w:gridCol w:w="1258"/>
        <w:gridCol w:w="1257"/>
        <w:gridCol w:w="1254"/>
        <w:gridCol w:w="1254"/>
        <w:gridCol w:w="1254"/>
        <w:gridCol w:w="1254"/>
      </w:tblGrid>
      <w:tr w:rsidR="009F57DD" w:rsidRPr="00E46F8C" w14:paraId="387476DF" w14:textId="77777777" w:rsidTr="009F62D5">
        <w:trPr>
          <w:trHeight w:val="192"/>
        </w:trPr>
        <w:tc>
          <w:tcPr>
            <w:tcW w:w="1918" w:type="dxa"/>
            <w:vMerge w:val="restart"/>
          </w:tcPr>
          <w:p w14:paraId="4D26DB8B" w14:textId="77777777" w:rsidR="009F57DD" w:rsidRPr="00E46F8C" w:rsidRDefault="009F57DD" w:rsidP="009F62D5">
            <w:pPr>
              <w:rPr>
                <w:rFonts w:ascii="Times New Roman" w:hAnsi="Times New Roman" w:cs="Times New Roman"/>
                <w:sz w:val="24"/>
                <w:szCs w:val="24"/>
              </w:rPr>
            </w:pPr>
            <w:bookmarkStart w:id="2" w:name="_Hlk101095518"/>
            <w:r w:rsidRPr="00E46F8C">
              <w:rPr>
                <w:rFonts w:ascii="Times New Roman" w:hAnsi="Times New Roman" w:cs="Times New Roman"/>
                <w:sz w:val="24"/>
                <w:szCs w:val="24"/>
              </w:rPr>
              <w:t>Методики</w:t>
            </w:r>
            <w:r>
              <w:rPr>
                <w:rFonts w:ascii="Times New Roman" w:hAnsi="Times New Roman" w:cs="Times New Roman"/>
                <w:sz w:val="24"/>
                <w:szCs w:val="24"/>
              </w:rPr>
              <w:t xml:space="preserve"> </w:t>
            </w:r>
            <w:r w:rsidRPr="00E46F8C">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3769" w:type="dxa"/>
            <w:gridSpan w:val="3"/>
          </w:tcPr>
          <w:p w14:paraId="66C1432D"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Экспериментальная группа</w:t>
            </w:r>
          </w:p>
        </w:tc>
        <w:tc>
          <w:tcPr>
            <w:tcW w:w="3762" w:type="dxa"/>
            <w:gridSpan w:val="3"/>
          </w:tcPr>
          <w:p w14:paraId="1F3B13D4"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Контрольная группа</w:t>
            </w:r>
          </w:p>
        </w:tc>
      </w:tr>
      <w:tr w:rsidR="009F57DD" w:rsidRPr="00E46F8C" w14:paraId="491F83CB" w14:textId="77777777" w:rsidTr="009F62D5">
        <w:trPr>
          <w:trHeight w:val="192"/>
        </w:trPr>
        <w:tc>
          <w:tcPr>
            <w:tcW w:w="1918" w:type="dxa"/>
            <w:vMerge/>
          </w:tcPr>
          <w:p w14:paraId="67010E18" w14:textId="77777777" w:rsidR="009F57DD" w:rsidRPr="00E46F8C" w:rsidRDefault="009F57DD" w:rsidP="009F62D5">
            <w:pPr>
              <w:rPr>
                <w:rFonts w:ascii="Times New Roman" w:hAnsi="Times New Roman" w:cs="Times New Roman"/>
                <w:sz w:val="24"/>
                <w:szCs w:val="24"/>
              </w:rPr>
            </w:pPr>
          </w:p>
        </w:tc>
        <w:tc>
          <w:tcPr>
            <w:tcW w:w="1258" w:type="dxa"/>
          </w:tcPr>
          <w:p w14:paraId="2E869AB1"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высокий</w:t>
            </w:r>
          </w:p>
        </w:tc>
        <w:tc>
          <w:tcPr>
            <w:tcW w:w="1257" w:type="dxa"/>
          </w:tcPr>
          <w:p w14:paraId="7CE94852"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средний</w:t>
            </w:r>
          </w:p>
        </w:tc>
        <w:tc>
          <w:tcPr>
            <w:tcW w:w="1254" w:type="dxa"/>
          </w:tcPr>
          <w:p w14:paraId="1C8871B2"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низкий</w:t>
            </w:r>
          </w:p>
        </w:tc>
        <w:tc>
          <w:tcPr>
            <w:tcW w:w="1254" w:type="dxa"/>
          </w:tcPr>
          <w:p w14:paraId="397E6F8A"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высокий</w:t>
            </w:r>
          </w:p>
        </w:tc>
        <w:tc>
          <w:tcPr>
            <w:tcW w:w="1254" w:type="dxa"/>
          </w:tcPr>
          <w:p w14:paraId="4289CB9D"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средний</w:t>
            </w:r>
          </w:p>
        </w:tc>
        <w:tc>
          <w:tcPr>
            <w:tcW w:w="1254" w:type="dxa"/>
          </w:tcPr>
          <w:p w14:paraId="3B550EA4"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низкий</w:t>
            </w:r>
          </w:p>
        </w:tc>
      </w:tr>
      <w:tr w:rsidR="009F57DD" w:rsidRPr="00E46F8C" w14:paraId="20C22FB5" w14:textId="77777777" w:rsidTr="009F62D5">
        <w:trPr>
          <w:trHeight w:val="292"/>
        </w:trPr>
        <w:tc>
          <w:tcPr>
            <w:tcW w:w="1918" w:type="dxa"/>
          </w:tcPr>
          <w:p w14:paraId="590FD0E5" w14:textId="77777777" w:rsidR="009F57DD" w:rsidRPr="00E46F8C" w:rsidRDefault="009F57DD" w:rsidP="009F62D5">
            <w:pPr>
              <w:rPr>
                <w:rFonts w:ascii="Times New Roman" w:hAnsi="Times New Roman" w:cs="Times New Roman"/>
                <w:sz w:val="24"/>
                <w:szCs w:val="24"/>
              </w:rPr>
            </w:pPr>
            <w:r w:rsidRPr="00E46F8C">
              <w:rPr>
                <w:rFonts w:ascii="Times New Roman" w:eastAsia="Times New Roman" w:hAnsi="Times New Roman" w:cs="Times New Roman"/>
                <w:sz w:val="24"/>
                <w:szCs w:val="24"/>
                <w:lang w:eastAsia="ru-RU"/>
              </w:rPr>
              <w:t>Познавательный интерес учащихся к родному краю</w:t>
            </w:r>
          </w:p>
        </w:tc>
        <w:tc>
          <w:tcPr>
            <w:tcW w:w="1258" w:type="dxa"/>
          </w:tcPr>
          <w:p w14:paraId="4ECDCC57"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11</w:t>
            </w:r>
          </w:p>
        </w:tc>
        <w:tc>
          <w:tcPr>
            <w:tcW w:w="1257" w:type="dxa"/>
          </w:tcPr>
          <w:p w14:paraId="4824F5B4"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73</w:t>
            </w:r>
          </w:p>
        </w:tc>
        <w:tc>
          <w:tcPr>
            <w:tcW w:w="1254" w:type="dxa"/>
          </w:tcPr>
          <w:p w14:paraId="4CF2DAE6"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16</w:t>
            </w:r>
          </w:p>
        </w:tc>
        <w:tc>
          <w:tcPr>
            <w:tcW w:w="1254" w:type="dxa"/>
          </w:tcPr>
          <w:p w14:paraId="1BC48199"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11</w:t>
            </w:r>
          </w:p>
        </w:tc>
        <w:tc>
          <w:tcPr>
            <w:tcW w:w="1254" w:type="dxa"/>
          </w:tcPr>
          <w:p w14:paraId="5CAC8E77"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78</w:t>
            </w:r>
          </w:p>
        </w:tc>
        <w:tc>
          <w:tcPr>
            <w:tcW w:w="1254" w:type="dxa"/>
          </w:tcPr>
          <w:p w14:paraId="62E25ACC"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11</w:t>
            </w:r>
          </w:p>
        </w:tc>
      </w:tr>
      <w:tr w:rsidR="009F57DD" w:rsidRPr="00E46F8C" w14:paraId="35E06056" w14:textId="77777777" w:rsidTr="009F62D5">
        <w:trPr>
          <w:trHeight w:val="292"/>
        </w:trPr>
        <w:tc>
          <w:tcPr>
            <w:tcW w:w="1918" w:type="dxa"/>
          </w:tcPr>
          <w:p w14:paraId="54AD064C"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Познавательная активность младшего школьника</w:t>
            </w:r>
          </w:p>
        </w:tc>
        <w:tc>
          <w:tcPr>
            <w:tcW w:w="1258" w:type="dxa"/>
          </w:tcPr>
          <w:p w14:paraId="0CD77FC2"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1</w:t>
            </w:r>
            <w:r>
              <w:rPr>
                <w:rFonts w:ascii="Times New Roman" w:hAnsi="Times New Roman" w:cs="Times New Roman"/>
                <w:sz w:val="24"/>
                <w:szCs w:val="24"/>
              </w:rPr>
              <w:t>5</w:t>
            </w:r>
          </w:p>
        </w:tc>
        <w:tc>
          <w:tcPr>
            <w:tcW w:w="1257" w:type="dxa"/>
          </w:tcPr>
          <w:p w14:paraId="424CE967"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25</w:t>
            </w:r>
          </w:p>
        </w:tc>
        <w:tc>
          <w:tcPr>
            <w:tcW w:w="1254" w:type="dxa"/>
          </w:tcPr>
          <w:p w14:paraId="1BA2E98A"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60</w:t>
            </w:r>
          </w:p>
        </w:tc>
        <w:tc>
          <w:tcPr>
            <w:tcW w:w="1254" w:type="dxa"/>
          </w:tcPr>
          <w:p w14:paraId="53E613CC"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16</w:t>
            </w:r>
          </w:p>
        </w:tc>
        <w:tc>
          <w:tcPr>
            <w:tcW w:w="1254" w:type="dxa"/>
          </w:tcPr>
          <w:p w14:paraId="3C924995"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52</w:t>
            </w:r>
          </w:p>
        </w:tc>
        <w:tc>
          <w:tcPr>
            <w:tcW w:w="1254" w:type="dxa"/>
          </w:tcPr>
          <w:p w14:paraId="531DB61D"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32</w:t>
            </w:r>
          </w:p>
        </w:tc>
      </w:tr>
      <w:tr w:rsidR="009F57DD" w:rsidRPr="00E46F8C" w14:paraId="6A9983BC" w14:textId="77777777" w:rsidTr="009F62D5">
        <w:trPr>
          <w:trHeight w:val="292"/>
        </w:trPr>
        <w:tc>
          <w:tcPr>
            <w:tcW w:w="1918" w:type="dxa"/>
          </w:tcPr>
          <w:p w14:paraId="7BDC88FF"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Культура, быт, традиции народов Севера</w:t>
            </w:r>
          </w:p>
        </w:tc>
        <w:tc>
          <w:tcPr>
            <w:tcW w:w="1258" w:type="dxa"/>
          </w:tcPr>
          <w:p w14:paraId="5680A2F6"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16</w:t>
            </w:r>
          </w:p>
        </w:tc>
        <w:tc>
          <w:tcPr>
            <w:tcW w:w="1257" w:type="dxa"/>
          </w:tcPr>
          <w:p w14:paraId="1FF888AB"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3</w:t>
            </w:r>
            <w:r>
              <w:rPr>
                <w:rFonts w:ascii="Times New Roman" w:hAnsi="Times New Roman" w:cs="Times New Roman"/>
                <w:sz w:val="24"/>
                <w:szCs w:val="24"/>
              </w:rPr>
              <w:t>2</w:t>
            </w:r>
          </w:p>
        </w:tc>
        <w:tc>
          <w:tcPr>
            <w:tcW w:w="1254" w:type="dxa"/>
          </w:tcPr>
          <w:p w14:paraId="1C9FBEAC"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52</w:t>
            </w:r>
          </w:p>
        </w:tc>
        <w:tc>
          <w:tcPr>
            <w:tcW w:w="1254" w:type="dxa"/>
          </w:tcPr>
          <w:p w14:paraId="376288F4"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16</w:t>
            </w:r>
          </w:p>
        </w:tc>
        <w:tc>
          <w:tcPr>
            <w:tcW w:w="1254" w:type="dxa"/>
          </w:tcPr>
          <w:p w14:paraId="5A2CC285"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37</w:t>
            </w:r>
          </w:p>
        </w:tc>
        <w:tc>
          <w:tcPr>
            <w:tcW w:w="1254" w:type="dxa"/>
          </w:tcPr>
          <w:p w14:paraId="022F45E8"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47</w:t>
            </w:r>
          </w:p>
        </w:tc>
      </w:tr>
    </w:tbl>
    <w:p w14:paraId="2C49963D" w14:textId="77777777" w:rsidR="009B5AC5" w:rsidRPr="000E2D39" w:rsidRDefault="009B5AC5" w:rsidP="009B5AC5">
      <w:pPr>
        <w:spacing w:after="0" w:line="240" w:lineRule="auto"/>
        <w:ind w:firstLine="709"/>
        <w:jc w:val="both"/>
        <w:rPr>
          <w:rFonts w:ascii="Times New Roman" w:hAnsi="Times New Roman" w:cs="Times New Roman"/>
          <w:sz w:val="28"/>
        </w:rPr>
      </w:pPr>
      <w:r w:rsidRPr="00AA0346">
        <w:rPr>
          <w:rFonts w:ascii="Times New Roman" w:hAnsi="Times New Roman" w:cs="Times New Roman"/>
          <w:sz w:val="28"/>
        </w:rPr>
        <w:t xml:space="preserve">Обобщая результаты характера проявлений </w:t>
      </w:r>
      <w:r w:rsidRPr="00AA0346">
        <w:rPr>
          <w:rFonts w:ascii="Times New Roman" w:hAnsi="Times New Roman" w:cs="Times New Roman"/>
          <w:sz w:val="28"/>
          <w:szCs w:val="28"/>
        </w:rPr>
        <w:t xml:space="preserve">исследования </w:t>
      </w:r>
      <w:r>
        <w:rPr>
          <w:rFonts w:ascii="Times New Roman" w:hAnsi="Times New Roman" w:cs="Times New Roman"/>
          <w:sz w:val="28"/>
          <w:szCs w:val="28"/>
        </w:rPr>
        <w:t xml:space="preserve">уровня воспитанности у второклассников </w:t>
      </w:r>
      <w:r w:rsidRPr="00E31930">
        <w:rPr>
          <w:rFonts w:ascii="Times New Roman" w:hAnsi="Times New Roman" w:cs="Times New Roman"/>
          <w:sz w:val="28"/>
          <w:szCs w:val="28"/>
        </w:rPr>
        <w:t>познавательного интереса к традиционно</w:t>
      </w:r>
      <w:r>
        <w:rPr>
          <w:rFonts w:ascii="Times New Roman" w:hAnsi="Times New Roman" w:cs="Times New Roman"/>
          <w:sz w:val="28"/>
          <w:szCs w:val="28"/>
        </w:rPr>
        <w:t>му</w:t>
      </w:r>
      <w:r w:rsidRPr="00E31930">
        <w:rPr>
          <w:rFonts w:ascii="Times New Roman" w:hAnsi="Times New Roman" w:cs="Times New Roman"/>
          <w:sz w:val="28"/>
          <w:szCs w:val="28"/>
        </w:rPr>
        <w:t xml:space="preserve"> </w:t>
      </w:r>
      <w:r>
        <w:rPr>
          <w:rFonts w:ascii="Times New Roman" w:hAnsi="Times New Roman" w:cs="Times New Roman"/>
          <w:sz w:val="28"/>
          <w:szCs w:val="28"/>
        </w:rPr>
        <w:t xml:space="preserve">быту народов </w:t>
      </w:r>
      <w:r w:rsidRPr="00520E18">
        <w:rPr>
          <w:rFonts w:ascii="Times New Roman" w:hAnsi="Times New Roman" w:cs="Times New Roman"/>
          <w:sz w:val="28"/>
          <w:szCs w:val="28"/>
        </w:rPr>
        <w:t>Ямало-Ненецкого автономного округа</w:t>
      </w:r>
      <w:r w:rsidRPr="00AA0346">
        <w:rPr>
          <w:rFonts w:ascii="Times New Roman" w:hAnsi="Times New Roman" w:cs="Times New Roman"/>
          <w:sz w:val="28"/>
        </w:rPr>
        <w:t xml:space="preserve">, мы пришли к определенной констатации: </w:t>
      </w:r>
      <w:bookmarkStart w:id="3" w:name="_Hlk101094125"/>
      <w:r w:rsidRPr="00AA0346">
        <w:rPr>
          <w:rFonts w:ascii="Times New Roman" w:hAnsi="Times New Roman" w:cs="Times New Roman"/>
          <w:sz w:val="28"/>
        </w:rPr>
        <w:t xml:space="preserve">полнота знаний и представлений о родном крае, природе, истории, культуре родного края, у младших школьников носят бессистемный, поверхностный характер, сформированы в основном на среднем, а также низком уровнях. </w:t>
      </w:r>
      <w:bookmarkEnd w:id="3"/>
      <w:r w:rsidRPr="00AA0346">
        <w:rPr>
          <w:rFonts w:ascii="Times New Roman" w:hAnsi="Times New Roman" w:cs="Times New Roman"/>
          <w:sz w:val="28"/>
        </w:rPr>
        <w:t xml:space="preserve">Познавательный интерес не всегда устойчив и требует побуждения взрослого. Младшие школьники не всегда различают </w:t>
      </w:r>
      <w:r w:rsidRPr="00867301">
        <w:rPr>
          <w:rFonts w:ascii="Times New Roman" w:hAnsi="Times New Roman" w:cs="Times New Roman"/>
          <w:sz w:val="28"/>
        </w:rPr>
        <w:t xml:space="preserve">названия объектов природы, не ориентируются в названиях географических </w:t>
      </w:r>
      <w:r w:rsidRPr="000E2D39">
        <w:rPr>
          <w:rFonts w:ascii="Times New Roman" w:hAnsi="Times New Roman" w:cs="Times New Roman"/>
          <w:sz w:val="28"/>
        </w:rPr>
        <w:t>единиц, государственной символике, народах, проживающих в родном крае, плохо знают сказки и песни народов Севера, достопримечательности Ямала.</w:t>
      </w:r>
    </w:p>
    <w:p w14:paraId="4662657B" w14:textId="77777777" w:rsidR="001167D5" w:rsidRPr="00640112" w:rsidRDefault="001167D5" w:rsidP="001167D5">
      <w:pPr>
        <w:spacing w:after="0" w:line="240" w:lineRule="auto"/>
        <w:ind w:firstLine="709"/>
        <w:contextualSpacing/>
        <w:jc w:val="both"/>
        <w:rPr>
          <w:rFonts w:ascii="Times New Roman" w:eastAsia="Times New Roman" w:hAnsi="Times New Roman" w:cs="Times New Roman"/>
          <w:color w:val="000000" w:themeColor="text1"/>
          <w:sz w:val="28"/>
          <w:szCs w:val="28"/>
          <w:lang w:eastAsia="ru-RU"/>
        </w:rPr>
      </w:pPr>
      <w:bookmarkStart w:id="4" w:name="_Hlk101096047"/>
      <w:bookmarkEnd w:id="2"/>
      <w:r w:rsidRPr="00640112">
        <w:rPr>
          <w:rFonts w:ascii="Times New Roman" w:eastAsia="Times New Roman" w:hAnsi="Times New Roman" w:cs="Times New Roman"/>
          <w:color w:val="000000" w:themeColor="text1"/>
          <w:sz w:val="28"/>
          <w:szCs w:val="28"/>
          <w:lang w:eastAsia="ru-RU"/>
        </w:rPr>
        <w:lastRenderedPageBreak/>
        <w:t xml:space="preserve">Таким образом, можно сделать вывод о том, что у большинства </w:t>
      </w:r>
      <w:r>
        <w:rPr>
          <w:rFonts w:ascii="Times New Roman" w:eastAsia="Times New Roman" w:hAnsi="Times New Roman" w:cs="Times New Roman"/>
          <w:color w:val="000000" w:themeColor="text1"/>
          <w:sz w:val="28"/>
          <w:szCs w:val="28"/>
          <w:lang w:eastAsia="ru-RU"/>
        </w:rPr>
        <w:t>обучающи</w:t>
      </w:r>
      <w:r w:rsidRPr="00640112">
        <w:rPr>
          <w:rFonts w:ascii="Times New Roman" w:eastAsia="Times New Roman" w:hAnsi="Times New Roman" w:cs="Times New Roman"/>
          <w:color w:val="000000" w:themeColor="text1"/>
          <w:sz w:val="28"/>
          <w:szCs w:val="28"/>
          <w:lang w:eastAsia="ru-RU"/>
        </w:rPr>
        <w:t xml:space="preserve">хся и в экспериментальном и в контрольном классе преобладает средний уровень развития познавательного интереса </w:t>
      </w:r>
      <w:r w:rsidRPr="00E46F8C">
        <w:rPr>
          <w:rFonts w:ascii="Times New Roman" w:hAnsi="Times New Roman" w:cs="Times New Roman"/>
          <w:sz w:val="28"/>
          <w:szCs w:val="28"/>
        </w:rPr>
        <w:t>к традиционному быту народов Ямало-Ненецкого автономного округа</w:t>
      </w:r>
      <w:r w:rsidRPr="00640112">
        <w:rPr>
          <w:rFonts w:ascii="Times New Roman" w:eastAsia="Times New Roman" w:hAnsi="Times New Roman" w:cs="Times New Roman"/>
          <w:color w:val="000000" w:themeColor="text1"/>
          <w:sz w:val="28"/>
          <w:szCs w:val="28"/>
          <w:lang w:eastAsia="ru-RU"/>
        </w:rPr>
        <w:t xml:space="preserve">. Наименьшее количество </w:t>
      </w:r>
      <w:r>
        <w:rPr>
          <w:rFonts w:ascii="Times New Roman" w:eastAsia="Times New Roman" w:hAnsi="Times New Roman" w:cs="Times New Roman"/>
          <w:color w:val="000000" w:themeColor="text1"/>
          <w:sz w:val="28"/>
          <w:szCs w:val="28"/>
          <w:lang w:eastAsia="ru-RU"/>
        </w:rPr>
        <w:t>обучающи</w:t>
      </w:r>
      <w:r w:rsidRPr="00640112">
        <w:rPr>
          <w:rFonts w:ascii="Times New Roman" w:eastAsia="Times New Roman" w:hAnsi="Times New Roman" w:cs="Times New Roman"/>
          <w:color w:val="000000" w:themeColor="text1"/>
          <w:sz w:val="28"/>
          <w:szCs w:val="28"/>
          <w:lang w:eastAsia="ru-RU"/>
        </w:rPr>
        <w:t xml:space="preserve">хся имеет высокий и низкий уровень развития познавательного интереса </w:t>
      </w:r>
      <w:r w:rsidRPr="00E46F8C">
        <w:rPr>
          <w:rFonts w:ascii="Times New Roman" w:hAnsi="Times New Roman" w:cs="Times New Roman"/>
          <w:sz w:val="28"/>
          <w:szCs w:val="28"/>
        </w:rPr>
        <w:t>к традиционному быту народов Ямало-Ненецкого автономного округа</w:t>
      </w:r>
      <w:r w:rsidRPr="00640112">
        <w:rPr>
          <w:rFonts w:ascii="Times New Roman" w:eastAsia="Times New Roman" w:hAnsi="Times New Roman" w:cs="Times New Roman"/>
          <w:color w:val="000000" w:themeColor="text1"/>
          <w:sz w:val="28"/>
          <w:szCs w:val="28"/>
          <w:lang w:eastAsia="ru-RU"/>
        </w:rPr>
        <w:t xml:space="preserve">. </w:t>
      </w:r>
    </w:p>
    <w:p w14:paraId="3604230C" w14:textId="77777777" w:rsidR="009B5AC5" w:rsidRPr="002B4A48" w:rsidRDefault="009B5AC5" w:rsidP="009B5AC5">
      <w:pPr>
        <w:spacing w:after="0" w:line="240" w:lineRule="auto"/>
        <w:ind w:firstLine="709"/>
        <w:jc w:val="both"/>
        <w:rPr>
          <w:rFonts w:ascii="Times New Roman" w:hAnsi="Times New Roman" w:cs="Times New Roman"/>
          <w:sz w:val="28"/>
          <w:szCs w:val="28"/>
        </w:rPr>
      </w:pPr>
      <w:r w:rsidRPr="00AA0346">
        <w:rPr>
          <w:rFonts w:ascii="Times New Roman" w:eastAsia="Calibri" w:hAnsi="Times New Roman"/>
          <w:sz w:val="28"/>
        </w:rPr>
        <w:t xml:space="preserve">С целью формирования </w:t>
      </w:r>
      <w:r w:rsidRPr="00AA0346">
        <w:rPr>
          <w:rFonts w:ascii="Times New Roman" w:hAnsi="Times New Roman" w:cs="Times New Roman"/>
          <w:sz w:val="28"/>
          <w:szCs w:val="28"/>
        </w:rPr>
        <w:t xml:space="preserve">у </w:t>
      </w:r>
      <w:r>
        <w:rPr>
          <w:rFonts w:ascii="Times New Roman" w:hAnsi="Times New Roman" w:cs="Times New Roman"/>
          <w:sz w:val="28"/>
          <w:szCs w:val="28"/>
        </w:rPr>
        <w:t>второклассников</w:t>
      </w:r>
      <w:r w:rsidRPr="00685D0B">
        <w:rPr>
          <w:rFonts w:ascii="Times New Roman" w:hAnsi="Times New Roman" w:cs="Times New Roman"/>
          <w:sz w:val="28"/>
          <w:szCs w:val="28"/>
        </w:rPr>
        <w:t xml:space="preserve"> познавательного интереса </w:t>
      </w:r>
      <w:proofErr w:type="gramStart"/>
      <w:r w:rsidRPr="00E31930">
        <w:rPr>
          <w:rFonts w:ascii="Times New Roman" w:hAnsi="Times New Roman" w:cs="Times New Roman"/>
          <w:sz w:val="28"/>
          <w:szCs w:val="28"/>
        </w:rPr>
        <w:t>к</w:t>
      </w:r>
      <w:proofErr w:type="gramEnd"/>
      <w:r w:rsidRPr="00E31930">
        <w:rPr>
          <w:rFonts w:ascii="Times New Roman" w:hAnsi="Times New Roman" w:cs="Times New Roman"/>
          <w:sz w:val="28"/>
          <w:szCs w:val="28"/>
        </w:rPr>
        <w:t xml:space="preserve"> традиционно</w:t>
      </w:r>
      <w:r>
        <w:rPr>
          <w:rFonts w:ascii="Times New Roman" w:hAnsi="Times New Roman" w:cs="Times New Roman"/>
          <w:sz w:val="28"/>
          <w:szCs w:val="28"/>
        </w:rPr>
        <w:t>му</w:t>
      </w:r>
      <w:r w:rsidRPr="00E31930">
        <w:rPr>
          <w:rFonts w:ascii="Times New Roman" w:hAnsi="Times New Roman" w:cs="Times New Roman"/>
          <w:sz w:val="28"/>
          <w:szCs w:val="28"/>
        </w:rPr>
        <w:t xml:space="preserve"> </w:t>
      </w:r>
      <w:r>
        <w:rPr>
          <w:rFonts w:ascii="Times New Roman" w:hAnsi="Times New Roman" w:cs="Times New Roman"/>
          <w:sz w:val="28"/>
          <w:szCs w:val="28"/>
        </w:rPr>
        <w:t xml:space="preserve">быту народов </w:t>
      </w:r>
      <w:r w:rsidRPr="00520E18">
        <w:rPr>
          <w:rFonts w:ascii="Times New Roman" w:hAnsi="Times New Roman" w:cs="Times New Roman"/>
          <w:sz w:val="28"/>
          <w:szCs w:val="28"/>
        </w:rPr>
        <w:t>Ямало-Ненецкого автономного округа</w:t>
      </w:r>
      <w:r>
        <w:rPr>
          <w:rFonts w:ascii="Times New Roman" w:hAnsi="Times New Roman" w:cs="Times New Roman"/>
          <w:sz w:val="28"/>
          <w:szCs w:val="28"/>
        </w:rPr>
        <w:t xml:space="preserve"> в процессе моделирования </w:t>
      </w:r>
      <w:r w:rsidRPr="00AA0346">
        <w:rPr>
          <w:rFonts w:ascii="Times New Roman" w:eastAsia="Calibri" w:hAnsi="Times New Roman"/>
          <w:sz w:val="28"/>
        </w:rPr>
        <w:t>нами был разработан и апробирован проект «</w:t>
      </w:r>
      <w:r>
        <w:rPr>
          <w:rFonts w:ascii="Times New Roman" w:eastAsia="Calibri" w:hAnsi="Times New Roman"/>
          <w:sz w:val="28"/>
        </w:rPr>
        <w:t>Гостеприимный</w:t>
      </w:r>
      <w:r w:rsidRPr="00AA0346">
        <w:rPr>
          <w:rFonts w:ascii="Times New Roman" w:eastAsia="Calibri" w:hAnsi="Times New Roman"/>
          <w:sz w:val="28"/>
        </w:rPr>
        <w:t xml:space="preserve"> Ямал», </w:t>
      </w:r>
      <w:r>
        <w:rPr>
          <w:rFonts w:ascii="Times New Roman" w:eastAsia="Calibri" w:hAnsi="Times New Roman"/>
          <w:sz w:val="28"/>
        </w:rPr>
        <w:t>используя моделирование,</w:t>
      </w:r>
      <w:r w:rsidRPr="00AA0346">
        <w:rPr>
          <w:rFonts w:ascii="Times New Roman" w:eastAsia="Calibri" w:hAnsi="Times New Roman"/>
          <w:sz w:val="28"/>
        </w:rPr>
        <w:t xml:space="preserve"> школьники могли бы познавать особенности края</w:t>
      </w:r>
      <w:r>
        <w:rPr>
          <w:rFonts w:ascii="Times New Roman" w:eastAsia="Calibri" w:hAnsi="Times New Roman"/>
          <w:sz w:val="28"/>
        </w:rPr>
        <w:t>, традиции, культуру и быт коренных жителей Ямала</w:t>
      </w:r>
      <w:r w:rsidRPr="00AA0346">
        <w:rPr>
          <w:rFonts w:ascii="Times New Roman" w:eastAsia="Calibri" w:hAnsi="Times New Roman"/>
          <w:sz w:val="28"/>
        </w:rPr>
        <w:t>.</w:t>
      </w:r>
      <w:r>
        <w:rPr>
          <w:rFonts w:ascii="Times New Roman" w:eastAsia="Calibri" w:hAnsi="Times New Roman"/>
          <w:sz w:val="28"/>
        </w:rPr>
        <w:t xml:space="preserve"> </w:t>
      </w:r>
      <w:bookmarkStart w:id="5" w:name="_Hlk101096150"/>
      <w:r>
        <w:rPr>
          <w:rFonts w:ascii="Times New Roman" w:eastAsia="Calibri" w:hAnsi="Times New Roman"/>
          <w:sz w:val="28"/>
        </w:rPr>
        <w:t>Занятия по проекту проводились, как на уроках окружающего мира, так во внеурочной деятельности.</w:t>
      </w:r>
      <w:bookmarkEnd w:id="5"/>
    </w:p>
    <w:p w14:paraId="57C15E79" w14:textId="77777777" w:rsidR="009B5AC5" w:rsidRPr="00AA0346" w:rsidRDefault="009B5AC5" w:rsidP="009B5AC5">
      <w:pPr>
        <w:spacing w:after="0" w:line="240" w:lineRule="auto"/>
        <w:ind w:firstLine="567"/>
        <w:jc w:val="both"/>
        <w:rPr>
          <w:rFonts w:ascii="Times New Roman" w:eastAsia="Calibri" w:hAnsi="Times New Roman"/>
          <w:sz w:val="28"/>
        </w:rPr>
      </w:pPr>
      <w:bookmarkStart w:id="6" w:name="_Hlk101096198"/>
      <w:bookmarkEnd w:id="4"/>
      <w:r w:rsidRPr="00AA0346">
        <w:rPr>
          <w:rFonts w:ascii="Times New Roman" w:hAnsi="Times New Roman"/>
          <w:sz w:val="28"/>
        </w:rPr>
        <w:t xml:space="preserve">Цель проекта: формирование </w:t>
      </w:r>
      <w:r w:rsidRPr="00AA0346">
        <w:rPr>
          <w:rFonts w:ascii="Times New Roman" w:hAnsi="Times New Roman" w:cs="Times New Roman"/>
          <w:sz w:val="28"/>
          <w:szCs w:val="28"/>
        </w:rPr>
        <w:t>познавательного интереса у младших школьников к</w:t>
      </w:r>
      <w:r w:rsidRPr="00E31930">
        <w:rPr>
          <w:rFonts w:ascii="Times New Roman" w:hAnsi="Times New Roman" w:cs="Times New Roman"/>
          <w:sz w:val="28"/>
          <w:szCs w:val="28"/>
        </w:rPr>
        <w:t xml:space="preserve"> традиционно</w:t>
      </w:r>
      <w:r>
        <w:rPr>
          <w:rFonts w:ascii="Times New Roman" w:hAnsi="Times New Roman" w:cs="Times New Roman"/>
          <w:sz w:val="28"/>
          <w:szCs w:val="28"/>
        </w:rPr>
        <w:t>му</w:t>
      </w:r>
      <w:r w:rsidRPr="00E31930">
        <w:rPr>
          <w:rFonts w:ascii="Times New Roman" w:hAnsi="Times New Roman" w:cs="Times New Roman"/>
          <w:sz w:val="28"/>
          <w:szCs w:val="28"/>
        </w:rPr>
        <w:t xml:space="preserve"> </w:t>
      </w:r>
      <w:r>
        <w:rPr>
          <w:rFonts w:ascii="Times New Roman" w:hAnsi="Times New Roman" w:cs="Times New Roman"/>
          <w:sz w:val="28"/>
          <w:szCs w:val="28"/>
        </w:rPr>
        <w:t xml:space="preserve">быту народов </w:t>
      </w:r>
      <w:r w:rsidRPr="00520E18">
        <w:rPr>
          <w:rFonts w:ascii="Times New Roman" w:hAnsi="Times New Roman" w:cs="Times New Roman"/>
          <w:sz w:val="28"/>
          <w:szCs w:val="28"/>
        </w:rPr>
        <w:t>Ямало-Ненецкого автономного округа</w:t>
      </w:r>
      <w:r>
        <w:rPr>
          <w:rFonts w:ascii="Times New Roman" w:hAnsi="Times New Roman" w:cs="Times New Roman"/>
          <w:sz w:val="28"/>
          <w:szCs w:val="28"/>
        </w:rPr>
        <w:t xml:space="preserve"> в процессе моделирования</w:t>
      </w:r>
      <w:r w:rsidRPr="00AA0346">
        <w:rPr>
          <w:rFonts w:ascii="Times New Roman" w:hAnsi="Times New Roman" w:cs="Times New Roman"/>
          <w:sz w:val="28"/>
          <w:szCs w:val="28"/>
        </w:rPr>
        <w:t>.</w:t>
      </w:r>
    </w:p>
    <w:bookmarkEnd w:id="6"/>
    <w:p w14:paraId="30521D00" w14:textId="77777777" w:rsidR="009B5AC5" w:rsidRPr="00AA0346" w:rsidRDefault="009B5AC5" w:rsidP="009B5AC5">
      <w:pPr>
        <w:spacing w:after="0" w:line="240" w:lineRule="auto"/>
        <w:ind w:firstLine="709"/>
        <w:jc w:val="both"/>
        <w:rPr>
          <w:rFonts w:ascii="Times New Roman" w:hAnsi="Times New Roman" w:cs="Times New Roman"/>
          <w:sz w:val="28"/>
        </w:rPr>
      </w:pPr>
      <w:r w:rsidRPr="00AA0346">
        <w:rPr>
          <w:rFonts w:ascii="Times New Roman" w:hAnsi="Times New Roman" w:cs="Times New Roman"/>
          <w:sz w:val="28"/>
        </w:rPr>
        <w:t>Задачи:</w:t>
      </w:r>
    </w:p>
    <w:p w14:paraId="592F690F" w14:textId="3612F337" w:rsidR="009B5AC5" w:rsidRPr="00231CDB" w:rsidRDefault="009B5AC5" w:rsidP="00231CDB">
      <w:pPr>
        <w:numPr>
          <w:ilvl w:val="0"/>
          <w:numId w:val="1"/>
        </w:numPr>
        <w:spacing w:after="0" w:line="240" w:lineRule="auto"/>
        <w:ind w:left="567"/>
        <w:jc w:val="both"/>
        <w:rPr>
          <w:rFonts w:ascii="Times New Roman" w:hAnsi="Times New Roman" w:cs="Times New Roman"/>
          <w:sz w:val="28"/>
        </w:rPr>
      </w:pPr>
      <w:r w:rsidRPr="00AA0346">
        <w:rPr>
          <w:rFonts w:ascii="Times New Roman" w:hAnsi="Times New Roman" w:cs="Times New Roman"/>
          <w:sz w:val="28"/>
        </w:rPr>
        <w:t xml:space="preserve">организовать процесс усвоения знаний о быте, традициях коренных </w:t>
      </w:r>
      <w:r w:rsidRPr="00231CDB">
        <w:rPr>
          <w:rFonts w:ascii="Times New Roman" w:hAnsi="Times New Roman" w:cs="Times New Roman"/>
          <w:sz w:val="28"/>
        </w:rPr>
        <w:t>народов полуострова Ямал, их культуре, хозяйственной деятельности, рассматривая их в неразрывном органическом единстве;</w:t>
      </w:r>
    </w:p>
    <w:p w14:paraId="0ADE390C" w14:textId="7B5C8193" w:rsidR="009B5AC5" w:rsidRPr="00231CDB" w:rsidRDefault="009B5AC5" w:rsidP="00231CDB">
      <w:pPr>
        <w:numPr>
          <w:ilvl w:val="0"/>
          <w:numId w:val="1"/>
        </w:numPr>
        <w:spacing w:after="0" w:line="240" w:lineRule="auto"/>
        <w:ind w:left="567"/>
        <w:jc w:val="both"/>
        <w:rPr>
          <w:rFonts w:ascii="Times New Roman" w:hAnsi="Times New Roman" w:cs="Times New Roman"/>
          <w:sz w:val="28"/>
        </w:rPr>
      </w:pPr>
      <w:r w:rsidRPr="00231CDB">
        <w:rPr>
          <w:rFonts w:ascii="Times New Roman" w:hAnsi="Times New Roman" w:cs="Times New Roman"/>
          <w:sz w:val="28"/>
        </w:rPr>
        <w:t>расширить знания детей о родном крае, о своем народе, её культуре и традициях, а также иметь представление о многообразии этнических культур</w:t>
      </w:r>
      <w:r w:rsidR="00231CDB" w:rsidRPr="00231CDB">
        <w:rPr>
          <w:rFonts w:ascii="Times New Roman" w:hAnsi="Times New Roman" w:cs="Times New Roman"/>
          <w:sz w:val="28"/>
        </w:rPr>
        <w:t>;</w:t>
      </w:r>
      <w:r w:rsidRPr="00231CDB">
        <w:rPr>
          <w:rFonts w:ascii="Times New Roman" w:hAnsi="Times New Roman" w:cs="Times New Roman"/>
          <w:sz w:val="28"/>
        </w:rPr>
        <w:t xml:space="preserve"> </w:t>
      </w:r>
    </w:p>
    <w:p w14:paraId="154E54DB" w14:textId="1E917A90" w:rsidR="009B5AC5" w:rsidRPr="00231CDB" w:rsidRDefault="009B5AC5" w:rsidP="00231CDB">
      <w:pPr>
        <w:numPr>
          <w:ilvl w:val="0"/>
          <w:numId w:val="1"/>
        </w:numPr>
        <w:spacing w:after="0" w:line="240" w:lineRule="auto"/>
        <w:ind w:left="567"/>
        <w:jc w:val="both"/>
        <w:rPr>
          <w:rFonts w:ascii="Times New Roman" w:hAnsi="Times New Roman" w:cs="Times New Roman"/>
          <w:sz w:val="28"/>
        </w:rPr>
      </w:pPr>
      <w:r w:rsidRPr="00231CDB">
        <w:rPr>
          <w:rFonts w:ascii="Times New Roman" w:hAnsi="Times New Roman" w:cs="Times New Roman"/>
          <w:sz w:val="28"/>
        </w:rPr>
        <w:t xml:space="preserve">воспитывать любовь младших школьников к родному краю, его людям на основе познания их существенных особенностей через ознакомление с традиционной культурой коренных народов Северного </w:t>
      </w:r>
      <w:r w:rsidR="00231CDB" w:rsidRPr="00231CDB">
        <w:rPr>
          <w:rFonts w:ascii="Times New Roman" w:hAnsi="Times New Roman" w:cs="Times New Roman"/>
          <w:sz w:val="28"/>
        </w:rPr>
        <w:t>края (фольклором, трудом, бытом</w:t>
      </w:r>
      <w:r w:rsidRPr="00231CDB">
        <w:rPr>
          <w:rFonts w:ascii="Times New Roman" w:hAnsi="Times New Roman" w:cs="Times New Roman"/>
          <w:sz w:val="28"/>
        </w:rPr>
        <w:t>).</w:t>
      </w:r>
    </w:p>
    <w:p w14:paraId="6B51335C" w14:textId="10D18DB0" w:rsidR="00DB105C" w:rsidRPr="00DB105C" w:rsidRDefault="00DB105C" w:rsidP="00DB105C">
      <w:pPr>
        <w:spacing w:after="0" w:line="240" w:lineRule="auto"/>
        <w:ind w:firstLine="709"/>
        <w:jc w:val="both"/>
        <w:rPr>
          <w:rFonts w:ascii="Times New Roman" w:hAnsi="Times New Roman" w:cs="Times New Roman"/>
          <w:sz w:val="28"/>
        </w:rPr>
      </w:pPr>
      <w:proofErr w:type="gramStart"/>
      <w:r w:rsidRPr="00231CDB">
        <w:rPr>
          <w:rFonts w:ascii="Times New Roman" w:hAnsi="Times New Roman" w:cs="Times New Roman"/>
          <w:sz w:val="28"/>
        </w:rPr>
        <w:t>Анализируя работу по реализации программы «Гостеприимный Ямал», можно сделать вывод, что благодаря систематизации мероприятий и проведенных занятий по окружающему миру, у детей сформировалось понятие о той земле, о том крае, где они живут; о природных богатствах, быте, традициях коренных народов полуострова Ямал, их культуре, хозяйственной деятельности, рассматривая их в неразрывном органическом единстве;</w:t>
      </w:r>
      <w:proofErr w:type="gramEnd"/>
      <w:r w:rsidRPr="00231CDB">
        <w:rPr>
          <w:rFonts w:ascii="Times New Roman" w:hAnsi="Times New Roman" w:cs="Times New Roman"/>
          <w:sz w:val="28"/>
        </w:rPr>
        <w:t xml:space="preserve"> сформировано образное представление </w:t>
      </w:r>
      <w:r w:rsidRPr="00DB105C">
        <w:rPr>
          <w:rFonts w:ascii="Times New Roman" w:hAnsi="Times New Roman" w:cs="Times New Roman"/>
          <w:sz w:val="28"/>
        </w:rPr>
        <w:t>о прошлом и настоящем Северного края, его природе, людям на основе познания их существенных особенностей через ознакомление с традиционной культурой коренных народов Северного края (</w:t>
      </w:r>
      <w:r w:rsidR="00206D0B">
        <w:rPr>
          <w:rFonts w:ascii="Times New Roman" w:hAnsi="Times New Roman" w:cs="Times New Roman"/>
          <w:sz w:val="28"/>
        </w:rPr>
        <w:t>трудом, бытом</w:t>
      </w:r>
      <w:r w:rsidRPr="00DB105C">
        <w:rPr>
          <w:rFonts w:ascii="Times New Roman" w:hAnsi="Times New Roman" w:cs="Times New Roman"/>
          <w:sz w:val="28"/>
        </w:rPr>
        <w:t>).</w:t>
      </w:r>
    </w:p>
    <w:p w14:paraId="34505668" w14:textId="5F5E5D7E" w:rsidR="001A4323" w:rsidRPr="00AA0346" w:rsidRDefault="001A4323" w:rsidP="001A4323">
      <w:pPr>
        <w:spacing w:after="0" w:line="240" w:lineRule="auto"/>
        <w:ind w:firstLine="709"/>
        <w:jc w:val="both"/>
        <w:rPr>
          <w:rFonts w:ascii="Times New Roman" w:hAnsi="Times New Roman" w:cs="Times New Roman"/>
          <w:sz w:val="28"/>
        </w:rPr>
      </w:pPr>
      <w:r w:rsidRPr="00AA0346">
        <w:rPr>
          <w:rFonts w:ascii="Times New Roman" w:hAnsi="Times New Roman" w:cs="Times New Roman"/>
          <w:sz w:val="28"/>
        </w:rPr>
        <w:t xml:space="preserve">На основе теоретического обзора и результатов исследования мы можем представить в процентном соотношении уровень сформированности </w:t>
      </w:r>
      <w:r>
        <w:rPr>
          <w:rFonts w:ascii="Times New Roman" w:hAnsi="Times New Roman" w:cs="Times New Roman"/>
          <w:sz w:val="28"/>
          <w:szCs w:val="28"/>
        </w:rPr>
        <w:t xml:space="preserve">у второклассников </w:t>
      </w:r>
      <w:r w:rsidRPr="00C31006">
        <w:rPr>
          <w:rFonts w:ascii="Times New Roman" w:eastAsia="Calibri" w:hAnsi="Times New Roman" w:cs="Times New Roman"/>
          <w:sz w:val="28"/>
          <w:szCs w:val="28"/>
        </w:rPr>
        <w:t xml:space="preserve">познавательного интереса </w:t>
      </w:r>
      <w:r w:rsidRPr="00C31006">
        <w:rPr>
          <w:rFonts w:ascii="Times New Roman" w:hAnsi="Times New Roman" w:cs="Times New Roman"/>
          <w:sz w:val="28"/>
          <w:szCs w:val="28"/>
        </w:rPr>
        <w:t>к традиционному быту народов Ямало-Ненецкого автономного округа</w:t>
      </w:r>
      <w:r w:rsidRPr="00AA0346">
        <w:rPr>
          <w:rFonts w:ascii="Times New Roman" w:hAnsi="Times New Roman" w:cs="Times New Roman"/>
          <w:sz w:val="28"/>
        </w:rPr>
        <w:t xml:space="preserve"> (таблица </w:t>
      </w:r>
      <w:r w:rsidR="001167D5">
        <w:rPr>
          <w:rFonts w:ascii="Times New Roman" w:hAnsi="Times New Roman" w:cs="Times New Roman"/>
          <w:sz w:val="28"/>
        </w:rPr>
        <w:t>2</w:t>
      </w:r>
      <w:r w:rsidRPr="00AA0346">
        <w:rPr>
          <w:rFonts w:ascii="Times New Roman" w:hAnsi="Times New Roman" w:cs="Times New Roman"/>
          <w:sz w:val="28"/>
        </w:rPr>
        <w:t>).</w:t>
      </w:r>
    </w:p>
    <w:p w14:paraId="3A3C7628" w14:textId="5ED9F965" w:rsidR="001A4323" w:rsidRDefault="001A4323" w:rsidP="001167D5">
      <w:pPr>
        <w:spacing w:after="0" w:line="240" w:lineRule="auto"/>
        <w:ind w:firstLine="709"/>
        <w:jc w:val="both"/>
        <w:rPr>
          <w:rFonts w:ascii="Times New Roman" w:hAnsi="Times New Roman" w:cs="Times New Roman"/>
          <w:sz w:val="28"/>
        </w:rPr>
      </w:pPr>
      <w:r w:rsidRPr="00AA0346">
        <w:rPr>
          <w:rFonts w:ascii="Times New Roman" w:hAnsi="Times New Roman" w:cs="Times New Roman"/>
          <w:sz w:val="28"/>
        </w:rPr>
        <w:t xml:space="preserve">Таблица </w:t>
      </w:r>
      <w:r w:rsidR="001D6B47">
        <w:rPr>
          <w:rFonts w:ascii="Times New Roman" w:hAnsi="Times New Roman" w:cs="Times New Roman"/>
          <w:sz w:val="28"/>
        </w:rPr>
        <w:t>2</w:t>
      </w:r>
      <w:r w:rsidR="001167D5">
        <w:rPr>
          <w:rFonts w:ascii="Times New Roman" w:hAnsi="Times New Roman" w:cs="Times New Roman"/>
          <w:sz w:val="28"/>
        </w:rPr>
        <w:t xml:space="preserve"> – </w:t>
      </w:r>
      <w:r w:rsidRPr="00AA0346">
        <w:rPr>
          <w:rFonts w:ascii="Times New Roman" w:hAnsi="Times New Roman" w:cs="Times New Roman"/>
          <w:sz w:val="28"/>
        </w:rPr>
        <w:t>У</w:t>
      </w:r>
      <w:bookmarkStart w:id="7" w:name="_GoBack"/>
      <w:bookmarkEnd w:id="7"/>
      <w:r w:rsidRPr="00AA0346">
        <w:rPr>
          <w:rFonts w:ascii="Times New Roman" w:hAnsi="Times New Roman" w:cs="Times New Roman"/>
          <w:sz w:val="28"/>
        </w:rPr>
        <w:t xml:space="preserve">ровни сформированности </w:t>
      </w:r>
      <w:r>
        <w:rPr>
          <w:rFonts w:ascii="Times New Roman" w:hAnsi="Times New Roman" w:cs="Times New Roman"/>
          <w:sz w:val="28"/>
          <w:szCs w:val="28"/>
        </w:rPr>
        <w:t xml:space="preserve">у второклассников </w:t>
      </w:r>
      <w:r w:rsidRPr="00C31006">
        <w:rPr>
          <w:rFonts w:ascii="Times New Roman" w:eastAsia="Calibri" w:hAnsi="Times New Roman" w:cs="Times New Roman"/>
          <w:sz w:val="28"/>
          <w:szCs w:val="28"/>
        </w:rPr>
        <w:t xml:space="preserve">познавательного интереса </w:t>
      </w:r>
      <w:r w:rsidRPr="00C31006">
        <w:rPr>
          <w:rFonts w:ascii="Times New Roman" w:hAnsi="Times New Roman" w:cs="Times New Roman"/>
          <w:sz w:val="28"/>
          <w:szCs w:val="28"/>
        </w:rPr>
        <w:t xml:space="preserve">к традиционному быту народов Ямало-Ненецкого </w:t>
      </w:r>
      <w:r w:rsidRPr="00C31006">
        <w:rPr>
          <w:rFonts w:ascii="Times New Roman" w:hAnsi="Times New Roman" w:cs="Times New Roman"/>
          <w:sz w:val="28"/>
          <w:szCs w:val="28"/>
        </w:rPr>
        <w:lastRenderedPageBreak/>
        <w:t>автономного округа</w:t>
      </w:r>
      <w:r w:rsidRPr="00AA0346">
        <w:rPr>
          <w:rFonts w:ascii="Times New Roman" w:hAnsi="Times New Roman" w:cs="Times New Roman"/>
          <w:sz w:val="28"/>
        </w:rPr>
        <w:t xml:space="preserve"> на контрольном этапе педагогического исследования, </w:t>
      </w:r>
      <w:proofErr w:type="gramStart"/>
      <w:r w:rsidRPr="00AA0346">
        <w:rPr>
          <w:rFonts w:ascii="Times New Roman" w:hAnsi="Times New Roman" w:cs="Times New Roman"/>
          <w:sz w:val="28"/>
        </w:rPr>
        <w:t>в</w:t>
      </w:r>
      <w:proofErr w:type="gramEnd"/>
      <w:r w:rsidRPr="00AA0346">
        <w:rPr>
          <w:rFonts w:ascii="Times New Roman" w:hAnsi="Times New Roman" w:cs="Times New Roman"/>
          <w:sz w:val="28"/>
        </w:rPr>
        <w:t xml:space="preserve"> %.</w:t>
      </w:r>
    </w:p>
    <w:tbl>
      <w:tblPr>
        <w:tblStyle w:val="a4"/>
        <w:tblW w:w="0" w:type="auto"/>
        <w:tblLook w:val="04A0" w:firstRow="1" w:lastRow="0" w:firstColumn="1" w:lastColumn="0" w:noHBand="0" w:noVBand="1"/>
      </w:tblPr>
      <w:tblGrid>
        <w:gridCol w:w="1918"/>
        <w:gridCol w:w="1258"/>
        <w:gridCol w:w="1257"/>
        <w:gridCol w:w="1254"/>
        <w:gridCol w:w="1254"/>
        <w:gridCol w:w="1254"/>
        <w:gridCol w:w="1254"/>
      </w:tblGrid>
      <w:tr w:rsidR="009F57DD" w:rsidRPr="00E46F8C" w14:paraId="0E83E092" w14:textId="77777777" w:rsidTr="009F62D5">
        <w:trPr>
          <w:trHeight w:val="192"/>
        </w:trPr>
        <w:tc>
          <w:tcPr>
            <w:tcW w:w="1918" w:type="dxa"/>
            <w:vMerge w:val="restart"/>
          </w:tcPr>
          <w:p w14:paraId="61DB9B55"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Методики</w:t>
            </w:r>
            <w:r>
              <w:rPr>
                <w:rFonts w:ascii="Times New Roman" w:hAnsi="Times New Roman" w:cs="Times New Roman"/>
                <w:sz w:val="24"/>
                <w:szCs w:val="24"/>
              </w:rPr>
              <w:t xml:space="preserve"> </w:t>
            </w:r>
            <w:r w:rsidRPr="00E46F8C">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3769" w:type="dxa"/>
            <w:gridSpan w:val="3"/>
          </w:tcPr>
          <w:p w14:paraId="40E2EF29"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Экспериментальная группа</w:t>
            </w:r>
          </w:p>
        </w:tc>
        <w:tc>
          <w:tcPr>
            <w:tcW w:w="3762" w:type="dxa"/>
            <w:gridSpan w:val="3"/>
          </w:tcPr>
          <w:p w14:paraId="5CFDC538"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Контрольная группа</w:t>
            </w:r>
          </w:p>
        </w:tc>
      </w:tr>
      <w:tr w:rsidR="009F57DD" w:rsidRPr="00E46F8C" w14:paraId="614E145A" w14:textId="77777777" w:rsidTr="009F62D5">
        <w:trPr>
          <w:trHeight w:val="192"/>
        </w:trPr>
        <w:tc>
          <w:tcPr>
            <w:tcW w:w="1918" w:type="dxa"/>
            <w:vMerge/>
          </w:tcPr>
          <w:p w14:paraId="744AF1BD" w14:textId="77777777" w:rsidR="009F57DD" w:rsidRPr="00E46F8C" w:rsidRDefault="009F57DD" w:rsidP="009F62D5">
            <w:pPr>
              <w:rPr>
                <w:rFonts w:ascii="Times New Roman" w:hAnsi="Times New Roman" w:cs="Times New Roman"/>
                <w:sz w:val="24"/>
                <w:szCs w:val="24"/>
              </w:rPr>
            </w:pPr>
          </w:p>
        </w:tc>
        <w:tc>
          <w:tcPr>
            <w:tcW w:w="1258" w:type="dxa"/>
          </w:tcPr>
          <w:p w14:paraId="7A28E268"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высокий</w:t>
            </w:r>
          </w:p>
        </w:tc>
        <w:tc>
          <w:tcPr>
            <w:tcW w:w="1257" w:type="dxa"/>
          </w:tcPr>
          <w:p w14:paraId="0D82AEA3"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средний</w:t>
            </w:r>
          </w:p>
        </w:tc>
        <w:tc>
          <w:tcPr>
            <w:tcW w:w="1254" w:type="dxa"/>
          </w:tcPr>
          <w:p w14:paraId="69726A9F"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низкий</w:t>
            </w:r>
          </w:p>
        </w:tc>
        <w:tc>
          <w:tcPr>
            <w:tcW w:w="1254" w:type="dxa"/>
          </w:tcPr>
          <w:p w14:paraId="65713392"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высокий</w:t>
            </w:r>
          </w:p>
        </w:tc>
        <w:tc>
          <w:tcPr>
            <w:tcW w:w="1254" w:type="dxa"/>
          </w:tcPr>
          <w:p w14:paraId="42D451C3"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средний</w:t>
            </w:r>
          </w:p>
        </w:tc>
        <w:tc>
          <w:tcPr>
            <w:tcW w:w="1254" w:type="dxa"/>
          </w:tcPr>
          <w:p w14:paraId="66518AFE"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низкий</w:t>
            </w:r>
          </w:p>
        </w:tc>
      </w:tr>
      <w:tr w:rsidR="009F57DD" w:rsidRPr="00E46F8C" w14:paraId="2EA4E8A1" w14:textId="77777777" w:rsidTr="009F62D5">
        <w:trPr>
          <w:trHeight w:val="292"/>
        </w:trPr>
        <w:tc>
          <w:tcPr>
            <w:tcW w:w="1918" w:type="dxa"/>
          </w:tcPr>
          <w:p w14:paraId="0B6FB7FC" w14:textId="77777777" w:rsidR="009F57DD" w:rsidRPr="00E46F8C" w:rsidRDefault="009F57DD" w:rsidP="009F62D5">
            <w:pPr>
              <w:rPr>
                <w:rFonts w:ascii="Times New Roman" w:hAnsi="Times New Roman" w:cs="Times New Roman"/>
                <w:sz w:val="24"/>
                <w:szCs w:val="24"/>
              </w:rPr>
            </w:pPr>
            <w:r w:rsidRPr="00E46F8C">
              <w:rPr>
                <w:rFonts w:ascii="Times New Roman" w:eastAsia="Times New Roman" w:hAnsi="Times New Roman" w:cs="Times New Roman"/>
                <w:sz w:val="24"/>
                <w:szCs w:val="24"/>
                <w:lang w:eastAsia="ru-RU"/>
              </w:rPr>
              <w:t>Познавательный интерес учащихся к родному краю</w:t>
            </w:r>
          </w:p>
        </w:tc>
        <w:tc>
          <w:tcPr>
            <w:tcW w:w="1258" w:type="dxa"/>
          </w:tcPr>
          <w:p w14:paraId="57F1F89D"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43</w:t>
            </w:r>
          </w:p>
        </w:tc>
        <w:tc>
          <w:tcPr>
            <w:tcW w:w="1257" w:type="dxa"/>
          </w:tcPr>
          <w:p w14:paraId="78DB9678"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43</w:t>
            </w:r>
          </w:p>
        </w:tc>
        <w:tc>
          <w:tcPr>
            <w:tcW w:w="1254" w:type="dxa"/>
          </w:tcPr>
          <w:p w14:paraId="1B2867F7"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14</w:t>
            </w:r>
          </w:p>
        </w:tc>
        <w:tc>
          <w:tcPr>
            <w:tcW w:w="1254" w:type="dxa"/>
          </w:tcPr>
          <w:p w14:paraId="782937A2"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11</w:t>
            </w:r>
          </w:p>
        </w:tc>
        <w:tc>
          <w:tcPr>
            <w:tcW w:w="1254" w:type="dxa"/>
          </w:tcPr>
          <w:p w14:paraId="604837F0"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75</w:t>
            </w:r>
          </w:p>
        </w:tc>
        <w:tc>
          <w:tcPr>
            <w:tcW w:w="1254" w:type="dxa"/>
          </w:tcPr>
          <w:p w14:paraId="4D96D637"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11</w:t>
            </w:r>
          </w:p>
        </w:tc>
      </w:tr>
      <w:tr w:rsidR="009F57DD" w:rsidRPr="00E46F8C" w14:paraId="7F35BCBF" w14:textId="77777777" w:rsidTr="009F62D5">
        <w:trPr>
          <w:trHeight w:val="292"/>
        </w:trPr>
        <w:tc>
          <w:tcPr>
            <w:tcW w:w="1918" w:type="dxa"/>
          </w:tcPr>
          <w:p w14:paraId="077D2A81"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Познавательная активность младшего школьника</w:t>
            </w:r>
          </w:p>
        </w:tc>
        <w:tc>
          <w:tcPr>
            <w:tcW w:w="1258" w:type="dxa"/>
          </w:tcPr>
          <w:p w14:paraId="67D44B50"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37</w:t>
            </w:r>
          </w:p>
        </w:tc>
        <w:tc>
          <w:tcPr>
            <w:tcW w:w="1257" w:type="dxa"/>
          </w:tcPr>
          <w:p w14:paraId="565A1B98"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49</w:t>
            </w:r>
          </w:p>
        </w:tc>
        <w:tc>
          <w:tcPr>
            <w:tcW w:w="1254" w:type="dxa"/>
          </w:tcPr>
          <w:p w14:paraId="59E186C3"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14</w:t>
            </w:r>
          </w:p>
        </w:tc>
        <w:tc>
          <w:tcPr>
            <w:tcW w:w="1254" w:type="dxa"/>
          </w:tcPr>
          <w:p w14:paraId="3BFBB9F0"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16</w:t>
            </w:r>
          </w:p>
        </w:tc>
        <w:tc>
          <w:tcPr>
            <w:tcW w:w="1254" w:type="dxa"/>
          </w:tcPr>
          <w:p w14:paraId="4318F086"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49</w:t>
            </w:r>
          </w:p>
        </w:tc>
        <w:tc>
          <w:tcPr>
            <w:tcW w:w="1254" w:type="dxa"/>
          </w:tcPr>
          <w:p w14:paraId="2ED01155"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35</w:t>
            </w:r>
          </w:p>
        </w:tc>
      </w:tr>
      <w:tr w:rsidR="009F57DD" w:rsidRPr="00E46F8C" w14:paraId="404B601A" w14:textId="77777777" w:rsidTr="009F62D5">
        <w:trPr>
          <w:trHeight w:val="292"/>
        </w:trPr>
        <w:tc>
          <w:tcPr>
            <w:tcW w:w="1918" w:type="dxa"/>
          </w:tcPr>
          <w:p w14:paraId="4B96E78B" w14:textId="77777777" w:rsidR="009F57DD" w:rsidRPr="00E46F8C" w:rsidRDefault="009F57DD" w:rsidP="009F62D5">
            <w:pPr>
              <w:rPr>
                <w:rFonts w:ascii="Times New Roman" w:hAnsi="Times New Roman" w:cs="Times New Roman"/>
                <w:sz w:val="24"/>
                <w:szCs w:val="24"/>
              </w:rPr>
            </w:pPr>
            <w:r w:rsidRPr="00E46F8C">
              <w:rPr>
                <w:rFonts w:ascii="Times New Roman" w:hAnsi="Times New Roman" w:cs="Times New Roman"/>
                <w:sz w:val="24"/>
                <w:szCs w:val="24"/>
              </w:rPr>
              <w:t>Культура, быт, традиции народов Севера</w:t>
            </w:r>
          </w:p>
        </w:tc>
        <w:tc>
          <w:tcPr>
            <w:tcW w:w="1258" w:type="dxa"/>
          </w:tcPr>
          <w:p w14:paraId="773D9895"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42</w:t>
            </w:r>
          </w:p>
        </w:tc>
        <w:tc>
          <w:tcPr>
            <w:tcW w:w="1257" w:type="dxa"/>
          </w:tcPr>
          <w:p w14:paraId="11138B36"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44</w:t>
            </w:r>
          </w:p>
        </w:tc>
        <w:tc>
          <w:tcPr>
            <w:tcW w:w="1254" w:type="dxa"/>
          </w:tcPr>
          <w:p w14:paraId="35D04C7E" w14:textId="77777777" w:rsidR="009F57DD" w:rsidRPr="00E46F8C" w:rsidRDefault="009F57DD" w:rsidP="009F62D5">
            <w:pPr>
              <w:rPr>
                <w:rFonts w:ascii="Times New Roman" w:hAnsi="Times New Roman" w:cs="Times New Roman"/>
                <w:sz w:val="24"/>
                <w:szCs w:val="24"/>
              </w:rPr>
            </w:pPr>
            <w:r>
              <w:rPr>
                <w:rFonts w:ascii="Times New Roman" w:hAnsi="Times New Roman" w:cs="Times New Roman"/>
                <w:sz w:val="24"/>
                <w:szCs w:val="24"/>
              </w:rPr>
              <w:t>14</w:t>
            </w:r>
          </w:p>
        </w:tc>
        <w:tc>
          <w:tcPr>
            <w:tcW w:w="1254" w:type="dxa"/>
          </w:tcPr>
          <w:p w14:paraId="13134841"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16</w:t>
            </w:r>
          </w:p>
        </w:tc>
        <w:tc>
          <w:tcPr>
            <w:tcW w:w="1254" w:type="dxa"/>
          </w:tcPr>
          <w:p w14:paraId="65C7AE38"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37</w:t>
            </w:r>
          </w:p>
        </w:tc>
        <w:tc>
          <w:tcPr>
            <w:tcW w:w="1254" w:type="dxa"/>
          </w:tcPr>
          <w:p w14:paraId="3873748F" w14:textId="77777777" w:rsidR="009F57DD" w:rsidRDefault="009F57DD" w:rsidP="009F62D5">
            <w:pPr>
              <w:rPr>
                <w:rFonts w:ascii="Times New Roman" w:hAnsi="Times New Roman" w:cs="Times New Roman"/>
                <w:sz w:val="24"/>
                <w:szCs w:val="24"/>
              </w:rPr>
            </w:pPr>
            <w:r>
              <w:rPr>
                <w:rFonts w:ascii="Times New Roman" w:hAnsi="Times New Roman" w:cs="Times New Roman"/>
                <w:sz w:val="24"/>
                <w:szCs w:val="24"/>
              </w:rPr>
              <w:t>47</w:t>
            </w:r>
          </w:p>
        </w:tc>
      </w:tr>
    </w:tbl>
    <w:p w14:paraId="26B28A3B" w14:textId="77777777" w:rsidR="009F57DD" w:rsidRDefault="009F57DD" w:rsidP="001A4323">
      <w:pPr>
        <w:spacing w:after="0" w:line="240" w:lineRule="auto"/>
        <w:ind w:firstLine="709"/>
        <w:jc w:val="both"/>
        <w:rPr>
          <w:rFonts w:ascii="Times New Roman" w:hAnsi="Times New Roman" w:cs="Times New Roman"/>
          <w:sz w:val="28"/>
        </w:rPr>
      </w:pPr>
    </w:p>
    <w:p w14:paraId="5D454BE5" w14:textId="147FC376" w:rsidR="00A55C38" w:rsidRDefault="001167D5" w:rsidP="001844FC">
      <w:pPr>
        <w:spacing w:after="0" w:line="240" w:lineRule="auto"/>
        <w:ind w:firstLine="709"/>
        <w:jc w:val="both"/>
        <w:rPr>
          <w:rFonts w:ascii="Times New Roman" w:hAnsi="Times New Roman" w:cs="Times New Roman"/>
          <w:sz w:val="28"/>
        </w:rPr>
      </w:pPr>
      <w:r w:rsidRPr="00E46F8C">
        <w:rPr>
          <w:rFonts w:ascii="Times New Roman" w:hAnsi="Times New Roman" w:cs="Times New Roman"/>
          <w:sz w:val="28"/>
        </w:rPr>
        <w:t xml:space="preserve">Таким образом, на основе исследований мы можем отметить, что большая часть </w:t>
      </w:r>
      <w:r>
        <w:rPr>
          <w:rFonts w:ascii="Times New Roman" w:hAnsi="Times New Roman" w:cs="Times New Roman"/>
          <w:sz w:val="28"/>
        </w:rPr>
        <w:t xml:space="preserve">экспериментальной </w:t>
      </w:r>
      <w:r w:rsidRPr="00E46F8C">
        <w:rPr>
          <w:rFonts w:ascii="Times New Roman" w:hAnsi="Times New Roman" w:cs="Times New Roman"/>
          <w:sz w:val="28"/>
        </w:rPr>
        <w:t xml:space="preserve">группы имеет средний и высокий уровни </w:t>
      </w:r>
      <w:r w:rsidRPr="00E46F8C">
        <w:rPr>
          <w:rFonts w:ascii="Times New Roman" w:eastAsia="Calibri" w:hAnsi="Times New Roman" w:cs="Times New Roman"/>
          <w:sz w:val="28"/>
          <w:szCs w:val="28"/>
        </w:rPr>
        <w:t xml:space="preserve">познавательного интереса </w:t>
      </w:r>
      <w:r w:rsidRPr="00E46F8C">
        <w:rPr>
          <w:rFonts w:ascii="Times New Roman" w:hAnsi="Times New Roman" w:cs="Times New Roman"/>
          <w:sz w:val="28"/>
          <w:szCs w:val="28"/>
        </w:rPr>
        <w:t>к традиционному быту народов Ямало-Ненецкого автономного округа</w:t>
      </w:r>
      <w:r w:rsidRPr="00E46F8C">
        <w:rPr>
          <w:rFonts w:ascii="Times New Roman" w:hAnsi="Times New Roman" w:cs="Times New Roman"/>
          <w:sz w:val="28"/>
        </w:rPr>
        <w:t>.</w:t>
      </w:r>
      <w:r>
        <w:rPr>
          <w:rFonts w:ascii="Times New Roman" w:hAnsi="Times New Roman" w:cs="Times New Roman"/>
          <w:sz w:val="28"/>
        </w:rPr>
        <w:t xml:space="preserve"> П</w:t>
      </w:r>
      <w:r w:rsidRPr="00640112">
        <w:rPr>
          <w:rFonts w:ascii="Times New Roman" w:eastAsia="Times New Roman" w:hAnsi="Times New Roman" w:cs="Times New Roman"/>
          <w:color w:val="000000" w:themeColor="text1"/>
          <w:sz w:val="28"/>
          <w:szCs w:val="28"/>
          <w:lang w:eastAsia="ru-RU"/>
        </w:rPr>
        <w:t xml:space="preserve">роведенные диагностики позволили выявить положительную динамику уровня </w:t>
      </w:r>
      <w:r>
        <w:rPr>
          <w:rFonts w:ascii="Times New Roman" w:eastAsia="Times New Roman" w:hAnsi="Times New Roman" w:cs="Times New Roman"/>
          <w:color w:val="000000" w:themeColor="text1"/>
          <w:sz w:val="28"/>
          <w:szCs w:val="28"/>
          <w:lang w:eastAsia="ru-RU"/>
        </w:rPr>
        <w:t xml:space="preserve">развития </w:t>
      </w:r>
      <w:r w:rsidRPr="00E46F8C">
        <w:rPr>
          <w:rFonts w:ascii="Times New Roman" w:eastAsia="Calibri" w:hAnsi="Times New Roman" w:cs="Times New Roman"/>
          <w:sz w:val="28"/>
          <w:szCs w:val="28"/>
        </w:rPr>
        <w:t xml:space="preserve">познавательного интереса </w:t>
      </w:r>
      <w:r w:rsidRPr="00E46F8C">
        <w:rPr>
          <w:rFonts w:ascii="Times New Roman" w:hAnsi="Times New Roman" w:cs="Times New Roman"/>
          <w:sz w:val="28"/>
          <w:szCs w:val="28"/>
        </w:rPr>
        <w:t>к традиционному быту народов Ямало-Ненецкого автономного округа</w:t>
      </w:r>
      <w:r w:rsidRPr="00E46F8C">
        <w:rPr>
          <w:rFonts w:ascii="Times New Roman" w:hAnsi="Times New Roman" w:cs="Times New Roman"/>
          <w:sz w:val="28"/>
        </w:rPr>
        <w:t>.</w:t>
      </w:r>
    </w:p>
    <w:p w14:paraId="467D6AEE" w14:textId="77777777" w:rsidR="001844FC" w:rsidRDefault="001844FC" w:rsidP="001844FC">
      <w:pPr>
        <w:spacing w:after="0" w:line="240" w:lineRule="auto"/>
        <w:ind w:firstLine="709"/>
        <w:jc w:val="center"/>
        <w:rPr>
          <w:rFonts w:ascii="Times New Roman" w:hAnsi="Times New Roman" w:cs="Times New Roman"/>
          <w:sz w:val="28"/>
        </w:rPr>
      </w:pPr>
    </w:p>
    <w:p w14:paraId="547C107D" w14:textId="77777777" w:rsidR="001A4323" w:rsidRDefault="001A4323" w:rsidP="001844FC">
      <w:pPr>
        <w:spacing w:after="0" w:line="240" w:lineRule="auto"/>
        <w:ind w:firstLine="709"/>
        <w:jc w:val="center"/>
        <w:rPr>
          <w:rFonts w:ascii="Times New Roman" w:hAnsi="Times New Roman" w:cs="Times New Roman"/>
          <w:sz w:val="28"/>
        </w:rPr>
      </w:pPr>
      <w:r>
        <w:rPr>
          <w:rFonts w:ascii="Times New Roman" w:hAnsi="Times New Roman" w:cs="Times New Roman"/>
          <w:sz w:val="28"/>
        </w:rPr>
        <w:t>Список использованных источников</w:t>
      </w:r>
    </w:p>
    <w:p w14:paraId="3691780F" w14:textId="77777777" w:rsidR="001844FC" w:rsidRDefault="001844FC" w:rsidP="001844FC">
      <w:pPr>
        <w:spacing w:after="0" w:line="240" w:lineRule="auto"/>
        <w:ind w:firstLine="709"/>
        <w:jc w:val="center"/>
        <w:rPr>
          <w:rFonts w:ascii="Times New Roman" w:hAnsi="Times New Roman" w:cs="Times New Roman"/>
          <w:sz w:val="28"/>
        </w:rPr>
      </w:pPr>
    </w:p>
    <w:p w14:paraId="39659EA1" w14:textId="77777777" w:rsidR="008160A8" w:rsidRDefault="008160A8" w:rsidP="001605FC">
      <w:pPr>
        <w:pStyle w:val="a5"/>
        <w:numPr>
          <w:ilvl w:val="0"/>
          <w:numId w:val="8"/>
        </w:numPr>
        <w:ind w:left="357" w:hanging="357"/>
        <w:jc w:val="both"/>
        <w:rPr>
          <w:sz w:val="28"/>
          <w:szCs w:val="28"/>
        </w:rPr>
      </w:pPr>
      <w:r w:rsidRPr="00125F27">
        <w:rPr>
          <w:sz w:val="28"/>
          <w:szCs w:val="28"/>
        </w:rPr>
        <w:t>Амонашвили, Ш.А. Личностно</w:t>
      </w:r>
      <w:r>
        <w:rPr>
          <w:sz w:val="28"/>
          <w:szCs w:val="28"/>
        </w:rPr>
        <w:t>-</w:t>
      </w:r>
      <w:r w:rsidRPr="00125F27">
        <w:rPr>
          <w:sz w:val="28"/>
          <w:szCs w:val="28"/>
        </w:rPr>
        <w:t xml:space="preserve">гуманная основа педагогического процесса </w:t>
      </w:r>
      <w:r>
        <w:rPr>
          <w:sz w:val="28"/>
        </w:rPr>
        <w:t xml:space="preserve">[Текст] </w:t>
      </w:r>
      <w:r w:rsidRPr="00125F27">
        <w:rPr>
          <w:sz w:val="28"/>
          <w:szCs w:val="28"/>
        </w:rPr>
        <w:t>/ Ш.А.</w:t>
      </w:r>
      <w:r w:rsidRPr="00E46F8C">
        <w:t> </w:t>
      </w:r>
      <w:r w:rsidRPr="00125F27">
        <w:rPr>
          <w:sz w:val="28"/>
          <w:szCs w:val="28"/>
        </w:rPr>
        <w:t xml:space="preserve">Амонашвили. – Минск: </w:t>
      </w:r>
      <w:proofErr w:type="spellStart"/>
      <w:r w:rsidRPr="00125F27">
        <w:rPr>
          <w:sz w:val="28"/>
          <w:szCs w:val="28"/>
        </w:rPr>
        <w:t>Вышейшая</w:t>
      </w:r>
      <w:proofErr w:type="spellEnd"/>
      <w:r w:rsidRPr="00125F27">
        <w:rPr>
          <w:sz w:val="28"/>
          <w:szCs w:val="28"/>
        </w:rPr>
        <w:t xml:space="preserve"> школа, 1990.– 198</w:t>
      </w:r>
      <w:r w:rsidRPr="00125F27">
        <w:rPr>
          <w:spacing w:val="-14"/>
          <w:sz w:val="28"/>
          <w:szCs w:val="28"/>
        </w:rPr>
        <w:t xml:space="preserve"> </w:t>
      </w:r>
      <w:r w:rsidRPr="00125F27">
        <w:rPr>
          <w:sz w:val="28"/>
          <w:szCs w:val="28"/>
        </w:rPr>
        <w:t>с.</w:t>
      </w:r>
    </w:p>
    <w:p w14:paraId="0A83601B" w14:textId="77777777" w:rsidR="008160A8" w:rsidRPr="00AA0346" w:rsidRDefault="008160A8" w:rsidP="00B054E0">
      <w:pPr>
        <w:pStyle w:val="a5"/>
        <w:numPr>
          <w:ilvl w:val="0"/>
          <w:numId w:val="8"/>
        </w:numPr>
        <w:ind w:left="357" w:hanging="357"/>
        <w:jc w:val="both"/>
        <w:rPr>
          <w:sz w:val="28"/>
          <w:szCs w:val="28"/>
        </w:rPr>
      </w:pPr>
      <w:r w:rsidRPr="00AA0346">
        <w:rPr>
          <w:sz w:val="28"/>
        </w:rPr>
        <w:t>Афанасьева, А.Б. Рабочая программа внеурочной деятельности «</w:t>
      </w:r>
      <w:proofErr w:type="spellStart"/>
      <w:r w:rsidRPr="00AA0346">
        <w:rPr>
          <w:sz w:val="28"/>
        </w:rPr>
        <w:t>Этностудия</w:t>
      </w:r>
      <w:proofErr w:type="spellEnd"/>
      <w:r w:rsidRPr="00AA0346">
        <w:rPr>
          <w:sz w:val="28"/>
        </w:rPr>
        <w:t xml:space="preserve"> «Народный праздник»» / Окно в мир: программы внеурочной деятельности. Вып. 1: </w:t>
      </w:r>
      <w:proofErr w:type="gramStart"/>
      <w:r w:rsidRPr="00AA0346">
        <w:rPr>
          <w:sz w:val="28"/>
        </w:rPr>
        <w:t>Учебно-методической</w:t>
      </w:r>
      <w:proofErr w:type="gramEnd"/>
      <w:r w:rsidRPr="00AA0346">
        <w:rPr>
          <w:sz w:val="28"/>
        </w:rPr>
        <w:t xml:space="preserve"> пособие </w:t>
      </w:r>
      <w:r>
        <w:rPr>
          <w:sz w:val="28"/>
        </w:rPr>
        <w:t xml:space="preserve">[Текст] </w:t>
      </w:r>
      <w:r w:rsidRPr="00AA0346">
        <w:rPr>
          <w:sz w:val="28"/>
        </w:rPr>
        <w:t xml:space="preserve">/ </w:t>
      </w:r>
      <w:r>
        <w:rPr>
          <w:sz w:val="28"/>
        </w:rPr>
        <w:t>сост. М.</w:t>
      </w:r>
      <w:r w:rsidRPr="00AA0346">
        <w:rPr>
          <w:sz w:val="28"/>
        </w:rPr>
        <w:t xml:space="preserve">П. </w:t>
      </w:r>
      <w:proofErr w:type="spellStart"/>
      <w:r w:rsidRPr="00AA0346">
        <w:rPr>
          <w:sz w:val="28"/>
        </w:rPr>
        <w:t>Воюшина</w:t>
      </w:r>
      <w:proofErr w:type="spellEnd"/>
      <w:r w:rsidRPr="00AA0346">
        <w:rPr>
          <w:sz w:val="28"/>
        </w:rPr>
        <w:t xml:space="preserve">, Е. П. Суворова; </w:t>
      </w:r>
      <w:r>
        <w:rPr>
          <w:sz w:val="28"/>
        </w:rPr>
        <w:t>п</w:t>
      </w:r>
      <w:r w:rsidRPr="00AA0346">
        <w:rPr>
          <w:sz w:val="28"/>
        </w:rPr>
        <w:t xml:space="preserve">од ред. Г. А. </w:t>
      </w:r>
      <w:proofErr w:type="spellStart"/>
      <w:r w:rsidRPr="00AA0346">
        <w:rPr>
          <w:sz w:val="28"/>
        </w:rPr>
        <w:t>Бордовского</w:t>
      </w:r>
      <w:proofErr w:type="spellEnd"/>
      <w:r w:rsidRPr="00AA0346">
        <w:rPr>
          <w:sz w:val="28"/>
        </w:rPr>
        <w:t>. – СПб</w:t>
      </w:r>
      <w:proofErr w:type="gramStart"/>
      <w:r w:rsidRPr="00AA0346">
        <w:rPr>
          <w:sz w:val="28"/>
        </w:rPr>
        <w:t xml:space="preserve">.: </w:t>
      </w:r>
      <w:proofErr w:type="gramEnd"/>
      <w:r w:rsidRPr="00AA0346">
        <w:rPr>
          <w:sz w:val="28"/>
        </w:rPr>
        <w:t>Изд-во Р</w:t>
      </w:r>
      <w:r>
        <w:rPr>
          <w:sz w:val="28"/>
        </w:rPr>
        <w:t xml:space="preserve">ГПУ им. А. И. Герцена, 2015. </w:t>
      </w:r>
      <w:r w:rsidRPr="00E46F8C">
        <w:rPr>
          <w:sz w:val="28"/>
          <w:szCs w:val="28"/>
        </w:rPr>
        <w:t>–</w:t>
      </w:r>
      <w:r>
        <w:rPr>
          <w:sz w:val="28"/>
          <w:szCs w:val="28"/>
        </w:rPr>
        <w:t xml:space="preserve"> </w:t>
      </w:r>
      <w:r>
        <w:rPr>
          <w:sz w:val="28"/>
        </w:rPr>
        <w:t>С.</w:t>
      </w:r>
      <w:r w:rsidRPr="00AA0346">
        <w:rPr>
          <w:sz w:val="28"/>
        </w:rPr>
        <w:t>110–137.</w:t>
      </w:r>
    </w:p>
    <w:p w14:paraId="6D0AA893" w14:textId="77777777" w:rsidR="008160A8" w:rsidRPr="00E46F8C" w:rsidRDefault="008160A8" w:rsidP="00B054E0">
      <w:pPr>
        <w:pStyle w:val="a5"/>
        <w:numPr>
          <w:ilvl w:val="0"/>
          <w:numId w:val="8"/>
        </w:numPr>
        <w:ind w:left="357" w:hanging="357"/>
        <w:jc w:val="both"/>
        <w:rPr>
          <w:sz w:val="28"/>
          <w:szCs w:val="28"/>
        </w:rPr>
      </w:pPr>
      <w:r w:rsidRPr="00E46F8C">
        <w:rPr>
          <w:sz w:val="28"/>
          <w:szCs w:val="28"/>
        </w:rPr>
        <w:t xml:space="preserve">Белобородова С.Н. Образовательный предметный модуль «Жизнь и быт коренных народов Севра». – </w:t>
      </w:r>
      <w:proofErr w:type="gramStart"/>
      <w:r w:rsidRPr="00E46F8C">
        <w:rPr>
          <w:sz w:val="28"/>
          <w:szCs w:val="28"/>
        </w:rPr>
        <w:t>Советский</w:t>
      </w:r>
      <w:proofErr w:type="gramEnd"/>
      <w:r w:rsidRPr="00E46F8C">
        <w:rPr>
          <w:sz w:val="28"/>
          <w:szCs w:val="28"/>
        </w:rPr>
        <w:t>, 2021. – 56 с.</w:t>
      </w:r>
    </w:p>
    <w:p w14:paraId="4CF1F528" w14:textId="77777777" w:rsidR="008160A8" w:rsidRPr="00FA1A21" w:rsidRDefault="008160A8" w:rsidP="00B054E0">
      <w:pPr>
        <w:pStyle w:val="a5"/>
        <w:numPr>
          <w:ilvl w:val="0"/>
          <w:numId w:val="8"/>
        </w:numPr>
        <w:ind w:left="357" w:hanging="357"/>
        <w:jc w:val="both"/>
        <w:rPr>
          <w:sz w:val="28"/>
          <w:szCs w:val="28"/>
        </w:rPr>
      </w:pPr>
      <w:r w:rsidRPr="00FA1A21">
        <w:rPr>
          <w:sz w:val="28"/>
        </w:rPr>
        <w:t xml:space="preserve">Большая советская энциклопедия </w:t>
      </w:r>
      <w:r>
        <w:rPr>
          <w:sz w:val="28"/>
        </w:rPr>
        <w:t>[Текст] /</w:t>
      </w:r>
      <w:r w:rsidRPr="00FA1A21">
        <w:rPr>
          <w:sz w:val="28"/>
        </w:rPr>
        <w:t xml:space="preserve"> под </w:t>
      </w:r>
      <w:r>
        <w:rPr>
          <w:sz w:val="28"/>
        </w:rPr>
        <w:t>ред. О.</w:t>
      </w:r>
      <w:r w:rsidRPr="00FA1A21">
        <w:rPr>
          <w:sz w:val="28"/>
        </w:rPr>
        <w:t>Ю. Шмидт. – М.: Советская энциклопедия, 1926-1947.</w:t>
      </w:r>
    </w:p>
    <w:p w14:paraId="7956CCA1" w14:textId="77777777" w:rsidR="008160A8" w:rsidRPr="00FA1A21" w:rsidRDefault="008160A8" w:rsidP="00B054E0">
      <w:pPr>
        <w:pStyle w:val="a5"/>
        <w:numPr>
          <w:ilvl w:val="0"/>
          <w:numId w:val="8"/>
        </w:numPr>
        <w:ind w:left="357" w:hanging="357"/>
        <w:jc w:val="both"/>
        <w:rPr>
          <w:sz w:val="28"/>
          <w:szCs w:val="28"/>
        </w:rPr>
      </w:pPr>
      <w:r w:rsidRPr="00FA1A21">
        <w:rPr>
          <w:sz w:val="28"/>
        </w:rPr>
        <w:t xml:space="preserve">Большой энциклопедический словарь </w:t>
      </w:r>
      <w:r>
        <w:rPr>
          <w:sz w:val="28"/>
        </w:rPr>
        <w:t>[Текст] /</w:t>
      </w:r>
      <w:r w:rsidRPr="00FA1A21">
        <w:rPr>
          <w:sz w:val="28"/>
        </w:rPr>
        <w:t xml:space="preserve"> под ред. А.М. Прохоров. –</w:t>
      </w:r>
      <w:r>
        <w:rPr>
          <w:sz w:val="28"/>
        </w:rPr>
        <w:t>2-е изд., пе</w:t>
      </w:r>
      <w:r w:rsidRPr="00FA1A21">
        <w:rPr>
          <w:sz w:val="28"/>
        </w:rPr>
        <w:t xml:space="preserve">рераб. </w:t>
      </w:r>
      <w:proofErr w:type="spellStart"/>
      <w:r w:rsidRPr="00FA1A21">
        <w:rPr>
          <w:sz w:val="28"/>
        </w:rPr>
        <w:t>идоп</w:t>
      </w:r>
      <w:proofErr w:type="spellEnd"/>
      <w:r w:rsidRPr="00FA1A21">
        <w:rPr>
          <w:sz w:val="28"/>
        </w:rPr>
        <w:t>. – М.: Большая Российская энциклопедия, 1997. –1456 с.</w:t>
      </w:r>
    </w:p>
    <w:p w14:paraId="7B516FFB" w14:textId="012A18C4" w:rsidR="008160A8" w:rsidRDefault="008160A8" w:rsidP="00B054E0">
      <w:pPr>
        <w:pStyle w:val="a5"/>
        <w:numPr>
          <w:ilvl w:val="0"/>
          <w:numId w:val="8"/>
        </w:numPr>
        <w:ind w:left="357" w:hanging="357"/>
        <w:jc w:val="both"/>
        <w:rPr>
          <w:sz w:val="28"/>
          <w:szCs w:val="28"/>
        </w:rPr>
      </w:pPr>
      <w:r w:rsidRPr="00AA0346">
        <w:rPr>
          <w:sz w:val="28"/>
          <w:szCs w:val="28"/>
        </w:rPr>
        <w:t xml:space="preserve">Королёва, К.П. Формирование познавательных интересов и творческого </w:t>
      </w:r>
    </w:p>
    <w:p w14:paraId="440E87EF" w14:textId="77777777" w:rsidR="008160A8" w:rsidRPr="00EA66EA" w:rsidRDefault="008160A8" w:rsidP="00EA66EA">
      <w:pPr>
        <w:pStyle w:val="a5"/>
        <w:numPr>
          <w:ilvl w:val="0"/>
          <w:numId w:val="8"/>
        </w:numPr>
        <w:ind w:left="357" w:hanging="357"/>
        <w:jc w:val="both"/>
        <w:rPr>
          <w:sz w:val="28"/>
          <w:szCs w:val="28"/>
        </w:rPr>
      </w:pPr>
      <w:proofErr w:type="spellStart"/>
      <w:r w:rsidRPr="00EA66EA">
        <w:rPr>
          <w:sz w:val="28"/>
        </w:rPr>
        <w:t>Макаев</w:t>
      </w:r>
      <w:proofErr w:type="spellEnd"/>
      <w:r>
        <w:rPr>
          <w:sz w:val="28"/>
        </w:rPr>
        <w:t xml:space="preserve">, </w:t>
      </w:r>
      <w:r w:rsidRPr="00EA66EA">
        <w:rPr>
          <w:sz w:val="28"/>
        </w:rPr>
        <w:t>В.В</w:t>
      </w:r>
      <w:r>
        <w:rPr>
          <w:sz w:val="28"/>
        </w:rPr>
        <w:t xml:space="preserve">. </w:t>
      </w:r>
      <w:r w:rsidRPr="00EA66EA">
        <w:rPr>
          <w:sz w:val="28"/>
        </w:rPr>
        <w:t>Поликультурное</w:t>
      </w:r>
      <w:r>
        <w:rPr>
          <w:sz w:val="28"/>
        </w:rPr>
        <w:t xml:space="preserve"> </w:t>
      </w:r>
      <w:r w:rsidRPr="00EA66EA">
        <w:rPr>
          <w:sz w:val="28"/>
        </w:rPr>
        <w:t>образование</w:t>
      </w:r>
      <w:r>
        <w:rPr>
          <w:sz w:val="28"/>
        </w:rPr>
        <w:t xml:space="preserve"> </w:t>
      </w:r>
      <w:r w:rsidRPr="00EA66EA">
        <w:rPr>
          <w:sz w:val="28"/>
        </w:rPr>
        <w:t xml:space="preserve">– актуальная проблема современной школы </w:t>
      </w:r>
      <w:r>
        <w:rPr>
          <w:sz w:val="28"/>
        </w:rPr>
        <w:t xml:space="preserve">/ В.В. </w:t>
      </w:r>
      <w:proofErr w:type="spellStart"/>
      <w:r>
        <w:rPr>
          <w:sz w:val="28"/>
        </w:rPr>
        <w:t>Макаев</w:t>
      </w:r>
      <w:proofErr w:type="spellEnd"/>
      <w:r>
        <w:rPr>
          <w:sz w:val="28"/>
        </w:rPr>
        <w:t xml:space="preserve">, З.А. </w:t>
      </w:r>
      <w:proofErr w:type="spellStart"/>
      <w:r>
        <w:rPr>
          <w:sz w:val="28"/>
        </w:rPr>
        <w:t>Малькова</w:t>
      </w:r>
      <w:proofErr w:type="spellEnd"/>
      <w:r>
        <w:rPr>
          <w:sz w:val="28"/>
        </w:rPr>
        <w:t xml:space="preserve">, Л.Л. Супрунова [Текст] </w:t>
      </w:r>
      <w:r w:rsidRPr="00EA66EA">
        <w:rPr>
          <w:sz w:val="28"/>
        </w:rPr>
        <w:t xml:space="preserve">// Педагогика. </w:t>
      </w:r>
      <w:r w:rsidRPr="001605FC">
        <w:rPr>
          <w:sz w:val="28"/>
          <w:szCs w:val="28"/>
        </w:rPr>
        <w:t>–</w:t>
      </w:r>
      <w:r w:rsidRPr="00EA66EA">
        <w:rPr>
          <w:sz w:val="28"/>
        </w:rPr>
        <w:t xml:space="preserve">1999. </w:t>
      </w:r>
      <w:r w:rsidRPr="001605FC">
        <w:rPr>
          <w:sz w:val="28"/>
          <w:szCs w:val="28"/>
        </w:rPr>
        <w:t>–</w:t>
      </w:r>
      <w:r>
        <w:rPr>
          <w:sz w:val="28"/>
          <w:szCs w:val="28"/>
        </w:rPr>
        <w:t xml:space="preserve"> </w:t>
      </w:r>
      <w:r w:rsidRPr="00EA66EA">
        <w:rPr>
          <w:sz w:val="28"/>
        </w:rPr>
        <w:t xml:space="preserve">№4. </w:t>
      </w:r>
      <w:r w:rsidRPr="001605FC">
        <w:rPr>
          <w:sz w:val="28"/>
          <w:szCs w:val="28"/>
        </w:rPr>
        <w:t>–</w:t>
      </w:r>
      <w:r>
        <w:rPr>
          <w:sz w:val="28"/>
          <w:szCs w:val="28"/>
        </w:rPr>
        <w:t xml:space="preserve"> </w:t>
      </w:r>
      <w:r>
        <w:rPr>
          <w:sz w:val="28"/>
        </w:rPr>
        <w:t>С.3-10.</w:t>
      </w:r>
    </w:p>
    <w:p w14:paraId="1784C809" w14:textId="77777777" w:rsidR="008160A8" w:rsidRPr="00B054E0" w:rsidRDefault="008160A8" w:rsidP="00B054E0">
      <w:pPr>
        <w:pStyle w:val="a5"/>
        <w:numPr>
          <w:ilvl w:val="0"/>
          <w:numId w:val="8"/>
        </w:numPr>
        <w:ind w:left="357" w:hanging="357"/>
        <w:jc w:val="both"/>
        <w:rPr>
          <w:sz w:val="28"/>
          <w:szCs w:val="28"/>
        </w:rPr>
      </w:pPr>
      <w:r>
        <w:rPr>
          <w:sz w:val="28"/>
        </w:rPr>
        <w:t>Неустроева, А.</w:t>
      </w:r>
      <w:r w:rsidRPr="00B054E0">
        <w:rPr>
          <w:sz w:val="28"/>
        </w:rPr>
        <w:t xml:space="preserve">Н. Деятельность в малокомплектных сельских и кочевых школах Севера как актуальное требование в содержании </w:t>
      </w:r>
      <w:r w:rsidRPr="00B054E0">
        <w:rPr>
          <w:sz w:val="28"/>
        </w:rPr>
        <w:lastRenderedPageBreak/>
        <w:t xml:space="preserve">профессионального стандарта тьютора </w:t>
      </w:r>
      <w:r w:rsidRPr="00AA0346">
        <w:rPr>
          <w:sz w:val="28"/>
        </w:rPr>
        <w:t xml:space="preserve">/ </w:t>
      </w:r>
      <w:r>
        <w:rPr>
          <w:sz w:val="28"/>
        </w:rPr>
        <w:t xml:space="preserve">А.Н. Неустроева [Текст]  </w:t>
      </w:r>
      <w:r w:rsidRPr="00B054E0">
        <w:rPr>
          <w:sz w:val="28"/>
        </w:rPr>
        <w:t>// Научно-методический электронный журнал «Концепт». – 2015. – Т. 26. – С. 431–435.</w:t>
      </w:r>
    </w:p>
    <w:p w14:paraId="5BFAC1A2" w14:textId="77777777" w:rsidR="008160A8" w:rsidRDefault="008160A8" w:rsidP="00B054E0">
      <w:pPr>
        <w:pStyle w:val="a5"/>
        <w:numPr>
          <w:ilvl w:val="0"/>
          <w:numId w:val="8"/>
        </w:numPr>
        <w:ind w:left="357" w:hanging="357"/>
        <w:jc w:val="both"/>
        <w:rPr>
          <w:sz w:val="28"/>
        </w:rPr>
      </w:pPr>
      <w:r w:rsidRPr="007D4CE6">
        <w:rPr>
          <w:sz w:val="28"/>
        </w:rPr>
        <w:t>Об утверждении федерального государственного образовательного стандарта начального общего образования:</w:t>
      </w:r>
      <w:r w:rsidRPr="007D4CE6">
        <w:rPr>
          <w:sz w:val="32"/>
          <w:szCs w:val="28"/>
        </w:rPr>
        <w:t xml:space="preserve"> </w:t>
      </w:r>
      <w:r w:rsidRPr="007D4CE6">
        <w:rPr>
          <w:sz w:val="28"/>
          <w:szCs w:val="28"/>
        </w:rPr>
        <w:t>приказ Министерства образования и науки РФ от 6 октября 2009</w:t>
      </w:r>
      <w:r>
        <w:rPr>
          <w:sz w:val="28"/>
          <w:szCs w:val="28"/>
        </w:rPr>
        <w:t xml:space="preserve"> </w:t>
      </w:r>
      <w:r w:rsidRPr="007D4CE6">
        <w:rPr>
          <w:sz w:val="28"/>
          <w:szCs w:val="28"/>
        </w:rPr>
        <w:t>г. №373</w:t>
      </w:r>
      <w:r>
        <w:rPr>
          <w:sz w:val="28"/>
          <w:szCs w:val="28"/>
        </w:rPr>
        <w:t xml:space="preserve"> </w:t>
      </w:r>
      <w:r>
        <w:rPr>
          <w:sz w:val="28"/>
        </w:rPr>
        <w:t xml:space="preserve">[Текст] </w:t>
      </w:r>
      <w:r w:rsidRPr="007D4CE6">
        <w:rPr>
          <w:sz w:val="28"/>
        </w:rPr>
        <w:t>// Официальный интернет-портал правовой информации www.pravo.gov.ru</w:t>
      </w:r>
      <w:r>
        <w:rPr>
          <w:sz w:val="28"/>
        </w:rPr>
        <w:t>.</w:t>
      </w:r>
    </w:p>
    <w:p w14:paraId="3DE33ED1" w14:textId="77777777" w:rsidR="008160A8" w:rsidRPr="00B054E0" w:rsidRDefault="008160A8" w:rsidP="00B054E0">
      <w:pPr>
        <w:pStyle w:val="a5"/>
        <w:numPr>
          <w:ilvl w:val="0"/>
          <w:numId w:val="8"/>
        </w:numPr>
        <w:ind w:left="357" w:hanging="357"/>
        <w:jc w:val="both"/>
        <w:rPr>
          <w:sz w:val="28"/>
        </w:rPr>
      </w:pPr>
      <w:proofErr w:type="spellStart"/>
      <w:r w:rsidRPr="00B054E0">
        <w:rPr>
          <w:sz w:val="28"/>
        </w:rPr>
        <w:t>Поглазова</w:t>
      </w:r>
      <w:proofErr w:type="spellEnd"/>
      <w:r w:rsidRPr="00B054E0">
        <w:rPr>
          <w:sz w:val="28"/>
        </w:rPr>
        <w:t xml:space="preserve"> Т.О. Окружающий мир: Программа. 1–4 классы. Поурочно-тематическое планирование. 1–4 классы </w:t>
      </w:r>
      <w:r>
        <w:rPr>
          <w:sz w:val="28"/>
        </w:rPr>
        <w:t>[Текст] /</w:t>
      </w:r>
      <w:r w:rsidRPr="00B054E0">
        <w:rPr>
          <w:sz w:val="28"/>
        </w:rPr>
        <w:t xml:space="preserve"> О.Т. </w:t>
      </w:r>
      <w:proofErr w:type="spellStart"/>
      <w:r w:rsidRPr="00B054E0">
        <w:rPr>
          <w:sz w:val="28"/>
        </w:rPr>
        <w:t>Поглазова</w:t>
      </w:r>
      <w:proofErr w:type="spellEnd"/>
      <w:r w:rsidRPr="00B054E0">
        <w:rPr>
          <w:sz w:val="28"/>
        </w:rPr>
        <w:t>. – Смоленск: Ассоциация ХХ</w:t>
      </w:r>
      <w:proofErr w:type="gramStart"/>
      <w:r w:rsidRPr="00B054E0">
        <w:rPr>
          <w:sz w:val="28"/>
        </w:rPr>
        <w:t>I</w:t>
      </w:r>
      <w:proofErr w:type="gramEnd"/>
      <w:r w:rsidRPr="00B054E0">
        <w:rPr>
          <w:sz w:val="28"/>
        </w:rPr>
        <w:t xml:space="preserve"> век, 2013. – 304 с.</w:t>
      </w:r>
    </w:p>
    <w:p w14:paraId="23FADE35" w14:textId="77777777" w:rsidR="008160A8" w:rsidRDefault="008160A8" w:rsidP="00EA66EA">
      <w:pPr>
        <w:pStyle w:val="a5"/>
        <w:numPr>
          <w:ilvl w:val="0"/>
          <w:numId w:val="8"/>
        </w:numPr>
        <w:ind w:left="357" w:hanging="357"/>
        <w:jc w:val="both"/>
        <w:rPr>
          <w:sz w:val="28"/>
          <w:szCs w:val="28"/>
        </w:rPr>
      </w:pPr>
      <w:r w:rsidRPr="001605FC">
        <w:rPr>
          <w:sz w:val="28"/>
          <w:szCs w:val="28"/>
        </w:rPr>
        <w:t xml:space="preserve">Щукина, Г.И. Педагогические проблемы формирования познавательных интересов учащихся </w:t>
      </w:r>
      <w:r>
        <w:rPr>
          <w:sz w:val="28"/>
        </w:rPr>
        <w:t>[Текст] /</w:t>
      </w:r>
      <w:r w:rsidRPr="001605FC">
        <w:rPr>
          <w:sz w:val="28"/>
          <w:szCs w:val="28"/>
        </w:rPr>
        <w:t xml:space="preserve"> Г.И.</w:t>
      </w:r>
      <w:r>
        <w:rPr>
          <w:sz w:val="28"/>
          <w:szCs w:val="28"/>
        </w:rPr>
        <w:t xml:space="preserve"> </w:t>
      </w:r>
      <w:r w:rsidRPr="001605FC">
        <w:rPr>
          <w:sz w:val="28"/>
          <w:szCs w:val="28"/>
        </w:rPr>
        <w:t>Щукина. – М.: Педагогика, 2018. – 203 с.</w:t>
      </w:r>
    </w:p>
    <w:sectPr w:rsidR="008160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74713"/>
    <w:multiLevelType w:val="hybridMultilevel"/>
    <w:tmpl w:val="BEE02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F37C78"/>
    <w:multiLevelType w:val="hybridMultilevel"/>
    <w:tmpl w:val="927621D4"/>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66C2F53"/>
    <w:multiLevelType w:val="hybridMultilevel"/>
    <w:tmpl w:val="A0DEE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B1503F9"/>
    <w:multiLevelType w:val="hybridMultilevel"/>
    <w:tmpl w:val="33C809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E510A3F"/>
    <w:multiLevelType w:val="hybridMultilevel"/>
    <w:tmpl w:val="927621D4"/>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CB416BD"/>
    <w:multiLevelType w:val="hybridMultilevel"/>
    <w:tmpl w:val="23EC92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62405CE"/>
    <w:multiLevelType w:val="hybridMultilevel"/>
    <w:tmpl w:val="AF96B8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EFB49CA"/>
    <w:multiLevelType w:val="hybridMultilevel"/>
    <w:tmpl w:val="2E3AE8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60D7192"/>
    <w:multiLevelType w:val="hybridMultilevel"/>
    <w:tmpl w:val="D5967A8C"/>
    <w:lvl w:ilvl="0" w:tplc="A808A9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E1B0F0F"/>
    <w:multiLevelType w:val="hybridMultilevel"/>
    <w:tmpl w:val="D5967A8C"/>
    <w:lvl w:ilvl="0" w:tplc="A808A9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A41137B"/>
    <w:multiLevelType w:val="hybridMultilevel"/>
    <w:tmpl w:val="F1EEF5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B630893"/>
    <w:multiLevelType w:val="hybridMultilevel"/>
    <w:tmpl w:val="2F3A27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753670DF"/>
    <w:multiLevelType w:val="hybridMultilevel"/>
    <w:tmpl w:val="0FE2B872"/>
    <w:lvl w:ilvl="0" w:tplc="04190001">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8093B06"/>
    <w:multiLevelType w:val="hybridMultilevel"/>
    <w:tmpl w:val="927621D4"/>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2"/>
  </w:num>
  <w:num w:numId="4">
    <w:abstractNumId w:val="10"/>
  </w:num>
  <w:num w:numId="5">
    <w:abstractNumId w:val="0"/>
  </w:num>
  <w:num w:numId="6">
    <w:abstractNumId w:val="7"/>
  </w:num>
  <w:num w:numId="7">
    <w:abstractNumId w:val="5"/>
  </w:num>
  <w:num w:numId="8">
    <w:abstractNumId w:val="4"/>
  </w:num>
  <w:num w:numId="9">
    <w:abstractNumId w:val="9"/>
  </w:num>
  <w:num w:numId="10">
    <w:abstractNumId w:val="8"/>
  </w:num>
  <w:num w:numId="11">
    <w:abstractNumId w:val="6"/>
  </w:num>
  <w:num w:numId="12">
    <w:abstractNumId w:val="11"/>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588"/>
    <w:rsid w:val="00004588"/>
    <w:rsid w:val="0006084A"/>
    <w:rsid w:val="001167D5"/>
    <w:rsid w:val="00125F27"/>
    <w:rsid w:val="001605FC"/>
    <w:rsid w:val="001817DA"/>
    <w:rsid w:val="001844FC"/>
    <w:rsid w:val="001A4323"/>
    <w:rsid w:val="001D6B47"/>
    <w:rsid w:val="00206D0B"/>
    <w:rsid w:val="00231CDB"/>
    <w:rsid w:val="00256251"/>
    <w:rsid w:val="002B1B9C"/>
    <w:rsid w:val="00314180"/>
    <w:rsid w:val="0037071B"/>
    <w:rsid w:val="00421C7E"/>
    <w:rsid w:val="00484364"/>
    <w:rsid w:val="004A45B3"/>
    <w:rsid w:val="004B7BF2"/>
    <w:rsid w:val="004D420D"/>
    <w:rsid w:val="00546AE7"/>
    <w:rsid w:val="00604C29"/>
    <w:rsid w:val="00631A1C"/>
    <w:rsid w:val="008160A8"/>
    <w:rsid w:val="008F4747"/>
    <w:rsid w:val="0091772C"/>
    <w:rsid w:val="00930EC6"/>
    <w:rsid w:val="009B5AC5"/>
    <w:rsid w:val="009F57DD"/>
    <w:rsid w:val="00A55C38"/>
    <w:rsid w:val="00B054E0"/>
    <w:rsid w:val="00BA38D2"/>
    <w:rsid w:val="00C64BE5"/>
    <w:rsid w:val="00CF2C8C"/>
    <w:rsid w:val="00DB105C"/>
    <w:rsid w:val="00E95D70"/>
    <w:rsid w:val="00EA66EA"/>
    <w:rsid w:val="00FA1A21"/>
    <w:rsid w:val="00FD5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C6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588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9B5A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A4323"/>
    <w:pPr>
      <w:spacing w:after="0" w:line="240" w:lineRule="auto"/>
      <w:ind w:left="720"/>
    </w:pPr>
    <w:rPr>
      <w:rFonts w:ascii="Times New Roman" w:eastAsia="Times New Roman" w:hAnsi="Times New Roman" w:cs="Times New Roman"/>
      <w:sz w:val="24"/>
      <w:szCs w:val="24"/>
      <w:lang w:eastAsia="ru-RU"/>
    </w:rPr>
  </w:style>
  <w:style w:type="character" w:styleId="a6">
    <w:name w:val="Strong"/>
    <w:basedOn w:val="a0"/>
    <w:uiPriority w:val="22"/>
    <w:qFormat/>
    <w:rsid w:val="004D420D"/>
    <w:rPr>
      <w:b/>
      <w:bCs/>
    </w:rPr>
  </w:style>
  <w:style w:type="character" w:customStyle="1" w:styleId="w">
    <w:name w:val="w"/>
    <w:basedOn w:val="a0"/>
    <w:rsid w:val="00256251"/>
  </w:style>
  <w:style w:type="character" w:styleId="a7">
    <w:name w:val="Hyperlink"/>
    <w:basedOn w:val="a0"/>
    <w:uiPriority w:val="99"/>
    <w:unhideWhenUsed/>
    <w:rsid w:val="00256251"/>
    <w:rPr>
      <w:color w:val="0000FF" w:themeColor="hyperlink"/>
      <w:u w:val="single"/>
    </w:rPr>
  </w:style>
  <w:style w:type="character" w:customStyle="1" w:styleId="nobr">
    <w:name w:val="nobr"/>
    <w:basedOn w:val="a0"/>
    <w:rsid w:val="00FA1A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588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9B5A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1A4323"/>
    <w:pPr>
      <w:spacing w:after="0" w:line="240" w:lineRule="auto"/>
      <w:ind w:left="720"/>
    </w:pPr>
    <w:rPr>
      <w:rFonts w:ascii="Times New Roman" w:eastAsia="Times New Roman" w:hAnsi="Times New Roman" w:cs="Times New Roman"/>
      <w:sz w:val="24"/>
      <w:szCs w:val="24"/>
      <w:lang w:eastAsia="ru-RU"/>
    </w:rPr>
  </w:style>
  <w:style w:type="character" w:styleId="a6">
    <w:name w:val="Strong"/>
    <w:basedOn w:val="a0"/>
    <w:uiPriority w:val="22"/>
    <w:qFormat/>
    <w:rsid w:val="004D420D"/>
    <w:rPr>
      <w:b/>
      <w:bCs/>
    </w:rPr>
  </w:style>
  <w:style w:type="character" w:customStyle="1" w:styleId="w">
    <w:name w:val="w"/>
    <w:basedOn w:val="a0"/>
    <w:rsid w:val="00256251"/>
  </w:style>
  <w:style w:type="character" w:styleId="a7">
    <w:name w:val="Hyperlink"/>
    <w:basedOn w:val="a0"/>
    <w:uiPriority w:val="99"/>
    <w:unhideWhenUsed/>
    <w:rsid w:val="00256251"/>
    <w:rPr>
      <w:color w:val="0000FF" w:themeColor="hyperlink"/>
      <w:u w:val="single"/>
    </w:rPr>
  </w:style>
  <w:style w:type="character" w:customStyle="1" w:styleId="nobr">
    <w:name w:val="nobr"/>
    <w:basedOn w:val="a0"/>
    <w:rsid w:val="00FA1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400308">
      <w:bodyDiv w:val="1"/>
      <w:marLeft w:val="0"/>
      <w:marRight w:val="0"/>
      <w:marTop w:val="0"/>
      <w:marBottom w:val="0"/>
      <w:divBdr>
        <w:top w:val="none" w:sz="0" w:space="0" w:color="auto"/>
        <w:left w:val="none" w:sz="0" w:space="0" w:color="auto"/>
        <w:bottom w:val="none" w:sz="0" w:space="0" w:color="auto"/>
        <w:right w:val="none" w:sz="0" w:space="0" w:color="auto"/>
      </w:divBdr>
    </w:div>
    <w:div w:id="146488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592</TotalTime>
  <Pages>9</Pages>
  <Words>3100</Words>
  <Characters>17670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User</cp:lastModifiedBy>
  <cp:revision>15</cp:revision>
  <dcterms:created xsi:type="dcterms:W3CDTF">2022-08-26T13:33:00Z</dcterms:created>
  <dcterms:modified xsi:type="dcterms:W3CDTF">2022-10-09T16:02:00Z</dcterms:modified>
</cp:coreProperties>
</file>