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E56C5" w14:textId="37F638C0" w:rsidR="009A0CFB" w:rsidRDefault="009A0CFB" w:rsidP="00FB404E">
      <w:pPr>
        <w:spacing w:after="0"/>
        <w:jc w:val="center"/>
        <w:rPr>
          <w:rFonts w:ascii="Times New Roman" w:hAnsi="Times New Roman" w:cs="Times New Roman"/>
          <w:b/>
          <w:bCs/>
          <w:sz w:val="24"/>
          <w:szCs w:val="24"/>
        </w:rPr>
      </w:pPr>
      <w:r w:rsidRPr="009A0CFB">
        <w:rPr>
          <w:rFonts w:ascii="Times New Roman" w:hAnsi="Times New Roman" w:cs="Times New Roman"/>
          <w:b/>
          <w:bCs/>
          <w:sz w:val="24"/>
          <w:szCs w:val="24"/>
        </w:rPr>
        <w:t xml:space="preserve">Основания снижения величины санкции и условия освобождения от </w:t>
      </w:r>
      <w:r w:rsidR="00114922" w:rsidRPr="009A0CFB">
        <w:rPr>
          <w:rFonts w:ascii="Times New Roman" w:hAnsi="Times New Roman" w:cs="Times New Roman"/>
          <w:b/>
          <w:bCs/>
          <w:sz w:val="24"/>
          <w:szCs w:val="24"/>
        </w:rPr>
        <w:t>гражданско</w:t>
      </w:r>
      <w:bookmarkStart w:id="0" w:name="_GoBack"/>
      <w:bookmarkEnd w:id="0"/>
      <w:r w:rsidRPr="009A0CFB">
        <w:rPr>
          <w:rFonts w:ascii="Times New Roman" w:hAnsi="Times New Roman" w:cs="Times New Roman"/>
          <w:b/>
          <w:bCs/>
          <w:sz w:val="24"/>
          <w:szCs w:val="24"/>
        </w:rPr>
        <w:t>-правовой санкции</w:t>
      </w:r>
    </w:p>
    <w:p w14:paraId="6B71F0F0" w14:textId="77777777" w:rsidR="00FE1431" w:rsidRPr="009A0CFB" w:rsidRDefault="00FE1431" w:rsidP="005C56DD">
      <w:pPr>
        <w:spacing w:after="0"/>
        <w:jc w:val="center"/>
        <w:rPr>
          <w:rFonts w:ascii="Times New Roman" w:hAnsi="Times New Roman" w:cs="Times New Roman"/>
          <w:b/>
          <w:bCs/>
          <w:sz w:val="24"/>
          <w:szCs w:val="24"/>
        </w:rPr>
      </w:pPr>
    </w:p>
    <w:p w14:paraId="354200C4" w14:textId="212565D7" w:rsidR="001851E7" w:rsidRPr="009A0CFB" w:rsidRDefault="001851E7" w:rsidP="005C56DD">
      <w:pPr>
        <w:spacing w:after="0"/>
        <w:ind w:firstLine="709"/>
        <w:contextualSpacing/>
        <w:jc w:val="both"/>
        <w:rPr>
          <w:rFonts w:ascii="Times New Roman" w:eastAsia="Times New Roman" w:hAnsi="Times New Roman" w:cs="Times New Roman"/>
          <w:sz w:val="24"/>
          <w:szCs w:val="24"/>
          <w:lang w:eastAsia="ru-RU"/>
        </w:rPr>
      </w:pPr>
      <w:r w:rsidRPr="009A0CFB">
        <w:rPr>
          <w:rFonts w:ascii="Times New Roman" w:eastAsia="Times New Roman" w:hAnsi="Times New Roman" w:cs="Times New Roman"/>
          <w:sz w:val="24"/>
          <w:szCs w:val="24"/>
          <w:lang w:eastAsia="ru-RU"/>
        </w:rPr>
        <w:t>Дронов Игорь Вадимович, студент группы</w:t>
      </w:r>
      <w:r w:rsidRPr="009A0CFB">
        <w:rPr>
          <w:rFonts w:ascii="Times New Roman" w:hAnsi="Times New Roman" w:cs="Times New Roman"/>
          <w:b/>
          <w:bCs/>
          <w:sz w:val="24"/>
          <w:szCs w:val="24"/>
        </w:rPr>
        <w:t xml:space="preserve"> </w:t>
      </w:r>
      <w:r w:rsidRPr="009A0CFB">
        <w:rPr>
          <w:rFonts w:ascii="Times New Roman" w:eastAsia="Times New Roman" w:hAnsi="Times New Roman" w:cs="Times New Roman"/>
          <w:sz w:val="24"/>
          <w:szCs w:val="24"/>
          <w:lang w:eastAsia="ru-RU"/>
        </w:rPr>
        <w:t xml:space="preserve">ЮМОЗ-201 ФГБОУ ВО «ЧелГУ», института права, кафедры гражданского права и процесса, </w:t>
      </w:r>
      <w:r w:rsidRPr="009A0CFB">
        <w:rPr>
          <w:rFonts w:ascii="Times New Roman" w:eastAsia="Times New Roman" w:hAnsi="Times New Roman" w:cs="Times New Roman"/>
          <w:sz w:val="24"/>
          <w:szCs w:val="24"/>
          <w:lang w:val="en-US" w:eastAsia="ru-RU"/>
        </w:rPr>
        <w:t>e</w:t>
      </w:r>
      <w:r w:rsidRPr="009A0CFB">
        <w:rPr>
          <w:rFonts w:ascii="Times New Roman" w:eastAsia="Times New Roman" w:hAnsi="Times New Roman" w:cs="Times New Roman"/>
          <w:sz w:val="24"/>
          <w:szCs w:val="24"/>
          <w:lang w:eastAsia="ru-RU"/>
        </w:rPr>
        <w:t>-</w:t>
      </w:r>
      <w:r w:rsidRPr="009A0CFB">
        <w:rPr>
          <w:rFonts w:ascii="Times New Roman" w:eastAsia="Times New Roman" w:hAnsi="Times New Roman" w:cs="Times New Roman"/>
          <w:sz w:val="24"/>
          <w:szCs w:val="24"/>
          <w:lang w:val="en-US" w:eastAsia="ru-RU"/>
        </w:rPr>
        <w:t>mail</w:t>
      </w:r>
      <w:r w:rsidRPr="009A0CFB">
        <w:rPr>
          <w:rFonts w:ascii="Times New Roman" w:eastAsia="Times New Roman" w:hAnsi="Times New Roman" w:cs="Times New Roman"/>
          <w:sz w:val="24"/>
          <w:szCs w:val="24"/>
          <w:lang w:eastAsia="ru-RU"/>
        </w:rPr>
        <w:t xml:space="preserve">: </w:t>
      </w:r>
      <w:hyperlink r:id="rId8" w:history="1">
        <w:r w:rsidRPr="009A0CFB">
          <w:rPr>
            <w:rStyle w:val="a6"/>
            <w:rFonts w:ascii="Times New Roman" w:eastAsia="Times New Roman" w:hAnsi="Times New Roman" w:cs="Times New Roman"/>
            <w:color w:val="auto"/>
            <w:sz w:val="24"/>
            <w:szCs w:val="24"/>
            <w:lang w:val="en-US" w:eastAsia="ru-RU"/>
          </w:rPr>
          <w:t>dronovvv</w:t>
        </w:r>
        <w:r w:rsidRPr="009A0CFB">
          <w:rPr>
            <w:rStyle w:val="a6"/>
            <w:rFonts w:ascii="Times New Roman" w:eastAsia="Times New Roman" w:hAnsi="Times New Roman" w:cs="Times New Roman"/>
            <w:color w:val="auto"/>
            <w:sz w:val="24"/>
            <w:szCs w:val="24"/>
            <w:lang w:eastAsia="ru-RU"/>
          </w:rPr>
          <w:t>@</w:t>
        </w:r>
        <w:r w:rsidRPr="009A0CFB">
          <w:rPr>
            <w:rStyle w:val="a6"/>
            <w:rFonts w:ascii="Times New Roman" w:eastAsia="Times New Roman" w:hAnsi="Times New Roman" w:cs="Times New Roman"/>
            <w:color w:val="auto"/>
            <w:sz w:val="24"/>
            <w:szCs w:val="24"/>
            <w:lang w:val="en-US" w:eastAsia="ru-RU"/>
          </w:rPr>
          <w:t>mail</w:t>
        </w:r>
        <w:r w:rsidRPr="009A0CFB">
          <w:rPr>
            <w:rStyle w:val="a6"/>
            <w:rFonts w:ascii="Times New Roman" w:eastAsia="Times New Roman" w:hAnsi="Times New Roman" w:cs="Times New Roman"/>
            <w:color w:val="auto"/>
            <w:sz w:val="24"/>
            <w:szCs w:val="24"/>
            <w:lang w:eastAsia="ru-RU"/>
          </w:rPr>
          <w:t>.</w:t>
        </w:r>
        <w:r w:rsidRPr="009A0CFB">
          <w:rPr>
            <w:rStyle w:val="a6"/>
            <w:rFonts w:ascii="Times New Roman" w:eastAsia="Times New Roman" w:hAnsi="Times New Roman" w:cs="Times New Roman"/>
            <w:color w:val="auto"/>
            <w:sz w:val="24"/>
            <w:szCs w:val="24"/>
            <w:lang w:val="en-US" w:eastAsia="ru-RU"/>
          </w:rPr>
          <w:t>ru</w:t>
        </w:r>
      </w:hyperlink>
      <w:r w:rsidRPr="009A0CFB">
        <w:rPr>
          <w:rFonts w:ascii="Times New Roman" w:eastAsia="Times New Roman" w:hAnsi="Times New Roman" w:cs="Times New Roman"/>
          <w:sz w:val="24"/>
          <w:szCs w:val="24"/>
          <w:lang w:eastAsia="ru-RU"/>
        </w:rPr>
        <w:t>.</w:t>
      </w:r>
    </w:p>
    <w:p w14:paraId="40242004" w14:textId="3E1EFD15" w:rsidR="001851E7" w:rsidRPr="009A0CFB" w:rsidRDefault="001851E7" w:rsidP="005C56DD">
      <w:pPr>
        <w:spacing w:after="0"/>
        <w:ind w:firstLine="709"/>
        <w:contextualSpacing/>
        <w:jc w:val="both"/>
        <w:rPr>
          <w:rFonts w:ascii="Times New Roman" w:eastAsia="Times New Roman" w:hAnsi="Times New Roman" w:cs="Times New Roman"/>
          <w:sz w:val="24"/>
          <w:szCs w:val="24"/>
          <w:lang w:eastAsia="ru-RU"/>
        </w:rPr>
      </w:pPr>
      <w:r w:rsidRPr="009A0CFB">
        <w:rPr>
          <w:rFonts w:ascii="Times New Roman" w:eastAsia="Times New Roman" w:hAnsi="Times New Roman" w:cs="Times New Roman"/>
          <w:sz w:val="24"/>
          <w:szCs w:val="24"/>
          <w:lang w:eastAsia="ru-RU"/>
        </w:rPr>
        <w:t xml:space="preserve">Ключевые слова: случай, непредвидимость, непредотвратимость непреодолимая сила, гражданско-правовая ответственность, освобождение от ответственности, </w:t>
      </w:r>
      <w:r w:rsidR="009D2AB8" w:rsidRPr="009A0CFB">
        <w:rPr>
          <w:rFonts w:ascii="Times New Roman" w:eastAsia="Times New Roman" w:hAnsi="Times New Roman" w:cs="Times New Roman"/>
          <w:sz w:val="24"/>
          <w:szCs w:val="24"/>
          <w:lang w:eastAsia="ru-RU"/>
        </w:rPr>
        <w:t>относительность.</w:t>
      </w:r>
    </w:p>
    <w:p w14:paraId="44ED17DD" w14:textId="2D403643" w:rsidR="001851E7" w:rsidRPr="009A0CFB" w:rsidRDefault="001851E7" w:rsidP="005C56DD">
      <w:pPr>
        <w:spacing w:after="0"/>
        <w:ind w:firstLine="709"/>
        <w:contextualSpacing/>
        <w:jc w:val="both"/>
        <w:rPr>
          <w:rFonts w:ascii="Times New Roman" w:hAnsi="Times New Roman" w:cs="Times New Roman"/>
          <w:sz w:val="24"/>
          <w:szCs w:val="24"/>
          <w:lang w:val="en-US"/>
        </w:rPr>
      </w:pPr>
      <w:r w:rsidRPr="009A0CFB">
        <w:rPr>
          <w:rFonts w:ascii="Times New Roman" w:eastAsia="Times New Roman" w:hAnsi="Times New Roman" w:cs="Times New Roman"/>
          <w:sz w:val="24"/>
          <w:szCs w:val="24"/>
          <w:lang w:eastAsia="ru-RU"/>
        </w:rPr>
        <w:t>Аннотация:</w:t>
      </w:r>
      <w:r w:rsidRPr="009A0CFB">
        <w:rPr>
          <w:rFonts w:ascii="Times New Roman" w:hAnsi="Times New Roman" w:cs="Times New Roman"/>
          <w:sz w:val="24"/>
          <w:szCs w:val="24"/>
        </w:rPr>
        <w:t xml:space="preserve"> в статье анализируются основные </w:t>
      </w:r>
      <w:r w:rsidR="00695FEB" w:rsidRPr="009A0CFB">
        <w:rPr>
          <w:rFonts w:ascii="Times New Roman" w:hAnsi="Times New Roman" w:cs="Times New Roman"/>
          <w:sz w:val="24"/>
          <w:szCs w:val="24"/>
        </w:rPr>
        <w:t>условия освобождения от гражданско-правовой санкции</w:t>
      </w:r>
      <w:r w:rsidRPr="009A0CFB">
        <w:rPr>
          <w:rFonts w:ascii="Times New Roman" w:hAnsi="Times New Roman" w:cs="Times New Roman"/>
          <w:sz w:val="24"/>
          <w:szCs w:val="24"/>
        </w:rPr>
        <w:t xml:space="preserve">. Первостепенное значение имеет рассмотрение таких понятий как: </w:t>
      </w:r>
      <w:r w:rsidR="00695FEB" w:rsidRPr="009A0CFB">
        <w:rPr>
          <w:rFonts w:ascii="Times New Roman" w:hAnsi="Times New Roman" w:cs="Times New Roman"/>
          <w:sz w:val="24"/>
          <w:szCs w:val="24"/>
        </w:rPr>
        <w:t>непреодолимая сила, непредотвратимость, основания освобождения от гражданско-правовой ответственности, отсутствие вины, случай</w:t>
      </w:r>
      <w:r w:rsidRPr="009A0CFB">
        <w:rPr>
          <w:rFonts w:ascii="Times New Roman" w:hAnsi="Times New Roman" w:cs="Times New Roman"/>
          <w:sz w:val="24"/>
          <w:szCs w:val="24"/>
        </w:rPr>
        <w:t xml:space="preserve">.  Автор выделил два главных </w:t>
      </w:r>
      <w:r w:rsidR="00695FEB" w:rsidRPr="009A0CFB">
        <w:rPr>
          <w:rFonts w:ascii="Times New Roman" w:hAnsi="Times New Roman" w:cs="Times New Roman"/>
          <w:sz w:val="24"/>
          <w:szCs w:val="24"/>
        </w:rPr>
        <w:t>основания</w:t>
      </w:r>
      <w:r w:rsidRPr="009A0CFB">
        <w:rPr>
          <w:rFonts w:ascii="Times New Roman" w:hAnsi="Times New Roman" w:cs="Times New Roman"/>
          <w:sz w:val="24"/>
          <w:szCs w:val="24"/>
        </w:rPr>
        <w:t xml:space="preserve"> </w:t>
      </w:r>
      <w:r w:rsidR="00695FEB" w:rsidRPr="009A0CFB">
        <w:rPr>
          <w:rFonts w:ascii="Times New Roman" w:hAnsi="Times New Roman" w:cs="Times New Roman"/>
          <w:sz w:val="24"/>
          <w:szCs w:val="24"/>
        </w:rPr>
        <w:t>освобождения от гражданско-правовой санкции: случай и отсутствие вины</w:t>
      </w:r>
      <w:r w:rsidRPr="009A0CFB">
        <w:rPr>
          <w:rFonts w:ascii="Times New Roman" w:hAnsi="Times New Roman" w:cs="Times New Roman"/>
          <w:sz w:val="24"/>
          <w:szCs w:val="24"/>
        </w:rPr>
        <w:t xml:space="preserve">. Предметом исследования выступили нормы гражданского законодательства, закрепляющие </w:t>
      </w:r>
      <w:r w:rsidR="00695FEB" w:rsidRPr="009A0CFB">
        <w:rPr>
          <w:rFonts w:ascii="Times New Roman" w:hAnsi="Times New Roman" w:cs="Times New Roman"/>
          <w:sz w:val="24"/>
          <w:szCs w:val="24"/>
        </w:rPr>
        <w:t>наличие обстоятельств</w:t>
      </w:r>
      <w:r w:rsidR="00E87E57" w:rsidRPr="009A0CFB">
        <w:rPr>
          <w:rFonts w:ascii="Times New Roman" w:hAnsi="Times New Roman" w:cs="Times New Roman"/>
          <w:sz w:val="24"/>
          <w:szCs w:val="24"/>
        </w:rPr>
        <w:t xml:space="preserve"> возникновения непреодолимой силы и обстоятельств, при которых лицо освобождается от ответственности за неисполнение или ненадлежащее исполнение обязательства</w:t>
      </w:r>
      <w:r w:rsidRPr="009A0CFB">
        <w:rPr>
          <w:rFonts w:ascii="Times New Roman" w:hAnsi="Times New Roman" w:cs="Times New Roman"/>
          <w:sz w:val="24"/>
          <w:szCs w:val="24"/>
        </w:rPr>
        <w:t>. Обозначена</w:t>
      </w:r>
      <w:r w:rsidRPr="009A0CFB">
        <w:rPr>
          <w:rFonts w:ascii="Times New Roman" w:hAnsi="Times New Roman" w:cs="Times New Roman"/>
          <w:sz w:val="24"/>
          <w:szCs w:val="24"/>
          <w:lang w:val="en-US"/>
        </w:rPr>
        <w:t xml:space="preserve"> </w:t>
      </w:r>
      <w:r w:rsidRPr="009A0CFB">
        <w:rPr>
          <w:rFonts w:ascii="Times New Roman" w:hAnsi="Times New Roman" w:cs="Times New Roman"/>
          <w:sz w:val="24"/>
          <w:szCs w:val="24"/>
        </w:rPr>
        <w:t>основная</w:t>
      </w:r>
      <w:r w:rsidRPr="009A0CFB">
        <w:rPr>
          <w:rFonts w:ascii="Times New Roman" w:hAnsi="Times New Roman" w:cs="Times New Roman"/>
          <w:sz w:val="24"/>
          <w:szCs w:val="24"/>
          <w:lang w:val="en-US"/>
        </w:rPr>
        <w:t xml:space="preserve"> </w:t>
      </w:r>
      <w:r w:rsidRPr="009A0CFB">
        <w:rPr>
          <w:rFonts w:ascii="Times New Roman" w:hAnsi="Times New Roman" w:cs="Times New Roman"/>
          <w:sz w:val="24"/>
          <w:szCs w:val="24"/>
        </w:rPr>
        <w:t>проблема</w:t>
      </w:r>
      <w:r w:rsidRPr="009A0CFB">
        <w:rPr>
          <w:rFonts w:ascii="Times New Roman" w:hAnsi="Times New Roman" w:cs="Times New Roman"/>
          <w:sz w:val="24"/>
          <w:szCs w:val="24"/>
          <w:lang w:val="en-US"/>
        </w:rPr>
        <w:t xml:space="preserve"> </w:t>
      </w:r>
      <w:r w:rsidR="00695FEB" w:rsidRPr="009A0CFB">
        <w:rPr>
          <w:rFonts w:ascii="Times New Roman" w:hAnsi="Times New Roman" w:cs="Times New Roman"/>
          <w:sz w:val="24"/>
          <w:szCs w:val="24"/>
        </w:rPr>
        <w:t>освобождения</w:t>
      </w:r>
      <w:r w:rsidR="00695FEB" w:rsidRPr="009A0CFB">
        <w:rPr>
          <w:rFonts w:ascii="Times New Roman" w:hAnsi="Times New Roman" w:cs="Times New Roman"/>
          <w:sz w:val="24"/>
          <w:szCs w:val="24"/>
          <w:lang w:val="en-US"/>
        </w:rPr>
        <w:t xml:space="preserve"> </w:t>
      </w:r>
      <w:r w:rsidR="00695FEB" w:rsidRPr="009A0CFB">
        <w:rPr>
          <w:rFonts w:ascii="Times New Roman" w:hAnsi="Times New Roman" w:cs="Times New Roman"/>
          <w:sz w:val="24"/>
          <w:szCs w:val="24"/>
        </w:rPr>
        <w:t>от</w:t>
      </w:r>
      <w:r w:rsidR="00695FEB" w:rsidRPr="009A0CFB">
        <w:rPr>
          <w:rFonts w:ascii="Times New Roman" w:hAnsi="Times New Roman" w:cs="Times New Roman"/>
          <w:sz w:val="24"/>
          <w:szCs w:val="24"/>
          <w:lang w:val="en-US"/>
        </w:rPr>
        <w:t xml:space="preserve"> </w:t>
      </w:r>
      <w:r w:rsidR="00695FEB" w:rsidRPr="009A0CFB">
        <w:rPr>
          <w:rFonts w:ascii="Times New Roman" w:hAnsi="Times New Roman" w:cs="Times New Roman"/>
          <w:sz w:val="24"/>
          <w:szCs w:val="24"/>
        </w:rPr>
        <w:t>ответственности</w:t>
      </w:r>
      <w:r w:rsidRPr="009A0CFB">
        <w:rPr>
          <w:rFonts w:ascii="Times New Roman" w:hAnsi="Times New Roman" w:cs="Times New Roman"/>
          <w:sz w:val="24"/>
          <w:szCs w:val="24"/>
          <w:lang w:val="en-US"/>
        </w:rPr>
        <w:t xml:space="preserve"> </w:t>
      </w:r>
      <w:r w:rsidRPr="009A0CFB">
        <w:rPr>
          <w:rFonts w:ascii="Times New Roman" w:hAnsi="Times New Roman" w:cs="Times New Roman"/>
          <w:sz w:val="24"/>
          <w:szCs w:val="24"/>
        </w:rPr>
        <w:t>в</w:t>
      </w:r>
      <w:r w:rsidRPr="009A0CFB">
        <w:rPr>
          <w:rFonts w:ascii="Times New Roman" w:hAnsi="Times New Roman" w:cs="Times New Roman"/>
          <w:sz w:val="24"/>
          <w:szCs w:val="24"/>
          <w:lang w:val="en-US"/>
        </w:rPr>
        <w:t xml:space="preserve"> </w:t>
      </w:r>
      <w:r w:rsidRPr="009A0CFB">
        <w:rPr>
          <w:rFonts w:ascii="Times New Roman" w:hAnsi="Times New Roman" w:cs="Times New Roman"/>
          <w:sz w:val="24"/>
          <w:szCs w:val="24"/>
        </w:rPr>
        <w:t>гражданском</w:t>
      </w:r>
      <w:r w:rsidRPr="009A0CFB">
        <w:rPr>
          <w:rFonts w:ascii="Times New Roman" w:hAnsi="Times New Roman" w:cs="Times New Roman"/>
          <w:sz w:val="24"/>
          <w:szCs w:val="24"/>
          <w:lang w:val="en-US"/>
        </w:rPr>
        <w:t xml:space="preserve"> </w:t>
      </w:r>
      <w:r w:rsidRPr="009A0CFB">
        <w:rPr>
          <w:rFonts w:ascii="Times New Roman" w:hAnsi="Times New Roman" w:cs="Times New Roman"/>
          <w:sz w:val="24"/>
          <w:szCs w:val="24"/>
        </w:rPr>
        <w:t>праве</w:t>
      </w:r>
      <w:r w:rsidRPr="009A0CFB">
        <w:rPr>
          <w:rFonts w:ascii="Times New Roman" w:hAnsi="Times New Roman" w:cs="Times New Roman"/>
          <w:sz w:val="24"/>
          <w:szCs w:val="24"/>
          <w:lang w:val="en-US"/>
        </w:rPr>
        <w:t xml:space="preserve">. </w:t>
      </w:r>
    </w:p>
    <w:p w14:paraId="5CBA7FA1" w14:textId="77777777" w:rsidR="001851E7" w:rsidRPr="009A0CFB" w:rsidRDefault="001851E7" w:rsidP="005C56DD">
      <w:pPr>
        <w:pStyle w:val="2"/>
        <w:spacing w:line="276" w:lineRule="auto"/>
        <w:rPr>
          <w:color w:val="auto"/>
          <w:sz w:val="24"/>
          <w:szCs w:val="24"/>
          <w:lang w:val="en-US"/>
        </w:rPr>
      </w:pPr>
    </w:p>
    <w:p w14:paraId="238CE39F" w14:textId="77777777" w:rsidR="00ED3181" w:rsidRPr="009A0CFB" w:rsidRDefault="00ED3181" w:rsidP="005C56DD">
      <w:pPr>
        <w:shd w:val="clear" w:color="auto" w:fill="FFFFFF"/>
        <w:spacing w:after="0"/>
        <w:ind w:firstLine="567"/>
        <w:jc w:val="both"/>
        <w:rPr>
          <w:rFonts w:ascii="Times New Roman" w:eastAsia="Times New Roman" w:hAnsi="Times New Roman" w:cs="Times New Roman"/>
          <w:sz w:val="24"/>
          <w:szCs w:val="24"/>
          <w:lang w:val="en-US" w:eastAsia="ru-RU"/>
        </w:rPr>
      </w:pPr>
      <w:r w:rsidRPr="009A0CFB">
        <w:rPr>
          <w:rFonts w:ascii="Times New Roman" w:eastAsia="Times New Roman" w:hAnsi="Times New Roman" w:cs="Times New Roman"/>
          <w:sz w:val="24"/>
          <w:szCs w:val="24"/>
          <w:lang w:val="en-US" w:eastAsia="ru-RU"/>
        </w:rPr>
        <w:t xml:space="preserve">Dronov Igor Vadimovich, student of the YUMOZ-101 group of the ChelSU Institute of Law, Department of Civil Law and Procedure, e-mail: </w:t>
      </w:r>
      <w:r w:rsidR="00202299">
        <w:fldChar w:fldCharType="begin"/>
      </w:r>
      <w:r w:rsidR="00202299" w:rsidRPr="00114922">
        <w:rPr>
          <w:lang w:val="en-US"/>
        </w:rPr>
        <w:instrText xml:space="preserve"> HYPERLINK "mailto:dronovvv@mail.ru" </w:instrText>
      </w:r>
      <w:r w:rsidR="00202299">
        <w:fldChar w:fldCharType="separate"/>
      </w:r>
      <w:r w:rsidRPr="009A0CFB">
        <w:rPr>
          <w:rStyle w:val="a6"/>
          <w:rFonts w:ascii="Times New Roman" w:eastAsia="Times New Roman" w:hAnsi="Times New Roman" w:cs="Times New Roman"/>
          <w:color w:val="auto"/>
          <w:sz w:val="24"/>
          <w:szCs w:val="24"/>
          <w:lang w:val="en-US" w:eastAsia="ru-RU"/>
        </w:rPr>
        <w:t>dronovvv@mail.ru</w:t>
      </w:r>
      <w:r w:rsidR="00202299">
        <w:rPr>
          <w:rStyle w:val="a6"/>
          <w:rFonts w:ascii="Times New Roman" w:eastAsia="Times New Roman" w:hAnsi="Times New Roman" w:cs="Times New Roman"/>
          <w:color w:val="auto"/>
          <w:sz w:val="24"/>
          <w:szCs w:val="24"/>
          <w:lang w:val="en-US" w:eastAsia="ru-RU"/>
        </w:rPr>
        <w:fldChar w:fldCharType="end"/>
      </w:r>
    </w:p>
    <w:p w14:paraId="68BB330C" w14:textId="17FF7AEE" w:rsidR="00ED3181" w:rsidRPr="009A0CFB" w:rsidRDefault="00ED3181" w:rsidP="005C56DD">
      <w:pPr>
        <w:spacing w:after="0"/>
        <w:ind w:firstLine="709"/>
        <w:contextualSpacing/>
        <w:jc w:val="both"/>
        <w:rPr>
          <w:rFonts w:ascii="Times New Roman" w:hAnsi="Times New Roman" w:cs="Times New Roman"/>
          <w:sz w:val="24"/>
          <w:szCs w:val="24"/>
          <w:lang w:val="en-US"/>
        </w:rPr>
      </w:pPr>
      <w:r w:rsidRPr="009A0CFB">
        <w:rPr>
          <w:rFonts w:ascii="Times New Roman" w:hAnsi="Times New Roman" w:cs="Times New Roman"/>
          <w:sz w:val="24"/>
          <w:szCs w:val="24"/>
          <w:lang w:val="en-US"/>
        </w:rPr>
        <w:t>Keywords: chance, unpredictability, unavoidability, irresistible force, civil liability, exemption from liability, relativity.</w:t>
      </w:r>
    </w:p>
    <w:p w14:paraId="7E55663D" w14:textId="70A251E9" w:rsidR="00E87E57" w:rsidRPr="00FB404E" w:rsidRDefault="00ED3181" w:rsidP="005C56DD">
      <w:pPr>
        <w:spacing w:after="0"/>
        <w:ind w:firstLine="709"/>
        <w:contextualSpacing/>
        <w:jc w:val="both"/>
        <w:rPr>
          <w:rFonts w:ascii="Times New Roman" w:hAnsi="Times New Roman" w:cs="Times New Roman"/>
          <w:sz w:val="24"/>
          <w:szCs w:val="24"/>
          <w:lang w:val="en-US"/>
        </w:rPr>
      </w:pPr>
      <w:r w:rsidRPr="009A0CFB">
        <w:rPr>
          <w:rFonts w:ascii="Times New Roman" w:hAnsi="Times New Roman" w:cs="Times New Roman"/>
          <w:sz w:val="24"/>
          <w:szCs w:val="24"/>
          <w:lang w:val="en-US"/>
        </w:rPr>
        <w:t>Abstract: the article analyzes the main conditions of exemption from civil sanctions. Of paramount importance is the consideration of such concepts as: irresistible force, unavoidability, grounds for exemption from civil liability, absence of guilt, case. The author identified two main grounds for exemption from civil sanctions: the case and the absence of guilt. The subject of the study was the norms of civil legislation that establish the existence of circumstances of force majeure and circumstances in which a person is released from responsibility for non-fulfillment or improper fulfillment of an obligation. The main problem of exemption from liability in civil law is outlined.</w:t>
      </w:r>
    </w:p>
    <w:p w14:paraId="35D38329" w14:textId="77777777" w:rsidR="009A0CFB" w:rsidRPr="00FB404E" w:rsidRDefault="009A0CFB" w:rsidP="005C56DD">
      <w:pPr>
        <w:spacing w:after="0"/>
        <w:ind w:firstLine="709"/>
        <w:contextualSpacing/>
        <w:jc w:val="both"/>
        <w:rPr>
          <w:rFonts w:ascii="Times New Roman" w:hAnsi="Times New Roman" w:cs="Times New Roman"/>
          <w:sz w:val="24"/>
          <w:szCs w:val="24"/>
          <w:lang w:val="en-US"/>
        </w:rPr>
      </w:pPr>
    </w:p>
    <w:p w14:paraId="3460AF08" w14:textId="77777777" w:rsidR="009A0CFB" w:rsidRDefault="009A0CFB" w:rsidP="005C56DD">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Настоящая статья посвящена случаям уменьшения размера санкции и условиям полного освобождения от гражданско-правовой санкции. </w:t>
      </w:r>
    </w:p>
    <w:p w14:paraId="04274A46" w14:textId="6633B030" w:rsidR="001851E7" w:rsidRPr="009A0CFB" w:rsidRDefault="00425678" w:rsidP="005C56DD">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Л</w:t>
      </w:r>
      <w:r w:rsidR="001851E7" w:rsidRPr="009A0CFB">
        <w:rPr>
          <w:rFonts w:ascii="Times New Roman" w:hAnsi="Times New Roman" w:cs="Times New Roman"/>
          <w:sz w:val="24"/>
          <w:szCs w:val="24"/>
        </w:rPr>
        <w:t xml:space="preserve">егальное </w:t>
      </w:r>
      <w:r w:rsidR="009A0CFB" w:rsidRPr="00FB404E">
        <w:rPr>
          <w:rFonts w:ascii="Times New Roman" w:hAnsi="Times New Roman" w:cs="Times New Roman"/>
          <w:sz w:val="24"/>
          <w:szCs w:val="24"/>
        </w:rPr>
        <w:t>определени</w:t>
      </w:r>
      <w:r w:rsidRPr="00FB404E">
        <w:rPr>
          <w:rFonts w:ascii="Times New Roman" w:hAnsi="Times New Roman" w:cs="Times New Roman"/>
          <w:sz w:val="24"/>
          <w:szCs w:val="24"/>
        </w:rPr>
        <w:t>е</w:t>
      </w:r>
      <w:r w:rsidR="009A0CFB" w:rsidRPr="00FB404E">
        <w:rPr>
          <w:rFonts w:ascii="Times New Roman" w:hAnsi="Times New Roman" w:cs="Times New Roman"/>
          <w:sz w:val="24"/>
          <w:szCs w:val="24"/>
        </w:rPr>
        <w:t xml:space="preserve"> «случай» в нормативно-правовых актах отсутствует</w:t>
      </w:r>
      <w:r w:rsidRPr="00FB404E">
        <w:rPr>
          <w:rFonts w:ascii="Times New Roman" w:hAnsi="Times New Roman" w:cs="Times New Roman"/>
          <w:sz w:val="24"/>
          <w:szCs w:val="24"/>
        </w:rPr>
        <w:t>, но в тоже время многие авторы предлагают свою трактовку данного определения».</w:t>
      </w:r>
    </w:p>
    <w:p w14:paraId="72590BC9" w14:textId="77777777" w:rsidR="001851E7" w:rsidRPr="009A0CFB"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Так, Л. Ф. Нетишинская указывает на то, что: «случайным можно назвать такое событие, которое может быть предотвращено, но в данных конкретных условия правонарушитель его не предотвратил исключительно потому, что не мог предвидеть его наступления»</w:t>
      </w:r>
      <w:r w:rsidRPr="009A0CFB">
        <w:rPr>
          <w:rStyle w:val="a5"/>
          <w:rFonts w:ascii="Times New Roman" w:hAnsi="Times New Roman" w:cs="Times New Roman"/>
          <w:sz w:val="24"/>
          <w:szCs w:val="24"/>
        </w:rPr>
        <w:footnoteReference w:id="1"/>
      </w:r>
      <w:r w:rsidRPr="009A0CFB">
        <w:rPr>
          <w:rFonts w:ascii="Times New Roman" w:hAnsi="Times New Roman" w:cs="Times New Roman"/>
          <w:sz w:val="24"/>
          <w:szCs w:val="24"/>
        </w:rPr>
        <w:t xml:space="preserve">. </w:t>
      </w:r>
    </w:p>
    <w:p w14:paraId="17B0617F" w14:textId="0FC838E9" w:rsidR="001851E7" w:rsidRPr="009A0CFB"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 xml:space="preserve">По мнению А.П. Сергеева: «случай – это то обстоятельство, которое заранее никто не в состоянии предвидеть и ясно, если есть случай, то нет вины. Если исходить из содержания п. 1 ст. 401 ГК РФ о том, что лицо несет ответственность при наличии вины за </w:t>
      </w:r>
      <w:r w:rsidRPr="009A0CFB">
        <w:rPr>
          <w:rFonts w:ascii="Times New Roman" w:hAnsi="Times New Roman" w:cs="Times New Roman"/>
          <w:sz w:val="24"/>
          <w:szCs w:val="24"/>
        </w:rPr>
        <w:lastRenderedPageBreak/>
        <w:t>неисполнение или ненадлежащее исполнение обязательства, то можно сделать вывод о том случайное нарушение субъективных гражданских прав, неисполнение или ненадлежащее исполнение обязательства по общему правилу не влечет наступления гражданско-правовой ответственности»</w:t>
      </w:r>
      <w:r w:rsidRPr="009A0CFB">
        <w:rPr>
          <w:rStyle w:val="a5"/>
          <w:rFonts w:ascii="Times New Roman" w:hAnsi="Times New Roman" w:cs="Times New Roman"/>
          <w:sz w:val="24"/>
          <w:szCs w:val="24"/>
        </w:rPr>
        <w:footnoteReference w:id="2"/>
      </w:r>
      <w:r w:rsidR="00425678">
        <w:rPr>
          <w:rFonts w:ascii="Times New Roman" w:hAnsi="Times New Roman" w:cs="Times New Roman"/>
          <w:sz w:val="24"/>
          <w:szCs w:val="24"/>
        </w:rPr>
        <w:t>.</w:t>
      </w:r>
    </w:p>
    <w:p w14:paraId="72F52068" w14:textId="1122910E" w:rsidR="00E80899" w:rsidRPr="009A0CFB" w:rsidRDefault="00F63643" w:rsidP="005C56DD">
      <w:pPr>
        <w:spacing w:after="0"/>
        <w:ind w:firstLine="709"/>
        <w:contextualSpacing/>
        <w:jc w:val="both"/>
        <w:rPr>
          <w:rFonts w:ascii="Times New Roman" w:hAnsi="Times New Roman" w:cs="Times New Roman"/>
          <w:sz w:val="24"/>
          <w:szCs w:val="24"/>
        </w:rPr>
      </w:pPr>
      <w:r w:rsidRPr="009A0CFB">
        <w:rPr>
          <w:rFonts w:ascii="Times New Roman" w:hAnsi="Times New Roman" w:cs="Times New Roman"/>
          <w:sz w:val="24"/>
          <w:szCs w:val="24"/>
        </w:rPr>
        <w:t>Основание для возникновения г</w:t>
      </w:r>
      <w:r w:rsidR="00E80899" w:rsidRPr="009A0CFB">
        <w:rPr>
          <w:rFonts w:ascii="Times New Roman" w:hAnsi="Times New Roman" w:cs="Times New Roman"/>
          <w:sz w:val="24"/>
          <w:szCs w:val="24"/>
        </w:rPr>
        <w:t>ражданско-правовой ответственност</w:t>
      </w:r>
      <w:r w:rsidRPr="009A0CFB">
        <w:rPr>
          <w:rFonts w:ascii="Times New Roman" w:hAnsi="Times New Roman" w:cs="Times New Roman"/>
          <w:sz w:val="24"/>
          <w:szCs w:val="24"/>
        </w:rPr>
        <w:t>и</w:t>
      </w:r>
      <w:r w:rsidR="00E80899" w:rsidRPr="009A0CFB">
        <w:rPr>
          <w:rFonts w:ascii="Times New Roman" w:hAnsi="Times New Roman" w:cs="Times New Roman"/>
          <w:sz w:val="24"/>
          <w:szCs w:val="24"/>
        </w:rPr>
        <w:t xml:space="preserve"> </w:t>
      </w:r>
      <w:r w:rsidRPr="00F2387C">
        <w:rPr>
          <w:rFonts w:ascii="Times New Roman" w:hAnsi="Times New Roman" w:cs="Times New Roman"/>
          <w:sz w:val="24"/>
          <w:szCs w:val="24"/>
        </w:rPr>
        <w:t>–</w:t>
      </w:r>
      <w:r w:rsidR="00425678">
        <w:rPr>
          <w:rFonts w:ascii="Times New Roman" w:hAnsi="Times New Roman" w:cs="Times New Roman"/>
          <w:sz w:val="24"/>
          <w:szCs w:val="24"/>
        </w:rPr>
        <w:t xml:space="preserve"> </w:t>
      </w:r>
      <w:r w:rsidRPr="009A0CFB">
        <w:rPr>
          <w:rFonts w:ascii="Times New Roman" w:hAnsi="Times New Roman" w:cs="Times New Roman"/>
          <w:sz w:val="24"/>
          <w:szCs w:val="24"/>
        </w:rPr>
        <w:t>наличие состава гражданского правонарушения, а именно это наличие вреда, противоправный характер поведения (действие или бездействие) лица, причинная связь между действие</w:t>
      </w:r>
      <w:r w:rsidR="00425678" w:rsidRPr="00F2387C">
        <w:rPr>
          <w:rFonts w:ascii="Times New Roman" w:hAnsi="Times New Roman" w:cs="Times New Roman"/>
          <w:sz w:val="24"/>
          <w:szCs w:val="24"/>
        </w:rPr>
        <w:t>м</w:t>
      </w:r>
      <w:r w:rsidRPr="009A0CFB">
        <w:rPr>
          <w:rFonts w:ascii="Times New Roman" w:hAnsi="Times New Roman" w:cs="Times New Roman"/>
          <w:sz w:val="24"/>
          <w:szCs w:val="24"/>
        </w:rPr>
        <w:t xml:space="preserve"> (бездействием) и причиненными убытками, вина (в форме умысла или неосторожности).</w:t>
      </w:r>
      <w:r w:rsidRPr="009A0CFB">
        <w:rPr>
          <w:rStyle w:val="a5"/>
          <w:rFonts w:ascii="Times New Roman" w:hAnsi="Times New Roman" w:cs="Times New Roman"/>
          <w:sz w:val="24"/>
          <w:szCs w:val="24"/>
        </w:rPr>
        <w:footnoteReference w:id="3"/>
      </w:r>
    </w:p>
    <w:p w14:paraId="32DE35B0" w14:textId="280FC4AE" w:rsidR="00B6159E" w:rsidRPr="009A0CFB" w:rsidRDefault="00B6159E" w:rsidP="005C56DD">
      <w:pPr>
        <w:spacing w:after="0"/>
        <w:ind w:firstLine="709"/>
        <w:contextualSpacing/>
        <w:jc w:val="both"/>
        <w:rPr>
          <w:rFonts w:ascii="Times New Roman" w:hAnsi="Times New Roman" w:cs="Times New Roman"/>
          <w:b/>
          <w:bCs/>
          <w:sz w:val="24"/>
          <w:szCs w:val="24"/>
        </w:rPr>
      </w:pPr>
      <w:r w:rsidRPr="009A0CFB">
        <w:rPr>
          <w:rFonts w:ascii="Times New Roman" w:hAnsi="Times New Roman" w:cs="Times New Roman"/>
          <w:sz w:val="24"/>
          <w:szCs w:val="24"/>
        </w:rPr>
        <w:t xml:space="preserve">В соответствии с положениями </w:t>
      </w:r>
      <w:r w:rsidRPr="00FB404E">
        <w:rPr>
          <w:rFonts w:ascii="Times New Roman" w:hAnsi="Times New Roman" w:cs="Times New Roman"/>
          <w:sz w:val="24"/>
          <w:szCs w:val="24"/>
        </w:rPr>
        <w:t>п. 11</w:t>
      </w:r>
      <w:r w:rsidR="00425678" w:rsidRPr="00FB404E">
        <w:rPr>
          <w:rFonts w:ascii="Times New Roman" w:hAnsi="Times New Roman" w:cs="Times New Roman"/>
          <w:sz w:val="24"/>
          <w:szCs w:val="24"/>
        </w:rPr>
        <w:t xml:space="preserve"> и п.</w:t>
      </w:r>
      <w:r w:rsidRPr="00FB404E">
        <w:rPr>
          <w:rFonts w:ascii="Times New Roman" w:hAnsi="Times New Roman" w:cs="Times New Roman"/>
          <w:sz w:val="24"/>
          <w:szCs w:val="24"/>
        </w:rPr>
        <w:t xml:space="preserve"> 12</w:t>
      </w:r>
      <w:r w:rsidRPr="009A0CFB">
        <w:rPr>
          <w:rFonts w:ascii="Times New Roman" w:hAnsi="Times New Roman" w:cs="Times New Roman"/>
          <w:sz w:val="24"/>
          <w:szCs w:val="24"/>
        </w:rPr>
        <w:t xml:space="preserve"> Постановления Пленума Верховного Суда РФ от 23.06.2015 № 25 (далее — Пленум 25) «О применении судами некоторых положений раздела I части первой Гражданского кодекса Российской Федерации»</w:t>
      </w:r>
      <w:r w:rsidR="00425678" w:rsidRPr="00C630E2">
        <w:rPr>
          <w:rStyle w:val="a5"/>
          <w:rFonts w:ascii="Times New Roman" w:hAnsi="Times New Roman" w:cs="Times New Roman"/>
          <w:sz w:val="24"/>
          <w:szCs w:val="24"/>
        </w:rPr>
        <w:footnoteReference w:id="4"/>
      </w:r>
      <w:r w:rsidR="00425678">
        <w:rPr>
          <w:rFonts w:ascii="Times New Roman" w:hAnsi="Times New Roman" w:cs="Times New Roman"/>
          <w:sz w:val="24"/>
          <w:szCs w:val="24"/>
        </w:rPr>
        <w:t xml:space="preserve"> </w:t>
      </w:r>
      <w:r w:rsidRPr="009A0CFB">
        <w:rPr>
          <w:rFonts w:ascii="Times New Roman" w:hAnsi="Times New Roman" w:cs="Times New Roman"/>
          <w:sz w:val="24"/>
          <w:szCs w:val="24"/>
        </w:rPr>
        <w:t>указано:</w:t>
      </w:r>
      <w:r w:rsidR="00425678">
        <w:rPr>
          <w:rFonts w:ascii="Times New Roman" w:hAnsi="Times New Roman" w:cs="Times New Roman"/>
          <w:sz w:val="24"/>
          <w:szCs w:val="24"/>
        </w:rPr>
        <w:t xml:space="preserve"> «</w:t>
      </w:r>
      <w:r w:rsidRPr="009A0CFB">
        <w:rPr>
          <w:rFonts w:ascii="Times New Roman" w:hAnsi="Times New Roman" w:cs="Times New Roman"/>
          <w:sz w:val="24"/>
          <w:szCs w:val="24"/>
        </w:rPr>
        <w:t>применяя статью 15 Гражданского кодекса Российской Федерации, следует учитывать, что по общему правилу лицо, право которого нарушено, может требовать полного возмещения причиненных ему убытков</w:t>
      </w:r>
      <w:r w:rsidR="00425678">
        <w:rPr>
          <w:rFonts w:ascii="Times New Roman" w:hAnsi="Times New Roman" w:cs="Times New Roman"/>
          <w:sz w:val="24"/>
          <w:szCs w:val="24"/>
        </w:rPr>
        <w:t>»</w:t>
      </w:r>
      <w:r w:rsidR="00FB404E">
        <w:rPr>
          <w:rFonts w:ascii="Times New Roman" w:hAnsi="Times New Roman" w:cs="Times New Roman"/>
          <w:sz w:val="24"/>
          <w:szCs w:val="24"/>
        </w:rPr>
        <w:t>, «</w:t>
      </w:r>
      <w:r w:rsidR="00F2387C">
        <w:rPr>
          <w:rFonts w:ascii="Times New Roman" w:hAnsi="Times New Roman" w:cs="Times New Roman"/>
          <w:sz w:val="24"/>
          <w:szCs w:val="24"/>
        </w:rPr>
        <w:t>п</w:t>
      </w:r>
      <w:r w:rsidR="00FB404E" w:rsidRPr="00FB404E">
        <w:rPr>
          <w:rFonts w:ascii="Times New Roman" w:hAnsi="Times New Roman" w:cs="Times New Roman"/>
          <w:sz w:val="24"/>
          <w:szCs w:val="24"/>
        </w:rPr>
        <w:t>о делам о возмещении убытков истец обязан доказать, что ответчик является лицом, в результате действий (бездействия) которого возник ущерб, а также факты нарушения обязательства или причинения вреда, наличие убытков»</w:t>
      </w:r>
      <w:r w:rsidRPr="009A0CFB">
        <w:rPr>
          <w:rFonts w:ascii="Times New Roman" w:hAnsi="Times New Roman" w:cs="Times New Roman"/>
          <w:sz w:val="24"/>
          <w:szCs w:val="24"/>
        </w:rPr>
        <w:t xml:space="preserve"> Отсюда</w:t>
      </w:r>
      <w:r w:rsidR="00285743" w:rsidRPr="009A0CFB">
        <w:rPr>
          <w:rFonts w:ascii="Times New Roman" w:hAnsi="Times New Roman" w:cs="Times New Roman"/>
          <w:sz w:val="24"/>
          <w:szCs w:val="24"/>
        </w:rPr>
        <w:t xml:space="preserve"> главная функция</w:t>
      </w:r>
      <w:r w:rsidRPr="009A0CFB">
        <w:rPr>
          <w:rFonts w:ascii="Times New Roman" w:hAnsi="Times New Roman" w:cs="Times New Roman"/>
          <w:sz w:val="24"/>
          <w:szCs w:val="24"/>
        </w:rPr>
        <w:t xml:space="preserve"> гражданско-правовой ответственности </w:t>
      </w:r>
      <w:r w:rsidR="00285743" w:rsidRPr="009A0CFB">
        <w:rPr>
          <w:rFonts w:ascii="Times New Roman" w:hAnsi="Times New Roman" w:cs="Times New Roman"/>
          <w:sz w:val="24"/>
          <w:szCs w:val="24"/>
        </w:rPr>
        <w:t xml:space="preserve">не </w:t>
      </w:r>
      <w:r w:rsidRPr="009A0CFB">
        <w:rPr>
          <w:rFonts w:ascii="Times New Roman" w:hAnsi="Times New Roman" w:cs="Times New Roman"/>
          <w:sz w:val="24"/>
          <w:szCs w:val="24"/>
        </w:rPr>
        <w:t>в виде наказания</w:t>
      </w:r>
      <w:r w:rsidR="00285743" w:rsidRPr="009A0CFB">
        <w:rPr>
          <w:rFonts w:ascii="Times New Roman" w:hAnsi="Times New Roman" w:cs="Times New Roman"/>
          <w:sz w:val="24"/>
          <w:szCs w:val="24"/>
        </w:rPr>
        <w:t xml:space="preserve">, а в </w:t>
      </w:r>
      <w:r w:rsidRPr="009A0CFB">
        <w:rPr>
          <w:rFonts w:ascii="Times New Roman" w:hAnsi="Times New Roman" w:cs="Times New Roman"/>
          <w:sz w:val="24"/>
          <w:szCs w:val="24"/>
        </w:rPr>
        <w:t>восстановлени</w:t>
      </w:r>
      <w:r w:rsidR="00285743" w:rsidRPr="009A0CFB">
        <w:rPr>
          <w:rFonts w:ascii="Times New Roman" w:hAnsi="Times New Roman" w:cs="Times New Roman"/>
          <w:sz w:val="24"/>
          <w:szCs w:val="24"/>
        </w:rPr>
        <w:t>и</w:t>
      </w:r>
      <w:r w:rsidRPr="009A0CFB">
        <w:rPr>
          <w:rFonts w:ascii="Times New Roman" w:hAnsi="Times New Roman" w:cs="Times New Roman"/>
          <w:sz w:val="24"/>
          <w:szCs w:val="24"/>
        </w:rPr>
        <w:t xml:space="preserve"> имущественного положения потерпевшей стороны</w:t>
      </w:r>
      <w:r w:rsidR="00F2387C">
        <w:rPr>
          <w:rFonts w:ascii="Times New Roman" w:hAnsi="Times New Roman" w:cs="Times New Roman"/>
          <w:sz w:val="24"/>
          <w:szCs w:val="24"/>
        </w:rPr>
        <w:t>.</w:t>
      </w:r>
    </w:p>
    <w:p w14:paraId="6498F6BD" w14:textId="77777777" w:rsidR="001851E7" w:rsidRPr="009A0CFB"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 xml:space="preserve">Учитывая положения п. 2 ст. 401 ГК РФ и п. 2 ст. 1064 ГК РФ следует ответить, что если причиной неисполнения или ненадлежащего исполнения обязательства, причинения вреда стал случай, то бремя доказывания отсутствия своей вины ложится на должника (причинителя вреда). За случайное неисполнение или ненадлежащее исполнение обязательства гражданско-правовую ответственность несет предприниматель, кроме случаев, установленных законом или договором (п. 3 ст. 401 ГК РФ), а также должник отвечает перед кредитором за последствия случайно наступившей во время просрочки исполнения невозможности исполнения (п. 1 ст. 405 ГК РФ). К числу общих положений, допускающих безвиновную ответственность, можно отнести положение об ответственности должника за действия третьих лиц (ст. 403 ГК РФ). </w:t>
      </w:r>
    </w:p>
    <w:p w14:paraId="5B3E93F0" w14:textId="72E7864C" w:rsidR="001851E7" w:rsidRPr="009A0CFB"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Рассмотрим</w:t>
      </w:r>
      <w:r w:rsidR="00B17787">
        <w:rPr>
          <w:rFonts w:ascii="Times New Roman" w:hAnsi="Times New Roman" w:cs="Times New Roman"/>
          <w:sz w:val="24"/>
          <w:szCs w:val="24"/>
        </w:rPr>
        <w:t xml:space="preserve"> </w:t>
      </w:r>
      <w:r w:rsidRPr="00FE1431">
        <w:rPr>
          <w:rFonts w:ascii="Times New Roman" w:hAnsi="Times New Roman" w:cs="Times New Roman"/>
          <w:b/>
          <w:sz w:val="24"/>
          <w:szCs w:val="24"/>
          <w:u w:val="single"/>
        </w:rPr>
        <w:t>непреодолимую силу</w:t>
      </w:r>
      <w:r w:rsidRPr="009A0CFB">
        <w:rPr>
          <w:rFonts w:ascii="Times New Roman" w:hAnsi="Times New Roman" w:cs="Times New Roman"/>
          <w:sz w:val="24"/>
          <w:szCs w:val="24"/>
        </w:rPr>
        <w:t xml:space="preserve"> </w:t>
      </w:r>
      <w:r w:rsidRPr="00E83B3F">
        <w:rPr>
          <w:rFonts w:ascii="Times New Roman" w:hAnsi="Times New Roman" w:cs="Times New Roman"/>
          <w:sz w:val="24"/>
          <w:szCs w:val="24"/>
        </w:rPr>
        <w:t xml:space="preserve">как </w:t>
      </w:r>
      <w:r w:rsidR="00FE1431" w:rsidRPr="00E83B3F">
        <w:rPr>
          <w:rFonts w:ascii="Times New Roman" w:hAnsi="Times New Roman" w:cs="Times New Roman"/>
          <w:sz w:val="24"/>
          <w:szCs w:val="24"/>
        </w:rPr>
        <w:t>одно из</w:t>
      </w:r>
      <w:r w:rsidR="00FE1431">
        <w:rPr>
          <w:rFonts w:ascii="Times New Roman" w:hAnsi="Times New Roman" w:cs="Times New Roman"/>
          <w:sz w:val="24"/>
          <w:szCs w:val="24"/>
        </w:rPr>
        <w:t xml:space="preserve"> </w:t>
      </w:r>
      <w:r w:rsidRPr="009A0CFB">
        <w:rPr>
          <w:rFonts w:ascii="Times New Roman" w:hAnsi="Times New Roman" w:cs="Times New Roman"/>
          <w:sz w:val="24"/>
          <w:szCs w:val="24"/>
        </w:rPr>
        <w:t>основани</w:t>
      </w:r>
      <w:r w:rsidR="00FE1431" w:rsidRPr="00E83B3F">
        <w:rPr>
          <w:rFonts w:ascii="Times New Roman" w:hAnsi="Times New Roman" w:cs="Times New Roman"/>
          <w:sz w:val="24"/>
          <w:szCs w:val="24"/>
        </w:rPr>
        <w:t>й</w:t>
      </w:r>
      <w:r w:rsidRPr="009A0CFB">
        <w:rPr>
          <w:rFonts w:ascii="Times New Roman" w:hAnsi="Times New Roman" w:cs="Times New Roman"/>
          <w:sz w:val="24"/>
          <w:szCs w:val="24"/>
        </w:rPr>
        <w:t xml:space="preserve"> освобождения от гражданско-правовой ответственности. Основные признаки непреодолимой силы и обстоятельства, не считающиеся воздействием непреодолимой силы</w:t>
      </w:r>
      <w:r w:rsidR="00FE1431">
        <w:rPr>
          <w:rFonts w:ascii="Times New Roman" w:hAnsi="Times New Roman" w:cs="Times New Roman"/>
          <w:sz w:val="24"/>
          <w:szCs w:val="24"/>
        </w:rPr>
        <w:t>.</w:t>
      </w:r>
      <w:r w:rsidRPr="009A0CFB">
        <w:rPr>
          <w:rFonts w:ascii="Times New Roman" w:hAnsi="Times New Roman" w:cs="Times New Roman"/>
          <w:sz w:val="24"/>
          <w:szCs w:val="24"/>
        </w:rPr>
        <w:t xml:space="preserve"> Определение понятия «непреодолимая сила» содержится в п. 2 ст. 202 ГК РФ и п. 3 ст. 401 ГК РФ</w:t>
      </w:r>
      <w:r w:rsidR="00FE1431">
        <w:rPr>
          <w:rFonts w:ascii="Times New Roman" w:hAnsi="Times New Roman" w:cs="Times New Roman"/>
          <w:sz w:val="24"/>
          <w:szCs w:val="24"/>
        </w:rPr>
        <w:t xml:space="preserve">, </w:t>
      </w:r>
      <w:r w:rsidR="00FE1431" w:rsidRPr="00E83B3F">
        <w:rPr>
          <w:rFonts w:ascii="Times New Roman" w:hAnsi="Times New Roman" w:cs="Times New Roman"/>
          <w:sz w:val="24"/>
          <w:szCs w:val="24"/>
        </w:rPr>
        <w:t>где указано, что</w:t>
      </w:r>
      <w:r w:rsidRPr="009A0CFB">
        <w:rPr>
          <w:rFonts w:ascii="Times New Roman" w:hAnsi="Times New Roman" w:cs="Times New Roman"/>
          <w:sz w:val="24"/>
          <w:szCs w:val="24"/>
        </w:rPr>
        <w:t xml:space="preserve"> непреодолимая сила – это чрезвычайные и непредотвратимые при данных условиях обстоятельства.</w:t>
      </w:r>
    </w:p>
    <w:p w14:paraId="7E144E5B" w14:textId="4A9F2D65" w:rsidR="00FE1431"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 xml:space="preserve">Из данного определения можно </w:t>
      </w:r>
      <w:r w:rsidRPr="00E83B3F">
        <w:rPr>
          <w:rFonts w:ascii="Times New Roman" w:hAnsi="Times New Roman" w:cs="Times New Roman"/>
          <w:sz w:val="24"/>
          <w:szCs w:val="24"/>
        </w:rPr>
        <w:t>вы</w:t>
      </w:r>
      <w:r w:rsidR="00FE1431" w:rsidRPr="00E83B3F">
        <w:rPr>
          <w:rFonts w:ascii="Times New Roman" w:hAnsi="Times New Roman" w:cs="Times New Roman"/>
          <w:sz w:val="24"/>
          <w:szCs w:val="24"/>
        </w:rPr>
        <w:t>делить</w:t>
      </w:r>
      <w:r w:rsidRPr="009A0CFB">
        <w:rPr>
          <w:rFonts w:ascii="Times New Roman" w:hAnsi="Times New Roman" w:cs="Times New Roman"/>
          <w:sz w:val="24"/>
          <w:szCs w:val="24"/>
        </w:rPr>
        <w:t xml:space="preserve"> три основных признака непреодолимой силы: чрезвычайность, непредотвратимость и относительность</w:t>
      </w:r>
      <w:r w:rsidR="00FE1431">
        <w:rPr>
          <w:rFonts w:ascii="Times New Roman" w:hAnsi="Times New Roman" w:cs="Times New Roman"/>
          <w:sz w:val="24"/>
          <w:szCs w:val="24"/>
        </w:rPr>
        <w:t xml:space="preserve">. – </w:t>
      </w:r>
      <w:r w:rsidR="00FE1431" w:rsidRPr="00E83B3F">
        <w:rPr>
          <w:rFonts w:ascii="Times New Roman" w:hAnsi="Times New Roman" w:cs="Times New Roman"/>
          <w:sz w:val="24"/>
          <w:szCs w:val="24"/>
        </w:rPr>
        <w:t>может их стоих выделить подчеркнуть далее по тексту, а то они сливаются с текстом)))</w:t>
      </w:r>
    </w:p>
    <w:p w14:paraId="49BAF349" w14:textId="2FB45610" w:rsidR="00FE1431"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 xml:space="preserve">Под </w:t>
      </w:r>
      <w:r w:rsidRPr="00E83B3F">
        <w:rPr>
          <w:rFonts w:ascii="Times New Roman" w:hAnsi="Times New Roman" w:cs="Times New Roman"/>
          <w:sz w:val="24"/>
          <w:szCs w:val="24"/>
        </w:rPr>
        <w:t>чрезвычайностью</w:t>
      </w:r>
      <w:r w:rsidRPr="009A0CFB">
        <w:rPr>
          <w:rFonts w:ascii="Times New Roman" w:hAnsi="Times New Roman" w:cs="Times New Roman"/>
          <w:sz w:val="24"/>
          <w:szCs w:val="24"/>
        </w:rPr>
        <w:t xml:space="preserve"> обстоятельств понимается непредвидимость как субъективный фактор, который связан с ограниченностью человеческих познаний об окружающем мире. Законодатель не зря делает оговорку о «данных условиях», поскольку </w:t>
      </w:r>
      <w:r w:rsidRPr="009A0CFB">
        <w:rPr>
          <w:rFonts w:ascii="Times New Roman" w:hAnsi="Times New Roman" w:cs="Times New Roman"/>
          <w:sz w:val="24"/>
          <w:szCs w:val="24"/>
        </w:rPr>
        <w:lastRenderedPageBreak/>
        <w:t xml:space="preserve">одно и то же событие в пределах конкретных пространства и времени может носить характер непредвидимого не для всех субъектов, не исполнивших или ненадлежащим образом исполнивших обязательство. Нарушитель (должник, причинитель вреда) должен доказать </w:t>
      </w:r>
      <w:bookmarkStart w:id="1" w:name="_Hlk95505252"/>
      <w:r w:rsidRPr="009A0CFB">
        <w:rPr>
          <w:rFonts w:ascii="Times New Roman" w:hAnsi="Times New Roman" w:cs="Times New Roman"/>
          <w:sz w:val="24"/>
          <w:szCs w:val="24"/>
        </w:rPr>
        <w:t xml:space="preserve">непредвидимость </w:t>
      </w:r>
      <w:bookmarkEnd w:id="1"/>
      <w:r w:rsidRPr="009A0CFB">
        <w:rPr>
          <w:rFonts w:ascii="Times New Roman" w:hAnsi="Times New Roman" w:cs="Times New Roman"/>
          <w:sz w:val="24"/>
          <w:szCs w:val="24"/>
        </w:rPr>
        <w:t xml:space="preserve">соответствующего события, за исключением случаев, когда чрезвычайный характер и непредвидимость события в данных условиях являются (признаются судом) общеизвестными обстоятельствами и в доказывании не нуждаются. </w:t>
      </w:r>
    </w:p>
    <w:p w14:paraId="579D5BF9" w14:textId="77777777" w:rsidR="00FE1431" w:rsidRDefault="001851E7" w:rsidP="005C56DD">
      <w:pPr>
        <w:spacing w:after="0"/>
        <w:ind w:firstLine="709"/>
        <w:jc w:val="both"/>
        <w:rPr>
          <w:rFonts w:ascii="Times New Roman" w:hAnsi="Times New Roman" w:cs="Times New Roman"/>
          <w:sz w:val="24"/>
          <w:szCs w:val="24"/>
        </w:rPr>
      </w:pPr>
      <w:r w:rsidRPr="00FE1431">
        <w:rPr>
          <w:rFonts w:ascii="Times New Roman" w:hAnsi="Times New Roman" w:cs="Times New Roman"/>
          <w:sz w:val="24"/>
          <w:szCs w:val="24"/>
          <w:u w:val="single"/>
        </w:rPr>
        <w:t>Непредотвратимость</w:t>
      </w:r>
      <w:r w:rsidRPr="009A0CFB">
        <w:rPr>
          <w:rFonts w:ascii="Times New Roman" w:hAnsi="Times New Roman" w:cs="Times New Roman"/>
          <w:sz w:val="24"/>
          <w:szCs w:val="24"/>
        </w:rPr>
        <w:t xml:space="preserve"> обстоятельств как второй признак непреодолимой силы характеризуется тем, что невозможность предотвращения соответствующих обстоятельств должна относиться лишь к должнику как к обязанному лицу и к периоду времени после принятия им на себя соответствующих обязательств. </w:t>
      </w:r>
    </w:p>
    <w:p w14:paraId="4257E999" w14:textId="4ADE48F5" w:rsidR="001851E7" w:rsidRPr="009A0CFB" w:rsidRDefault="001851E7" w:rsidP="005C56DD">
      <w:pPr>
        <w:spacing w:after="0"/>
        <w:ind w:firstLine="709"/>
        <w:jc w:val="both"/>
        <w:rPr>
          <w:rFonts w:ascii="Times New Roman" w:hAnsi="Times New Roman" w:cs="Times New Roman"/>
          <w:sz w:val="24"/>
          <w:szCs w:val="24"/>
        </w:rPr>
      </w:pPr>
      <w:r w:rsidRPr="00FE1431">
        <w:rPr>
          <w:rFonts w:ascii="Times New Roman" w:hAnsi="Times New Roman" w:cs="Times New Roman"/>
          <w:sz w:val="24"/>
          <w:szCs w:val="24"/>
          <w:u w:val="single"/>
        </w:rPr>
        <w:t>Относительность</w:t>
      </w:r>
      <w:r w:rsidRPr="009A0CFB">
        <w:rPr>
          <w:rFonts w:ascii="Times New Roman" w:hAnsi="Times New Roman" w:cs="Times New Roman"/>
          <w:sz w:val="24"/>
          <w:szCs w:val="24"/>
        </w:rPr>
        <w:t xml:space="preserve"> как третий признак непреодолимой силы характеризуется объективностью, она зависит от условия, места и времени, а не от субъективных предпосылок. Например, снежные метели зимой, ливни и затяжные дожни осенью – это простой случай, а если град и снег выпадают в нехарактерное для них время года (июнь – август) и настолько необычны по своему проявлению, что сказались на деятельности субъектов гражданских правоотношений, то налицо непреодолимая сила. </w:t>
      </w:r>
    </w:p>
    <w:p w14:paraId="41A969A6" w14:textId="4408FF3A" w:rsidR="001851E7" w:rsidRPr="009A0CFB" w:rsidRDefault="001851E7" w:rsidP="005C56DD">
      <w:pPr>
        <w:spacing w:after="0"/>
        <w:ind w:firstLine="709"/>
        <w:jc w:val="both"/>
        <w:rPr>
          <w:rFonts w:ascii="Times New Roman" w:hAnsi="Times New Roman" w:cs="Times New Roman"/>
          <w:sz w:val="24"/>
          <w:szCs w:val="24"/>
        </w:rPr>
      </w:pPr>
      <w:r w:rsidRPr="00B17787">
        <w:rPr>
          <w:rFonts w:ascii="Times New Roman" w:hAnsi="Times New Roman" w:cs="Times New Roman"/>
          <w:sz w:val="24"/>
          <w:szCs w:val="24"/>
        </w:rPr>
        <w:t xml:space="preserve">При рассмотрении вопроса о единственном </w:t>
      </w:r>
      <w:bookmarkStart w:id="2" w:name="_Hlk95505863"/>
      <w:r w:rsidRPr="00B17787">
        <w:rPr>
          <w:rFonts w:ascii="Times New Roman" w:hAnsi="Times New Roman" w:cs="Times New Roman"/>
          <w:sz w:val="24"/>
          <w:szCs w:val="24"/>
        </w:rPr>
        <w:t>основании освобождения от гражданско-правовой ответственности</w:t>
      </w:r>
      <w:bookmarkEnd w:id="2"/>
      <w:r w:rsidRPr="00B17787">
        <w:rPr>
          <w:rFonts w:ascii="Times New Roman" w:hAnsi="Times New Roman" w:cs="Times New Roman"/>
          <w:sz w:val="24"/>
          <w:szCs w:val="24"/>
        </w:rPr>
        <w:t xml:space="preserve"> предпринимателя, который не исполнил или ненадлежащим образом исполнил обязательство, следует обратить внимание на следующее</w:t>
      </w:r>
      <w:r w:rsidRPr="00B17787">
        <w:rPr>
          <w:rStyle w:val="a5"/>
          <w:rFonts w:ascii="Times New Roman" w:hAnsi="Times New Roman" w:cs="Times New Roman"/>
          <w:sz w:val="24"/>
          <w:szCs w:val="24"/>
        </w:rPr>
        <w:footnoteReference w:id="5"/>
      </w:r>
      <w:r w:rsidRPr="00B17787">
        <w:rPr>
          <w:rFonts w:ascii="Times New Roman" w:hAnsi="Times New Roman" w:cs="Times New Roman"/>
          <w:sz w:val="24"/>
          <w:szCs w:val="24"/>
        </w:rPr>
        <w:t>:</w:t>
      </w:r>
    </w:p>
    <w:p w14:paraId="1B46E1B2" w14:textId="0CBA43BA" w:rsidR="001851E7" w:rsidRPr="009A0CFB"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 xml:space="preserve">1. Фраза «если докажет, что ненадлежащее исполнение оказалось невозможным вследствие непреодолимой силы» означает, что должник должен доказать то обстоятельство, что невозможность исполнения обязательства возникла исключительно в силу действия непреодолимой силы. </w:t>
      </w:r>
    </w:p>
    <w:p w14:paraId="094D1BB8" w14:textId="6F6F4374" w:rsidR="001851E7" w:rsidRPr="009A0CFB"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 xml:space="preserve">2. Закон (ГК РФ) прямо устанавливает, что к обстоятельствам непреодолимой силы не относятся такие обстоятельства как неисполнение или ненадлежащее исполнение обязательства контрагентом должника; на рынке отсутствуют товары, необходимые для исполнения обязательства из договора; должник не имеет необходимых денежных средств для надлежащего исполнения обязательства из договора. </w:t>
      </w:r>
    </w:p>
    <w:p w14:paraId="7AE65FA6" w14:textId="011FCA39" w:rsidR="00B61122" w:rsidRPr="009A0CFB" w:rsidRDefault="00E67C41"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Размер ответственности должника определяется размером причиненных кредитору убытков, которые включают реальный ущерб и упущенную выгоду.</w:t>
      </w:r>
      <w:r w:rsidR="00B61122" w:rsidRPr="009A0CFB">
        <w:rPr>
          <w:rFonts w:ascii="Times New Roman" w:hAnsi="Times New Roman" w:cs="Times New Roman"/>
          <w:sz w:val="24"/>
          <w:szCs w:val="24"/>
        </w:rPr>
        <w:t xml:space="preserve"> </w:t>
      </w:r>
      <w:r w:rsidR="00E048F4" w:rsidRPr="009A0CFB">
        <w:rPr>
          <w:rFonts w:ascii="Times New Roman" w:hAnsi="Times New Roman" w:cs="Times New Roman"/>
          <w:sz w:val="24"/>
          <w:szCs w:val="24"/>
        </w:rPr>
        <w:t xml:space="preserve">Исходя </w:t>
      </w:r>
      <w:r w:rsidR="00854051">
        <w:rPr>
          <w:rFonts w:ascii="Times New Roman" w:hAnsi="Times New Roman" w:cs="Times New Roman"/>
          <w:sz w:val="24"/>
          <w:szCs w:val="24"/>
        </w:rPr>
        <w:t>из разъяснений, данных в п.</w:t>
      </w:r>
      <w:r w:rsidR="00E048F4" w:rsidRPr="009A0CFB">
        <w:rPr>
          <w:rFonts w:ascii="Times New Roman" w:hAnsi="Times New Roman" w:cs="Times New Roman"/>
          <w:sz w:val="24"/>
          <w:szCs w:val="24"/>
        </w:rPr>
        <w:t xml:space="preserve">2 Постановления Пленума Верховного Суда РФ от 24.03.2016 № 7 </w:t>
      </w:r>
      <w:r w:rsidR="00854051">
        <w:rPr>
          <w:rFonts w:ascii="Times New Roman" w:hAnsi="Times New Roman" w:cs="Times New Roman"/>
          <w:sz w:val="24"/>
          <w:szCs w:val="24"/>
        </w:rPr>
        <w:t>«</w:t>
      </w:r>
      <w:r w:rsidR="00E048F4" w:rsidRPr="009A0CFB">
        <w:rPr>
          <w:rFonts w:ascii="Times New Roman" w:hAnsi="Times New Roman" w:cs="Times New Roman"/>
          <w:sz w:val="24"/>
          <w:szCs w:val="24"/>
        </w:rPr>
        <w:t>О применении судами некоторых положений Гражданского кодекса Российской Федерации об ответственности за нарушение обязательств</w:t>
      </w:r>
      <w:r w:rsidR="00854051">
        <w:rPr>
          <w:rFonts w:ascii="Times New Roman" w:hAnsi="Times New Roman" w:cs="Times New Roman"/>
          <w:sz w:val="24"/>
          <w:szCs w:val="24"/>
        </w:rPr>
        <w:t>»</w:t>
      </w:r>
      <w:r w:rsidR="00854051" w:rsidRPr="009A0CFB">
        <w:rPr>
          <w:rStyle w:val="a5"/>
          <w:rFonts w:ascii="Times New Roman" w:hAnsi="Times New Roman" w:cs="Times New Roman"/>
          <w:sz w:val="24"/>
          <w:szCs w:val="24"/>
        </w:rPr>
        <w:footnoteReference w:id="6"/>
      </w:r>
      <w:r w:rsidR="00E048F4" w:rsidRPr="009A0CFB">
        <w:rPr>
          <w:rFonts w:ascii="Times New Roman" w:hAnsi="Times New Roman" w:cs="Times New Roman"/>
          <w:sz w:val="24"/>
          <w:szCs w:val="24"/>
        </w:rPr>
        <w:t xml:space="preserve"> следует, что под реальным ущербом понимаются расходы, которые кредитор произвел или должен будет произвести для восстановления нарушенного права, а также утрата или повреждение его имущества; упущенной выгодой являются не полученные кредитором доходы, которые он получил бы с учетом разумных расходов на их получение при обычных условиях гражданского оборота, если бы его право не было нарушено</w:t>
      </w:r>
      <w:r w:rsidR="00854051">
        <w:rPr>
          <w:rFonts w:ascii="Times New Roman" w:hAnsi="Times New Roman" w:cs="Times New Roman"/>
          <w:sz w:val="24"/>
          <w:szCs w:val="24"/>
        </w:rPr>
        <w:t>.</w:t>
      </w:r>
      <w:r w:rsidR="00E048F4" w:rsidRPr="009A0CFB">
        <w:rPr>
          <w:rFonts w:ascii="Times New Roman" w:hAnsi="Times New Roman" w:cs="Times New Roman"/>
          <w:sz w:val="24"/>
          <w:szCs w:val="24"/>
        </w:rPr>
        <w:t xml:space="preserve"> </w:t>
      </w:r>
      <w:r w:rsidR="00B61122" w:rsidRPr="009A0CFB">
        <w:rPr>
          <w:rFonts w:ascii="Times New Roman" w:hAnsi="Times New Roman" w:cs="Times New Roman"/>
          <w:sz w:val="24"/>
          <w:szCs w:val="24"/>
        </w:rPr>
        <w:t xml:space="preserve">Компенсация за причинение неимущественного вреда назначается судом в твердой денежной сумме. Суд учитывает </w:t>
      </w:r>
      <w:r w:rsidR="00B61122" w:rsidRPr="009A0CFB">
        <w:rPr>
          <w:rFonts w:ascii="Times New Roman" w:hAnsi="Times New Roman" w:cs="Times New Roman"/>
          <w:sz w:val="24"/>
          <w:szCs w:val="24"/>
        </w:rPr>
        <w:lastRenderedPageBreak/>
        <w:t>заслуживающие внимание обстоятельства, влияю</w:t>
      </w:r>
      <w:r w:rsidR="00854051">
        <w:rPr>
          <w:rFonts w:ascii="Times New Roman" w:hAnsi="Times New Roman" w:cs="Times New Roman"/>
          <w:sz w:val="24"/>
          <w:szCs w:val="24"/>
        </w:rPr>
        <w:t>щие на размер компенсации. П.</w:t>
      </w:r>
      <w:r w:rsidR="00B61122" w:rsidRPr="009A0CFB">
        <w:rPr>
          <w:rFonts w:ascii="Times New Roman" w:hAnsi="Times New Roman" w:cs="Times New Roman"/>
          <w:sz w:val="24"/>
          <w:szCs w:val="24"/>
        </w:rPr>
        <w:t xml:space="preserve"> 2 ст. 151 и п. 2 ст. 1101 ГК формулируют два критерия:</w:t>
      </w:r>
    </w:p>
    <w:p w14:paraId="1E434D82" w14:textId="77777777" w:rsidR="00EB0494" w:rsidRPr="009A0CFB" w:rsidRDefault="00B61122" w:rsidP="005C56DD">
      <w:pPr>
        <w:pStyle w:val="ab"/>
        <w:numPr>
          <w:ilvl w:val="0"/>
          <w:numId w:val="7"/>
        </w:numPr>
        <w:spacing w:after="0"/>
        <w:ind w:left="0" w:firstLine="709"/>
        <w:jc w:val="both"/>
        <w:rPr>
          <w:rFonts w:ascii="Times New Roman" w:hAnsi="Times New Roman" w:cs="Times New Roman"/>
          <w:sz w:val="24"/>
          <w:szCs w:val="24"/>
        </w:rPr>
      </w:pPr>
      <w:r w:rsidRPr="009A0CFB">
        <w:rPr>
          <w:rFonts w:ascii="Times New Roman" w:hAnsi="Times New Roman" w:cs="Times New Roman"/>
          <w:sz w:val="24"/>
          <w:szCs w:val="24"/>
        </w:rPr>
        <w:t>должны приниматься во внимание характер и степень причиненных потерпевшему физических и нравственных страданий;</w:t>
      </w:r>
    </w:p>
    <w:p w14:paraId="2723F36F" w14:textId="14806F87" w:rsidR="00B61122" w:rsidRPr="009A0CFB" w:rsidRDefault="00B61122" w:rsidP="005C56DD">
      <w:pPr>
        <w:pStyle w:val="ab"/>
        <w:numPr>
          <w:ilvl w:val="0"/>
          <w:numId w:val="7"/>
        </w:numPr>
        <w:spacing w:after="0"/>
        <w:ind w:left="0" w:firstLine="709"/>
        <w:jc w:val="both"/>
        <w:rPr>
          <w:rFonts w:ascii="Times New Roman" w:hAnsi="Times New Roman" w:cs="Times New Roman"/>
          <w:sz w:val="24"/>
          <w:szCs w:val="24"/>
        </w:rPr>
      </w:pPr>
      <w:r w:rsidRPr="009A0CFB">
        <w:rPr>
          <w:rFonts w:ascii="Times New Roman" w:hAnsi="Times New Roman" w:cs="Times New Roman"/>
          <w:sz w:val="24"/>
          <w:szCs w:val="24"/>
        </w:rPr>
        <w:t>учету подлежит степень вины причинителя вреда в случаях, когда вина является основанием возмещения вреда.</w:t>
      </w:r>
    </w:p>
    <w:p w14:paraId="1BC6E456" w14:textId="77777777" w:rsidR="005C56DD" w:rsidRDefault="005C56DD" w:rsidP="005C56DD">
      <w:pPr>
        <w:spacing w:after="0"/>
        <w:ind w:firstLine="709"/>
        <w:contextualSpacing/>
        <w:jc w:val="both"/>
        <w:rPr>
          <w:rFonts w:ascii="Times New Roman" w:hAnsi="Times New Roman" w:cs="Times New Roman"/>
          <w:sz w:val="24"/>
          <w:szCs w:val="24"/>
        </w:rPr>
      </w:pPr>
    </w:p>
    <w:p w14:paraId="39B8816E" w14:textId="77777777" w:rsidR="00EB0494" w:rsidRPr="005C56DD" w:rsidRDefault="00E67C41" w:rsidP="005C56DD">
      <w:pPr>
        <w:spacing w:after="0"/>
        <w:ind w:firstLine="709"/>
        <w:contextualSpacing/>
        <w:jc w:val="both"/>
        <w:rPr>
          <w:rFonts w:ascii="Times New Roman" w:hAnsi="Times New Roman" w:cs="Times New Roman"/>
          <w:b/>
          <w:sz w:val="24"/>
          <w:szCs w:val="24"/>
        </w:rPr>
      </w:pPr>
      <w:r w:rsidRPr="005C56DD">
        <w:rPr>
          <w:rFonts w:ascii="Times New Roman" w:hAnsi="Times New Roman" w:cs="Times New Roman"/>
          <w:b/>
          <w:sz w:val="24"/>
          <w:szCs w:val="24"/>
        </w:rPr>
        <w:t>Суд может уменьшить размер ответственности должника, если нарушение произошло</w:t>
      </w:r>
      <w:r w:rsidR="00B61122" w:rsidRPr="005C56DD">
        <w:rPr>
          <w:rFonts w:ascii="Times New Roman" w:hAnsi="Times New Roman" w:cs="Times New Roman"/>
          <w:b/>
          <w:sz w:val="24"/>
          <w:szCs w:val="24"/>
        </w:rPr>
        <w:t>:</w:t>
      </w:r>
    </w:p>
    <w:p w14:paraId="32CBF02A" w14:textId="659C56BD" w:rsidR="00B61122" w:rsidRPr="005C56DD" w:rsidRDefault="00E67C41" w:rsidP="005C56DD">
      <w:pPr>
        <w:pStyle w:val="ab"/>
        <w:numPr>
          <w:ilvl w:val="0"/>
          <w:numId w:val="9"/>
        </w:numPr>
        <w:spacing w:after="0"/>
        <w:ind w:left="0" w:firstLine="709"/>
        <w:jc w:val="both"/>
        <w:rPr>
          <w:rFonts w:ascii="Times New Roman" w:hAnsi="Times New Roman" w:cs="Times New Roman"/>
          <w:b/>
          <w:sz w:val="24"/>
          <w:szCs w:val="24"/>
        </w:rPr>
      </w:pPr>
      <w:r w:rsidRPr="005C56DD">
        <w:rPr>
          <w:rFonts w:ascii="Times New Roman" w:hAnsi="Times New Roman" w:cs="Times New Roman"/>
          <w:b/>
          <w:sz w:val="24"/>
          <w:szCs w:val="24"/>
        </w:rPr>
        <w:t xml:space="preserve">по вине обоих сторон и </w:t>
      </w:r>
      <w:r w:rsidR="00752273" w:rsidRPr="005C56DD">
        <w:rPr>
          <w:rFonts w:ascii="Times New Roman" w:hAnsi="Times New Roman" w:cs="Times New Roman"/>
          <w:b/>
          <w:sz w:val="24"/>
          <w:szCs w:val="24"/>
        </w:rPr>
        <w:t>должника,</w:t>
      </w:r>
      <w:r w:rsidRPr="005C56DD">
        <w:rPr>
          <w:rFonts w:ascii="Times New Roman" w:hAnsi="Times New Roman" w:cs="Times New Roman"/>
          <w:b/>
          <w:sz w:val="24"/>
          <w:szCs w:val="24"/>
        </w:rPr>
        <w:t xml:space="preserve"> и кредитора. </w:t>
      </w:r>
    </w:p>
    <w:p w14:paraId="21C7FD01" w14:textId="3F177EFC" w:rsidR="00EB0494" w:rsidRPr="009A0CFB" w:rsidRDefault="005C56DD" w:rsidP="005C56DD">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Примером может </w:t>
      </w:r>
      <w:r w:rsidR="00C94372">
        <w:rPr>
          <w:rFonts w:ascii="Times New Roman" w:hAnsi="Times New Roman" w:cs="Times New Roman"/>
          <w:sz w:val="24"/>
          <w:szCs w:val="24"/>
        </w:rPr>
        <w:t>быть</w:t>
      </w:r>
      <w:r w:rsidR="00EB0494" w:rsidRPr="009A0CFB">
        <w:rPr>
          <w:rFonts w:ascii="Times New Roman" w:hAnsi="Times New Roman" w:cs="Times New Roman"/>
          <w:sz w:val="24"/>
          <w:szCs w:val="24"/>
        </w:rPr>
        <w:t xml:space="preserve"> </w:t>
      </w:r>
      <w:r w:rsidR="00C94372">
        <w:rPr>
          <w:rFonts w:ascii="Times New Roman" w:hAnsi="Times New Roman" w:cs="Times New Roman"/>
          <w:sz w:val="24"/>
          <w:szCs w:val="24"/>
        </w:rPr>
        <w:t>р</w:t>
      </w:r>
      <w:r w:rsidR="00EB0494" w:rsidRPr="009A0CFB">
        <w:rPr>
          <w:rFonts w:ascii="Times New Roman" w:hAnsi="Times New Roman" w:cs="Times New Roman"/>
          <w:sz w:val="24"/>
          <w:szCs w:val="24"/>
        </w:rPr>
        <w:t xml:space="preserve">ешение от 20 сентября 2021 г. по делу № А43-8990/2021 </w:t>
      </w:r>
      <w:hyperlink r:id="rId9" w:tgtFrame="_blank" w:history="1">
        <w:r w:rsidR="00EB0494" w:rsidRPr="009A0CFB">
          <w:rPr>
            <w:rFonts w:ascii="Times New Roman" w:hAnsi="Times New Roman" w:cs="Times New Roman"/>
            <w:sz w:val="24"/>
            <w:szCs w:val="24"/>
          </w:rPr>
          <w:t xml:space="preserve">Арбитражного суда Нижегородской области. </w:t>
        </w:r>
      </w:hyperlink>
    </w:p>
    <w:p w14:paraId="63A3DEBC" w14:textId="7981BBCA" w:rsidR="00752273" w:rsidRPr="009A0CFB" w:rsidRDefault="005C56DD" w:rsidP="005C56DD">
      <w:pPr>
        <w:spacing w:after="0"/>
        <w:ind w:firstLine="709"/>
        <w:jc w:val="both"/>
        <w:rPr>
          <w:rFonts w:ascii="Times New Roman" w:hAnsi="Times New Roman" w:cs="Times New Roman"/>
          <w:sz w:val="24"/>
          <w:szCs w:val="24"/>
        </w:rPr>
      </w:pPr>
      <w:r>
        <w:rPr>
          <w:rFonts w:ascii="Times New Roman" w:hAnsi="Times New Roman" w:cs="Times New Roman"/>
          <w:sz w:val="24"/>
          <w:szCs w:val="24"/>
        </w:rPr>
        <w:t>«</w:t>
      </w:r>
      <w:r w:rsidR="00EB0494" w:rsidRPr="009A0CFB">
        <w:rPr>
          <w:rFonts w:ascii="Times New Roman" w:hAnsi="Times New Roman" w:cs="Times New Roman"/>
          <w:sz w:val="24"/>
          <w:szCs w:val="24"/>
        </w:rPr>
        <w:t>В</w:t>
      </w:r>
      <w:r w:rsidR="00752273" w:rsidRPr="009A0CFB">
        <w:rPr>
          <w:rFonts w:ascii="Times New Roman" w:hAnsi="Times New Roman" w:cs="Times New Roman"/>
          <w:sz w:val="24"/>
          <w:szCs w:val="24"/>
        </w:rPr>
        <w:t xml:space="preserve"> Арбитражный суд Нижегородской области с исковым заявлением к сельскохозяйственному производственному кооперативу (колхозу) им. К. Маркса о взыскании 5 791 500 руб. 00 коп</w:t>
      </w:r>
      <w:proofErr w:type="gramStart"/>
      <w:r w:rsidR="00752273" w:rsidRPr="009A0CFB">
        <w:rPr>
          <w:rFonts w:ascii="Times New Roman" w:hAnsi="Times New Roman" w:cs="Times New Roman"/>
          <w:sz w:val="24"/>
          <w:szCs w:val="24"/>
        </w:rPr>
        <w:t>.</w:t>
      </w:r>
      <w:proofErr w:type="gramEnd"/>
      <w:r w:rsidR="00752273" w:rsidRPr="009A0CFB">
        <w:rPr>
          <w:rFonts w:ascii="Times New Roman" w:hAnsi="Times New Roman" w:cs="Times New Roman"/>
          <w:sz w:val="24"/>
          <w:szCs w:val="24"/>
        </w:rPr>
        <w:t xml:space="preserve"> упущенной выгоды индивидуальный предприниматель Алексанян Ваган Оганеси.</w:t>
      </w:r>
      <w:r w:rsidR="00E048F4" w:rsidRPr="009A0CFB">
        <w:rPr>
          <w:rFonts w:ascii="Times New Roman" w:hAnsi="Times New Roman" w:cs="Times New Roman"/>
          <w:sz w:val="24"/>
          <w:szCs w:val="24"/>
        </w:rPr>
        <w:t xml:space="preserve"> Как усматривается из материалов дела, между истцом (покупателем) и ответчиком (поставщиком) заключен договор поставки от 29.05.2019 № 62, по условиям которого поставщик обязался поставить покупателю товар (семена ячменя урожай 2018 года) в количестве 30 тонн на общую сумму 420 000 руб. Данные условия согласованы в приложении к договору №1 от 20.05.2019. По мнению истца, ответчиком поставлены семена ненадлежащего качества, в связи с чем урожайность посева истца снизилась на 445 500 кг. Согласно расчету истца с учетом уточненных исковых требований сумма недополученной выгоды составляет 3 447 600 руб.</w:t>
      </w:r>
    </w:p>
    <w:p w14:paraId="35CE6C44" w14:textId="269B2868" w:rsidR="00530CFE" w:rsidRPr="009A0CFB" w:rsidRDefault="00E048F4"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Исходя из разъяснений, данных в пункте 2 Постановления Пленума Верхов</w:t>
      </w:r>
      <w:r w:rsidR="005C56DD">
        <w:rPr>
          <w:rFonts w:ascii="Times New Roman" w:hAnsi="Times New Roman" w:cs="Times New Roman"/>
          <w:sz w:val="24"/>
          <w:szCs w:val="24"/>
        </w:rPr>
        <w:t>ного Суда РФ от 24.03.2016 № 7 «</w:t>
      </w:r>
      <w:r w:rsidRPr="009A0CFB">
        <w:rPr>
          <w:rFonts w:ascii="Times New Roman" w:hAnsi="Times New Roman" w:cs="Times New Roman"/>
          <w:sz w:val="24"/>
          <w:szCs w:val="24"/>
        </w:rPr>
        <w:t>О применении судами некоторых положений Гражданского кодекса Российской Федерации об ответственности за нарушение обязательств, следует, что под реальным ущербом понимаются расходы, которые кредитор произвел или должен будет произвести для восстановления нарушенного права, а также утрата или повреждение его имущества; упущенной выгодой являются не полученные кредитором доходы, которые он получил бы с учетом разумных расходов на их получение при обычных условиях гражданского оборота, если бы его право не было нарушено. По смыслу вышеназванных норм права кредитор представляет доказательства, подтверждающие наличие у него убытков, а также обосновывающие с разумной степенью достоверности их размер и причинную связь между неисполнением или ненадлежащим исполнением обязательства должником и названными убытками. Должник вправе предъявить возражения относительно размера причиненных кредитору убытков, и представить доказательства, что кредитор мог уменьшить такие убытки, но не принял для этого разумных мер (статья </w:t>
      </w:r>
      <w:hyperlink r:id="rId10" w:tgtFrame="_blank" w:tooltip="ГК РФ &gt;  Раздел III. Общая часть обязательственного права &gt; Подраздел 1. Общие положения об обязательствах &gt; Глава 25. Ответственность за нарушение обязательств &gt; Статья 404. Вина кредитора" w:history="1">
        <w:r w:rsidRPr="009A0CFB">
          <w:rPr>
            <w:rFonts w:ascii="Times New Roman" w:hAnsi="Times New Roman" w:cs="Times New Roman"/>
            <w:sz w:val="24"/>
            <w:szCs w:val="24"/>
          </w:rPr>
          <w:t>404 ГК РФ</w:t>
        </w:r>
      </w:hyperlink>
      <w:r w:rsidRPr="009A0CFB">
        <w:rPr>
          <w:rFonts w:ascii="Times New Roman" w:hAnsi="Times New Roman" w:cs="Times New Roman"/>
          <w:sz w:val="24"/>
          <w:szCs w:val="24"/>
        </w:rPr>
        <w:t>). Между тем, истцом не представлено в дело доказательств того обстоятельства, что низкая урожайность вызвана именно поставкой ответчиком семян ненадлежащего качества.</w:t>
      </w:r>
      <w:r w:rsidR="00530CFE" w:rsidRPr="009A0CFB">
        <w:rPr>
          <w:rFonts w:ascii="Times New Roman" w:hAnsi="Times New Roman" w:cs="Times New Roman"/>
          <w:sz w:val="24"/>
          <w:szCs w:val="24"/>
        </w:rPr>
        <w:t xml:space="preserve"> </w:t>
      </w:r>
    </w:p>
    <w:p w14:paraId="30ACBAB4" w14:textId="1DA749FF" w:rsidR="00530CFE" w:rsidRPr="009A0CFB" w:rsidRDefault="00E048F4"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Доказательств приемки товара по качеству при получении товара от поставщика в дело не представлено, равно как доказательств отсутствия смешения товара с семенами, закупленными у иных поставщиков</w:t>
      </w:r>
      <w:r w:rsidR="00530CFE" w:rsidRPr="009A0CFB">
        <w:rPr>
          <w:rFonts w:ascii="Times New Roman" w:hAnsi="Times New Roman" w:cs="Times New Roman"/>
          <w:sz w:val="24"/>
          <w:szCs w:val="24"/>
        </w:rPr>
        <w:t>.</w:t>
      </w:r>
    </w:p>
    <w:p w14:paraId="16217BCD" w14:textId="77777777" w:rsidR="00530CFE" w:rsidRPr="009A0CFB" w:rsidRDefault="00E048F4"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Претензия по качеству товара заявлены покупателем спустя длительный срок после поставки товара.</w:t>
      </w:r>
      <w:r w:rsidR="00530CFE" w:rsidRPr="009A0CFB">
        <w:rPr>
          <w:rFonts w:ascii="Times New Roman" w:hAnsi="Times New Roman" w:cs="Times New Roman"/>
          <w:sz w:val="24"/>
          <w:szCs w:val="24"/>
        </w:rPr>
        <w:t xml:space="preserve"> Суд, руководствуясь указанными нормами права, оценив доказательства </w:t>
      </w:r>
      <w:r w:rsidR="00530CFE" w:rsidRPr="009A0CFB">
        <w:rPr>
          <w:rFonts w:ascii="Times New Roman" w:hAnsi="Times New Roman" w:cs="Times New Roman"/>
          <w:sz w:val="24"/>
          <w:szCs w:val="24"/>
        </w:rPr>
        <w:lastRenderedPageBreak/>
        <w:t>в их совокупности и взаимосвязи в порядке статьи </w:t>
      </w:r>
      <w:hyperlink r:id="rId11" w:tgtFrame="_blank" w:tooltip="АПК РФ &gt;  Раздел I. Общие положения &gt; Глава 7. Доказательства и доказывание &gt; Статья 71. Оценка доказательств" w:history="1">
        <w:r w:rsidR="00530CFE" w:rsidRPr="009A0CFB">
          <w:rPr>
            <w:rFonts w:ascii="Times New Roman" w:hAnsi="Times New Roman" w:cs="Times New Roman"/>
            <w:sz w:val="24"/>
            <w:szCs w:val="24"/>
          </w:rPr>
          <w:t>71</w:t>
        </w:r>
      </w:hyperlink>
      <w:r w:rsidR="00530CFE" w:rsidRPr="009A0CFB">
        <w:rPr>
          <w:rFonts w:ascii="Times New Roman" w:hAnsi="Times New Roman" w:cs="Times New Roman"/>
          <w:sz w:val="24"/>
          <w:szCs w:val="24"/>
        </w:rPr>
        <w:t> Арбитражного процессуального кодекса Российской Федерации, приходит к выводу, что о том, что истцом не доказан факт реализации ему ответчиком некачественного товара.</w:t>
      </w:r>
    </w:p>
    <w:p w14:paraId="146A70CD" w14:textId="3852F038" w:rsidR="00E048F4" w:rsidRDefault="00530CFE"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Исходя из этого, требование истца о взыскании упущенной выгоды удовлетворению не подлежит</w:t>
      </w:r>
      <w:r w:rsidR="005C56DD">
        <w:rPr>
          <w:rFonts w:ascii="Times New Roman" w:hAnsi="Times New Roman" w:cs="Times New Roman"/>
          <w:sz w:val="24"/>
          <w:szCs w:val="24"/>
        </w:rPr>
        <w:t>»</w:t>
      </w:r>
      <w:r w:rsidRPr="009A0CFB">
        <w:rPr>
          <w:rStyle w:val="a5"/>
          <w:rFonts w:ascii="Times New Roman" w:hAnsi="Times New Roman" w:cs="Times New Roman"/>
          <w:sz w:val="24"/>
          <w:szCs w:val="24"/>
        </w:rPr>
        <w:footnoteReference w:id="7"/>
      </w:r>
      <w:r w:rsidR="005C56DD">
        <w:rPr>
          <w:rFonts w:ascii="Times New Roman" w:hAnsi="Times New Roman" w:cs="Times New Roman"/>
          <w:sz w:val="24"/>
          <w:szCs w:val="24"/>
        </w:rPr>
        <w:t>.</w:t>
      </w:r>
    </w:p>
    <w:p w14:paraId="383281A6" w14:textId="156EAD02" w:rsidR="005C56DD" w:rsidRDefault="00C94372" w:rsidP="005C56DD">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данном случае истец не смог </w:t>
      </w:r>
      <w:r w:rsidR="00F25DC4">
        <w:rPr>
          <w:rFonts w:ascii="Times New Roman" w:hAnsi="Times New Roman" w:cs="Times New Roman"/>
          <w:sz w:val="24"/>
          <w:szCs w:val="24"/>
        </w:rPr>
        <w:t>доказать,</w:t>
      </w:r>
      <w:r>
        <w:rPr>
          <w:rFonts w:ascii="Times New Roman" w:hAnsi="Times New Roman" w:cs="Times New Roman"/>
          <w:sz w:val="24"/>
          <w:szCs w:val="24"/>
        </w:rPr>
        <w:t xml:space="preserve"> </w:t>
      </w:r>
      <w:r w:rsidRPr="009A0CFB">
        <w:rPr>
          <w:rFonts w:ascii="Times New Roman" w:hAnsi="Times New Roman" w:cs="Times New Roman"/>
          <w:sz w:val="24"/>
          <w:szCs w:val="24"/>
        </w:rPr>
        <w:t>что низкая урожайность вызвана именно поставкой ответчиком семян ненадлежащего качества</w:t>
      </w:r>
      <w:r w:rsidR="003B52F8">
        <w:rPr>
          <w:rFonts w:ascii="Times New Roman" w:hAnsi="Times New Roman" w:cs="Times New Roman"/>
          <w:sz w:val="24"/>
          <w:szCs w:val="24"/>
        </w:rPr>
        <w:t>, сам же ответчик нарушил условия договора, о поставки семян именно 2018 года, в связи с этим усматривается нарушение обоих сторон.</w:t>
      </w:r>
    </w:p>
    <w:p w14:paraId="60D663FE" w14:textId="77777777" w:rsidR="005C56DD" w:rsidRPr="009A0CFB" w:rsidRDefault="005C56DD" w:rsidP="005C56DD">
      <w:pPr>
        <w:spacing w:after="0"/>
        <w:ind w:firstLine="709"/>
        <w:jc w:val="both"/>
        <w:rPr>
          <w:rFonts w:ascii="Times New Roman" w:hAnsi="Times New Roman" w:cs="Times New Roman"/>
          <w:b/>
          <w:bCs/>
          <w:sz w:val="24"/>
          <w:szCs w:val="24"/>
        </w:rPr>
      </w:pPr>
    </w:p>
    <w:p w14:paraId="1A7BAE8E" w14:textId="3EE47C62" w:rsidR="00E67C41" w:rsidRPr="005C56DD" w:rsidRDefault="00B61122" w:rsidP="005C56DD">
      <w:pPr>
        <w:pStyle w:val="a7"/>
        <w:numPr>
          <w:ilvl w:val="0"/>
          <w:numId w:val="4"/>
        </w:numPr>
        <w:shd w:val="clear" w:color="auto" w:fill="FFFFFF"/>
        <w:spacing w:before="0" w:beforeAutospacing="0" w:after="0" w:afterAutospacing="0" w:line="276" w:lineRule="auto"/>
        <w:ind w:left="0" w:firstLine="357"/>
        <w:contextualSpacing/>
        <w:jc w:val="both"/>
        <w:rPr>
          <w:b/>
        </w:rPr>
      </w:pPr>
      <w:r w:rsidRPr="005C56DD">
        <w:rPr>
          <w:b/>
        </w:rPr>
        <w:t>если кредитор умышленно или неосторожно содействовал увеличению размера убытков либо не принял разумных мер к их уменьшению.</w:t>
      </w:r>
    </w:p>
    <w:p w14:paraId="11425B03" w14:textId="2A7C6E8C" w:rsidR="00B067EB" w:rsidRDefault="00B067EB" w:rsidP="00B067EB">
      <w:pPr>
        <w:spacing w:after="0"/>
        <w:ind w:firstLine="709"/>
        <w:jc w:val="both"/>
        <w:rPr>
          <w:rFonts w:ascii="Times New Roman" w:hAnsi="Times New Roman" w:cs="Times New Roman"/>
          <w:sz w:val="24"/>
          <w:szCs w:val="24"/>
        </w:rPr>
      </w:pPr>
      <w:r>
        <w:rPr>
          <w:rFonts w:ascii="Times New Roman" w:hAnsi="Times New Roman" w:cs="Times New Roman"/>
          <w:sz w:val="24"/>
          <w:szCs w:val="24"/>
        </w:rPr>
        <w:t>Примером может быть решение</w:t>
      </w:r>
      <w:r w:rsidRPr="00B067EB">
        <w:rPr>
          <w:rFonts w:ascii="Times New Roman" w:hAnsi="Times New Roman" w:cs="Times New Roman"/>
          <w:sz w:val="24"/>
          <w:szCs w:val="24"/>
        </w:rPr>
        <w:t xml:space="preserve"> от 15 октября 2021 г. по делу № А40-112694/2021</w:t>
      </w:r>
      <w:r>
        <w:rPr>
          <w:rFonts w:ascii="Times New Roman" w:hAnsi="Times New Roman" w:cs="Times New Roman"/>
          <w:sz w:val="24"/>
          <w:szCs w:val="24"/>
        </w:rPr>
        <w:t xml:space="preserve"> арбитражного суда г. Москвы</w:t>
      </w:r>
    </w:p>
    <w:p w14:paraId="02A9CD06" w14:textId="56BF0462" w:rsidR="00B067EB" w:rsidRPr="00B067EB" w:rsidRDefault="00B067EB" w:rsidP="00403D5A">
      <w:pPr>
        <w:spacing w:after="0"/>
        <w:ind w:firstLine="709"/>
        <w:jc w:val="both"/>
        <w:rPr>
          <w:rFonts w:ascii="Times New Roman" w:hAnsi="Times New Roman" w:cs="Times New Roman"/>
          <w:sz w:val="24"/>
          <w:szCs w:val="24"/>
        </w:rPr>
      </w:pPr>
      <w:r w:rsidRPr="00B067EB">
        <w:rPr>
          <w:rFonts w:ascii="Times New Roman" w:hAnsi="Times New Roman" w:cs="Times New Roman"/>
          <w:sz w:val="24"/>
          <w:szCs w:val="24"/>
        </w:rPr>
        <w:t>В арбитражный суд г. Москвы обратился истец ОАО «РЖД» с исковым заявлением к ответчику ООО «СТМ-СЕРВИС» о взыскании 218 455 руб. 76 коп. убытков по договору на сервисное обслуживание локомотивов № 284 от 30.04.2014г.</w:t>
      </w:r>
    </w:p>
    <w:p w14:paraId="3D2F56BA" w14:textId="0049101C" w:rsidR="005C56DD" w:rsidRPr="00403D5A" w:rsidRDefault="001543DF" w:rsidP="00403D5A">
      <w:pPr>
        <w:spacing w:after="0"/>
        <w:ind w:firstLine="709"/>
        <w:jc w:val="both"/>
        <w:rPr>
          <w:rFonts w:ascii="Times New Roman" w:hAnsi="Times New Roman" w:cs="Times New Roman"/>
          <w:sz w:val="24"/>
          <w:szCs w:val="24"/>
        </w:rPr>
      </w:pPr>
      <w:r w:rsidRPr="00403D5A">
        <w:rPr>
          <w:rFonts w:ascii="Times New Roman" w:hAnsi="Times New Roman" w:cs="Times New Roman"/>
          <w:sz w:val="24"/>
          <w:szCs w:val="24"/>
        </w:rPr>
        <w:t xml:space="preserve">Как усматривается из материалов дела, между истцом (заказчиком) и ответчиком (исполнителем) заключен договор №284 на сервисное обслуживание локомотивов, по условиям которого Заказчик поручает, а Исполнитель принимает на себя обязательства по сервисному обслуживанию локомотивов, указанных в приложении № 2 к Договору, в порядке и сроки, определенные Договором. В период нахождения локомотивов на сервисном обслуживании Исполнитель берет на себя обязательства по обеспечению исправного работоспособного состояния локомотивов и устранению всех неисправностей и недостатков локомотивов. </w:t>
      </w:r>
      <w:r w:rsidR="007058CB" w:rsidRPr="00403D5A">
        <w:rPr>
          <w:rFonts w:ascii="Times New Roman" w:hAnsi="Times New Roman" w:cs="Times New Roman"/>
          <w:sz w:val="24"/>
          <w:szCs w:val="24"/>
        </w:rPr>
        <w:t>По мнению истца, ответчиком</w:t>
      </w:r>
      <w:r w:rsidR="009A60B3" w:rsidRPr="00403D5A">
        <w:rPr>
          <w:rFonts w:ascii="Times New Roman" w:hAnsi="Times New Roman" w:cs="Times New Roman"/>
          <w:sz w:val="24"/>
          <w:szCs w:val="24"/>
        </w:rPr>
        <w:t xml:space="preserve"> не были выполнены обязательства по обеспечению исправного работоспособного состояния локомотивов и устранению всех неисправностей и недостатков. </w:t>
      </w:r>
    </w:p>
    <w:p w14:paraId="498BE0F4" w14:textId="050DB059" w:rsidR="009A60B3" w:rsidRPr="00403D5A" w:rsidRDefault="009A60B3" w:rsidP="00403D5A">
      <w:pPr>
        <w:spacing w:after="0"/>
        <w:ind w:firstLine="709"/>
        <w:jc w:val="both"/>
        <w:rPr>
          <w:rFonts w:ascii="Times New Roman" w:hAnsi="Times New Roman" w:cs="Times New Roman"/>
          <w:sz w:val="24"/>
          <w:szCs w:val="24"/>
        </w:rPr>
      </w:pPr>
      <w:r w:rsidRPr="00403D5A">
        <w:rPr>
          <w:rFonts w:ascii="Times New Roman" w:hAnsi="Times New Roman" w:cs="Times New Roman"/>
          <w:sz w:val="24"/>
          <w:szCs w:val="24"/>
        </w:rPr>
        <w:t>В соответствии с разъяснениями Верховного Суда Российской Федерации, изложенными в пункте 5 Постановления Пленума ВС РФ от 24.03.2016 г. № 7 «О применении судами некоторых положений Гражданского кодекса Российской Федерации об ответственности за нарушение обязательств», по смыслу статей </w:t>
      </w:r>
      <w:hyperlink r:id="rId12" w:tgtFrame="_blank" w:tooltip="ГК РФ &gt;  Раздел I. Общие положения &gt; Подраздел 1. Основные положения &gt; Глава 2. Возникновение гражданских прав и обязанностей, осуществление и защита гражданских прав &gt; Статья 15. Возмещение убытков" w:history="1">
        <w:r w:rsidRPr="00403D5A">
          <w:rPr>
            <w:rFonts w:ascii="Times New Roman" w:hAnsi="Times New Roman" w:cs="Times New Roman"/>
            <w:sz w:val="24"/>
            <w:szCs w:val="24"/>
          </w:rPr>
          <w:t>15</w:t>
        </w:r>
      </w:hyperlink>
      <w:r w:rsidRPr="00403D5A">
        <w:rPr>
          <w:rFonts w:ascii="Times New Roman" w:hAnsi="Times New Roman" w:cs="Times New Roman"/>
          <w:sz w:val="24"/>
          <w:szCs w:val="24"/>
        </w:rPr>
        <w:t> и </w:t>
      </w:r>
      <w:hyperlink r:id="rId13" w:tgtFrame="_blank" w:tooltip="ГК РФ &gt;  Раздел III. Общая часть обязательственного права &gt; Подраздел 1. Общие положения об обязательствах &gt; Глава 25. Ответственность за нарушение обязательств &gt; Статья 393. Обязанность должника возместить убытки" w:history="1">
        <w:r w:rsidRPr="00403D5A">
          <w:rPr>
            <w:rFonts w:ascii="Times New Roman" w:hAnsi="Times New Roman" w:cs="Times New Roman"/>
            <w:sz w:val="24"/>
            <w:szCs w:val="24"/>
          </w:rPr>
          <w:t>393 ГК РФ</w:t>
        </w:r>
      </w:hyperlink>
      <w:r w:rsidRPr="00403D5A">
        <w:rPr>
          <w:rFonts w:ascii="Times New Roman" w:hAnsi="Times New Roman" w:cs="Times New Roman"/>
          <w:sz w:val="24"/>
          <w:szCs w:val="24"/>
        </w:rPr>
        <w:t>, кредитор представляет доказательства, подтверждающие наличие у него убытков, а также обосновывающие с разумной степенью достоверности их размер и причинную связь между неисполнением или ненадлежащим исполнением обязательства должником и названными убытками. Должник вправе предъявить возражения относительно размера причиненных кредитору убытков, и представить доказательства, что кредитор мог уменьшить такие убытки, но не принял для этого разумных мер (статья </w:t>
      </w:r>
      <w:hyperlink r:id="rId14" w:tgtFrame="_blank" w:tooltip="ГК РФ &gt;  Раздел III. Общая часть обязательственного права &gt; Подраздел 1. Общие положения об обязательствах &gt; Глава 25. Ответственность за нарушение обязательств &gt; Статья 404. Вина кредитора" w:history="1">
        <w:r w:rsidRPr="00403D5A">
          <w:rPr>
            <w:rFonts w:ascii="Times New Roman" w:hAnsi="Times New Roman" w:cs="Times New Roman"/>
            <w:sz w:val="24"/>
            <w:szCs w:val="24"/>
          </w:rPr>
          <w:t>404 ГК РФ</w:t>
        </w:r>
      </w:hyperlink>
      <w:r w:rsidRPr="00403D5A">
        <w:rPr>
          <w:rFonts w:ascii="Times New Roman" w:hAnsi="Times New Roman" w:cs="Times New Roman"/>
          <w:sz w:val="24"/>
          <w:szCs w:val="24"/>
        </w:rPr>
        <w:t>). Между тем, Истец не доказал совокупности обстоятельств, предусмотренных ст.</w:t>
      </w:r>
      <w:hyperlink r:id="rId15" w:tgtFrame="_blank" w:tooltip="ГК РФ &gt;  Раздел I. Общие положения &gt; Подраздел 1. Основные положения &gt; Глава 2. Возникновение гражданских прав и обязанностей, осуществление и защита гражданских прав &gt; Статья 15. Возмещение убытков" w:history="1">
        <w:r w:rsidRPr="00403D5A">
          <w:rPr>
            <w:rFonts w:ascii="Times New Roman" w:hAnsi="Times New Roman" w:cs="Times New Roman"/>
            <w:sz w:val="24"/>
            <w:szCs w:val="24"/>
          </w:rPr>
          <w:t>15</w:t>
        </w:r>
      </w:hyperlink>
      <w:r w:rsidRPr="00403D5A">
        <w:rPr>
          <w:rFonts w:ascii="Times New Roman" w:hAnsi="Times New Roman" w:cs="Times New Roman"/>
          <w:sz w:val="24"/>
          <w:szCs w:val="24"/>
        </w:rPr>
        <w:t>, </w:t>
      </w:r>
      <w:hyperlink r:id="rId16" w:tgtFrame="_blank" w:tooltip="ГК РФ &gt;  Раздел III. Общая часть обязательственного права &gt; Подраздел 1. Общие положения об обязательствах &gt; Глава 25. Ответственность за нарушение обязательств &gt; Статья 393. Обязанность должника возместить убытки" w:history="1">
        <w:r w:rsidRPr="00403D5A">
          <w:rPr>
            <w:rFonts w:ascii="Times New Roman" w:hAnsi="Times New Roman" w:cs="Times New Roman"/>
            <w:sz w:val="24"/>
            <w:szCs w:val="24"/>
          </w:rPr>
          <w:t>393</w:t>
        </w:r>
      </w:hyperlink>
      <w:r w:rsidRPr="00403D5A">
        <w:rPr>
          <w:rFonts w:ascii="Times New Roman" w:hAnsi="Times New Roman" w:cs="Times New Roman"/>
          <w:sz w:val="24"/>
          <w:szCs w:val="24"/>
        </w:rPr>
        <w:t>, </w:t>
      </w:r>
      <w:hyperlink r:id="rId17" w:tgtFrame="_blank" w:tooltip="ГК РФ &gt;  Раздел IV. Отдельные виды обязательств &gt; Глава 59. Обязательства вследствие причинения вреда &gt; § 1. Общие положения о возмещении вреда &gt; Статья 1064. Общие основания ответственности за причинение вреда" w:history="1">
        <w:r w:rsidRPr="00403D5A">
          <w:rPr>
            <w:rFonts w:ascii="Times New Roman" w:hAnsi="Times New Roman" w:cs="Times New Roman"/>
            <w:sz w:val="24"/>
            <w:szCs w:val="24"/>
          </w:rPr>
          <w:t>1064 ГК РФ</w:t>
        </w:r>
      </w:hyperlink>
      <w:r w:rsidRPr="00403D5A">
        <w:rPr>
          <w:rFonts w:ascii="Times New Roman" w:hAnsi="Times New Roman" w:cs="Times New Roman"/>
          <w:sz w:val="24"/>
          <w:szCs w:val="24"/>
        </w:rPr>
        <w:t> для удовлетворения исковых требований о взыскании убытков.</w:t>
      </w:r>
    </w:p>
    <w:p w14:paraId="47722FE9" w14:textId="77777777" w:rsidR="009A60B3" w:rsidRDefault="009A60B3" w:rsidP="00403D5A">
      <w:pPr>
        <w:spacing w:after="0"/>
        <w:ind w:firstLine="709"/>
        <w:jc w:val="both"/>
        <w:rPr>
          <w:rFonts w:ascii="Times New Roman" w:hAnsi="Times New Roman" w:cs="Times New Roman"/>
          <w:sz w:val="24"/>
          <w:szCs w:val="24"/>
        </w:rPr>
      </w:pPr>
    </w:p>
    <w:p w14:paraId="74AFE053" w14:textId="1A3DBF20" w:rsidR="007058CB" w:rsidRPr="00403D5A" w:rsidRDefault="007058CB" w:rsidP="00403D5A">
      <w:pPr>
        <w:spacing w:after="0"/>
        <w:ind w:firstLine="709"/>
        <w:jc w:val="both"/>
        <w:rPr>
          <w:rFonts w:ascii="Times New Roman" w:hAnsi="Times New Roman" w:cs="Times New Roman"/>
          <w:sz w:val="24"/>
          <w:szCs w:val="24"/>
        </w:rPr>
      </w:pPr>
    </w:p>
    <w:p w14:paraId="27863BBA" w14:textId="27B2FE05" w:rsidR="00AE7BFA" w:rsidRPr="00403D5A" w:rsidRDefault="00AE7BFA" w:rsidP="00403D5A">
      <w:pPr>
        <w:spacing w:after="0"/>
        <w:ind w:firstLine="709"/>
        <w:jc w:val="both"/>
        <w:rPr>
          <w:rFonts w:ascii="Times New Roman" w:hAnsi="Times New Roman" w:cs="Times New Roman"/>
          <w:sz w:val="24"/>
          <w:szCs w:val="24"/>
        </w:rPr>
      </w:pPr>
      <w:r w:rsidRPr="00403D5A">
        <w:rPr>
          <w:rFonts w:ascii="Times New Roman" w:hAnsi="Times New Roman" w:cs="Times New Roman"/>
          <w:sz w:val="24"/>
          <w:szCs w:val="24"/>
        </w:rPr>
        <w:lastRenderedPageBreak/>
        <w:t>Доставка неисправного локомотива в ближайшее депо сервисного обслуживания входит в формы содействия Заказчика Исполнителю на основании пп. «г» пункта 2.1.1 Договора № 284 от 30.04.2014. </w:t>
      </w:r>
    </w:p>
    <w:p w14:paraId="18C7DB50" w14:textId="40F6394A" w:rsidR="00AE7BFA" w:rsidRDefault="00AE7BFA" w:rsidP="00403D5A">
      <w:pPr>
        <w:spacing w:after="0"/>
        <w:ind w:firstLine="709"/>
        <w:jc w:val="both"/>
        <w:rPr>
          <w:rFonts w:ascii="Times New Roman" w:hAnsi="Times New Roman" w:cs="Times New Roman"/>
          <w:sz w:val="24"/>
          <w:szCs w:val="24"/>
        </w:rPr>
      </w:pPr>
      <w:r w:rsidRPr="00403D5A">
        <w:rPr>
          <w:rFonts w:ascii="Times New Roman" w:hAnsi="Times New Roman" w:cs="Times New Roman"/>
          <w:sz w:val="24"/>
          <w:szCs w:val="24"/>
        </w:rPr>
        <w:t>Расходы Истца, связанные с использованием вспомогательного локомотива, в том числе заработная плата машиниста локомотива и помощника машиниста, отчисления на социальные нужды, расходы на электроэнергию (топливо) не могут признаваться для него убытками, которые подлежат возмещению за счет Ответчика.</w:t>
      </w:r>
    </w:p>
    <w:p w14:paraId="27156693" w14:textId="5F2D1EDA" w:rsidR="00AE7BFA" w:rsidRPr="00403D5A" w:rsidRDefault="00AE7BFA" w:rsidP="00403D5A">
      <w:pPr>
        <w:spacing w:after="0"/>
        <w:ind w:firstLine="709"/>
        <w:jc w:val="both"/>
        <w:rPr>
          <w:rFonts w:ascii="Times New Roman" w:hAnsi="Times New Roman" w:cs="Times New Roman"/>
          <w:sz w:val="24"/>
          <w:szCs w:val="24"/>
        </w:rPr>
      </w:pPr>
      <w:r w:rsidRPr="00403D5A">
        <w:rPr>
          <w:rFonts w:ascii="Times New Roman" w:hAnsi="Times New Roman" w:cs="Times New Roman"/>
          <w:sz w:val="24"/>
          <w:szCs w:val="24"/>
        </w:rPr>
        <w:t>Таким образом, расходы по выплате заработной платы осуществляются организацией в порядке исполнения установленной законом обязанности, а не в связи с неправомерными действиями третьих лиц, и не относятся на ее убытки.</w:t>
      </w:r>
    </w:p>
    <w:p w14:paraId="7F757E94" w14:textId="5FBFD813" w:rsidR="00AE7BFA" w:rsidRDefault="00AE7BFA" w:rsidP="00403D5A">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Исходя из этого, требование истца удовлетворению не подлежит</w:t>
      </w:r>
      <w:r>
        <w:rPr>
          <w:rFonts w:ascii="Times New Roman" w:hAnsi="Times New Roman" w:cs="Times New Roman"/>
          <w:sz w:val="24"/>
          <w:szCs w:val="24"/>
        </w:rPr>
        <w:t>»</w:t>
      </w:r>
      <w:r w:rsidR="00403D5A">
        <w:rPr>
          <w:rStyle w:val="a5"/>
          <w:rFonts w:ascii="Times New Roman" w:hAnsi="Times New Roman" w:cs="Times New Roman"/>
          <w:sz w:val="24"/>
          <w:szCs w:val="24"/>
        </w:rPr>
        <w:footnoteReference w:id="8"/>
      </w:r>
      <w:r w:rsidR="00403D5A">
        <w:rPr>
          <w:rFonts w:ascii="Times New Roman" w:hAnsi="Times New Roman" w:cs="Times New Roman"/>
          <w:sz w:val="24"/>
          <w:szCs w:val="24"/>
        </w:rPr>
        <w:t>.</w:t>
      </w:r>
    </w:p>
    <w:p w14:paraId="42E6454A" w14:textId="77777777" w:rsidR="00403D5A" w:rsidRDefault="00403D5A" w:rsidP="00403D5A">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данном случае, </w:t>
      </w:r>
      <w:r w:rsidRPr="00403D5A">
        <w:rPr>
          <w:rFonts w:ascii="Times New Roman" w:hAnsi="Times New Roman" w:cs="Times New Roman"/>
          <w:sz w:val="24"/>
          <w:szCs w:val="24"/>
        </w:rPr>
        <w:t>истцом не представлено доказательств несения расходов по оплате энергоресурсов и дизельного топлива применительно к каждому конкретному случаю убытков, то есть, истец документально не подтвердил причинно-следственную связь между неисправностью локомотива и несением вышеуказанных расходов.</w:t>
      </w:r>
    </w:p>
    <w:p w14:paraId="023253A7" w14:textId="77777777" w:rsidR="00403D5A" w:rsidRDefault="00403D5A" w:rsidP="00403D5A">
      <w:pPr>
        <w:spacing w:after="0"/>
        <w:ind w:firstLine="709"/>
        <w:jc w:val="both"/>
        <w:rPr>
          <w:rFonts w:ascii="Times New Roman" w:hAnsi="Times New Roman" w:cs="Times New Roman"/>
          <w:sz w:val="24"/>
          <w:szCs w:val="24"/>
        </w:rPr>
      </w:pPr>
    </w:p>
    <w:p w14:paraId="6E2D2234" w14:textId="16FCFAE8" w:rsidR="001851E7" w:rsidRPr="009A0CFB" w:rsidRDefault="001851E7" w:rsidP="00403D5A">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 xml:space="preserve">Рассмотрим обстоятельства, при наличии которых должник освобождается от ответственности за неисполнение или ненадлежащее исполнение обязательства. В ГК РФ применительно к отдельным видам договорных обязательств с учетом их специфики устанавливаются и другие основания освобождения от ответственности должника, который не исполнил или ненадлежащим образом исполнил обязательство. </w:t>
      </w:r>
    </w:p>
    <w:p w14:paraId="54862637" w14:textId="77777777" w:rsidR="001851E7" w:rsidRPr="009A0CFB"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 xml:space="preserve">1. Освобождается от ответственности производитель сельскохозяйственной продукции за неисполнение или ненадлежащее исполнение обязательства из договора контрактации при отсутствии его вины (ст. 538 ГК РФ). </w:t>
      </w:r>
    </w:p>
    <w:p w14:paraId="3974F99A" w14:textId="77777777" w:rsidR="001851E7" w:rsidRPr="009A0CFB"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2. Освобождается от ответственности энергоснабжающая организация за неисполнение или ненадлежащее исполнение обязательства из договора энергоснабжения (допущен перерыв в подаче энергии абоненту в результате регулирования режима потребления энергии, который осуществлялся на основании закона) при отсутствии ее вины (п. 2 ст. 547 ГК РФ).</w:t>
      </w:r>
    </w:p>
    <w:p w14:paraId="579858D1" w14:textId="03B4B823" w:rsidR="001851E7" w:rsidRPr="009A0CFB"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 xml:space="preserve">3. Освобождается от ответственности перевозчик и отправитель груза в случае неподачи транспортных средств, если это произошло не только из-за непреодолимой силы, но и иных явлений стихийного характера и военных действий, а также в иных случаях, предусмотренных транспортными уставами и кодексами (п. 2 ст. 794 ГК РФ). </w:t>
      </w:r>
    </w:p>
    <w:p w14:paraId="0A943BE5" w14:textId="77777777" w:rsidR="001851E7" w:rsidRPr="009A0CFB"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 xml:space="preserve">4. Освобождается от ответственности перевозчик за утрату, недостачу и повреждение груза или багажа, если докажет, что утрата, недостача и повреждение груза или багажа произошло из-за обстоятельств, которые перевозчик не мог предотвратить, и устранение которых от него не зависело (п.1 ст.796 ГК РФ). </w:t>
      </w:r>
    </w:p>
    <w:p w14:paraId="73CA7E3B" w14:textId="77777777" w:rsidR="001851E7" w:rsidRPr="009A0CFB"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 xml:space="preserve">5. Освобождается от ответственности хранитель за утрату, недостачу или повреждение принятых на хранение вещей после того, как наступила обязанность поклажедателя взять эти вещи обратно, если с его стороны отсутствуют умысел или грубая неосторожность (п. 2 ст. 901 ГК РФ). </w:t>
      </w:r>
    </w:p>
    <w:p w14:paraId="3A59868F" w14:textId="77777777" w:rsidR="001851E7" w:rsidRPr="009A0CFB"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lastRenderedPageBreak/>
        <w:t xml:space="preserve">6. Освобождается от ответственности профессиональный хранитель за утрату, недостачу или повреждение вещей, если докажет, что утрата, недостача или повреждение произошли из-за непреодолимой силы или из-за свойств вещи, о которых хранитель не знал и не должен был знать, принимая ее на хранение, а также докажет, что утрата, повреждение или недостача вещей произошли из-за умысла или грубой неосторожности со стороны поклажедателя (абз. 2 п. 1 ст. 901 ГК РФ). </w:t>
      </w:r>
    </w:p>
    <w:p w14:paraId="5BBCC492" w14:textId="51EFE664" w:rsidR="005C56DD" w:rsidRDefault="001851E7" w:rsidP="00F25DC4">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7. Комиссионер по договору комиссии освобождается от ответственности перед комитентом за неисполнение третьим лицом сделки, заключенной с ним за счет комитента, кроме случая, когда комиссионер в выборе этого третьего лица не проявил необходимой осмотрительности либо принял на себя ручательство за исполнение сделки (п. 1 ст. 993 ГК РФ) и т.д.</w:t>
      </w:r>
      <w:r w:rsidRPr="009A0CFB">
        <w:rPr>
          <w:rStyle w:val="a5"/>
          <w:rFonts w:ascii="Times New Roman" w:hAnsi="Times New Roman" w:cs="Times New Roman"/>
          <w:sz w:val="24"/>
          <w:szCs w:val="24"/>
        </w:rPr>
        <w:footnoteReference w:id="9"/>
      </w:r>
    </w:p>
    <w:p w14:paraId="6E7B2266" w14:textId="1D40129D" w:rsidR="001851E7" w:rsidRPr="009A0CFB" w:rsidRDefault="001851E7" w:rsidP="005C56DD">
      <w:pPr>
        <w:spacing w:after="0"/>
        <w:ind w:firstLine="709"/>
        <w:jc w:val="both"/>
        <w:rPr>
          <w:rFonts w:ascii="Times New Roman" w:hAnsi="Times New Roman" w:cs="Times New Roman"/>
          <w:sz w:val="24"/>
          <w:szCs w:val="24"/>
        </w:rPr>
      </w:pPr>
      <w:r w:rsidRPr="009A0CFB">
        <w:rPr>
          <w:rFonts w:ascii="Times New Roman" w:hAnsi="Times New Roman" w:cs="Times New Roman"/>
          <w:sz w:val="24"/>
          <w:szCs w:val="24"/>
        </w:rPr>
        <w:t>Таким образом, условия уменьшения величины гражданско-правовых санкций – это соответствующие обстоятельства, которые не уменьшают их, но изменяют их размер на меньшую сумму. Не может быть уменьшена гражданско-правовая санкция, если лицо, совершившее правонарушение добровольно освободило общество от выполнения своих обязательств. Гражданско-правовые санкции могут быть также уменьшены в связи с их несоразмерностью характеру нарушения и причиненному ущербу.</w:t>
      </w:r>
    </w:p>
    <w:p w14:paraId="431D6830" w14:textId="77777777" w:rsidR="005C56DD" w:rsidRDefault="005C56DD" w:rsidP="005C56DD">
      <w:pPr>
        <w:spacing w:after="0"/>
        <w:jc w:val="both"/>
        <w:rPr>
          <w:rFonts w:ascii="Times New Roman" w:hAnsi="Times New Roman" w:cs="Times New Roman"/>
          <w:b/>
          <w:bCs/>
          <w:sz w:val="24"/>
          <w:szCs w:val="24"/>
        </w:rPr>
      </w:pPr>
    </w:p>
    <w:p w14:paraId="3792B7CC" w14:textId="3E4D96A6" w:rsidR="00F25DC4" w:rsidRDefault="00F25DC4" w:rsidP="00C36400">
      <w:pPr>
        <w:spacing w:after="0" w:line="240" w:lineRule="auto"/>
        <w:ind w:left="-142" w:firstLine="567"/>
        <w:jc w:val="center"/>
        <w:rPr>
          <w:rFonts w:ascii="Times New Roman" w:eastAsia="Times New Roman" w:hAnsi="Times New Roman" w:cs="Times New Roman"/>
          <w:b/>
          <w:color w:val="000000"/>
          <w:sz w:val="24"/>
          <w:szCs w:val="24"/>
          <w:lang w:eastAsia="ru-RU"/>
        </w:rPr>
      </w:pPr>
      <w:r w:rsidRPr="00C36400">
        <w:rPr>
          <w:rFonts w:ascii="Times New Roman" w:eastAsia="Times New Roman" w:hAnsi="Times New Roman" w:cs="Times New Roman"/>
          <w:b/>
          <w:color w:val="000000"/>
          <w:sz w:val="24"/>
          <w:szCs w:val="24"/>
          <w:lang w:eastAsia="ru-RU"/>
        </w:rPr>
        <w:t>Библиографический список</w:t>
      </w:r>
    </w:p>
    <w:p w14:paraId="41992111" w14:textId="77777777" w:rsidR="00C36400" w:rsidRPr="00C36400" w:rsidRDefault="00C36400" w:rsidP="00C36400">
      <w:pPr>
        <w:spacing w:after="0" w:line="240" w:lineRule="auto"/>
        <w:ind w:left="-142" w:firstLine="567"/>
        <w:jc w:val="center"/>
        <w:rPr>
          <w:rFonts w:ascii="Times New Roman" w:eastAsia="Times New Roman" w:hAnsi="Times New Roman" w:cs="Times New Roman"/>
          <w:b/>
          <w:color w:val="000000"/>
          <w:sz w:val="24"/>
          <w:szCs w:val="24"/>
          <w:lang w:eastAsia="ru-RU"/>
        </w:rPr>
      </w:pPr>
    </w:p>
    <w:p w14:paraId="6B925472" w14:textId="3A174FEA" w:rsidR="005C56DD" w:rsidRPr="00C36400" w:rsidRDefault="00F25DC4" w:rsidP="00C36400">
      <w:pPr>
        <w:pStyle w:val="ab"/>
        <w:numPr>
          <w:ilvl w:val="0"/>
          <w:numId w:val="10"/>
        </w:numPr>
        <w:spacing w:after="0" w:line="240" w:lineRule="auto"/>
        <w:ind w:left="-142" w:firstLine="357"/>
        <w:jc w:val="both"/>
        <w:rPr>
          <w:rFonts w:ascii="Times New Roman" w:hAnsi="Times New Roman" w:cs="Times New Roman"/>
          <w:sz w:val="24"/>
          <w:szCs w:val="24"/>
        </w:rPr>
      </w:pPr>
      <w:r w:rsidRPr="00C36400">
        <w:rPr>
          <w:rFonts w:ascii="Times New Roman" w:hAnsi="Times New Roman" w:cs="Times New Roman"/>
          <w:sz w:val="24"/>
          <w:szCs w:val="24"/>
        </w:rPr>
        <w:t xml:space="preserve">Нетишинская Л. Ф. Проблемы ответственности в гражданском праве: учебное пособие / Л. Ф. Нетишинская. – </w:t>
      </w:r>
      <w:proofErr w:type="gramStart"/>
      <w:r w:rsidRPr="00C36400">
        <w:rPr>
          <w:rFonts w:ascii="Times New Roman" w:hAnsi="Times New Roman" w:cs="Times New Roman"/>
          <w:sz w:val="24"/>
          <w:szCs w:val="24"/>
        </w:rPr>
        <w:t>Краснодар :</w:t>
      </w:r>
      <w:proofErr w:type="gramEnd"/>
      <w:r w:rsidRPr="00C36400">
        <w:rPr>
          <w:rFonts w:ascii="Times New Roman" w:hAnsi="Times New Roman" w:cs="Times New Roman"/>
          <w:sz w:val="24"/>
          <w:szCs w:val="24"/>
        </w:rPr>
        <w:t xml:space="preserve"> КубГАУ, 2020. – 88 с. </w:t>
      </w:r>
    </w:p>
    <w:p w14:paraId="7BC459B4" w14:textId="77777777" w:rsidR="000A54B3" w:rsidRPr="00C36400" w:rsidRDefault="000A54B3" w:rsidP="00C36400">
      <w:pPr>
        <w:pStyle w:val="a3"/>
        <w:numPr>
          <w:ilvl w:val="0"/>
          <w:numId w:val="10"/>
        </w:numPr>
        <w:ind w:left="-142" w:firstLine="357"/>
        <w:contextualSpacing/>
        <w:jc w:val="both"/>
        <w:rPr>
          <w:rFonts w:ascii="Times New Roman" w:hAnsi="Times New Roman" w:cs="Times New Roman"/>
          <w:sz w:val="24"/>
          <w:szCs w:val="24"/>
        </w:rPr>
      </w:pPr>
      <w:r w:rsidRPr="00C36400">
        <w:rPr>
          <w:rFonts w:ascii="Times New Roman" w:hAnsi="Times New Roman" w:cs="Times New Roman"/>
          <w:color w:val="000000"/>
          <w:sz w:val="24"/>
          <w:szCs w:val="24"/>
        </w:rPr>
        <w:t xml:space="preserve">Гражданское </w:t>
      </w:r>
      <w:proofErr w:type="gramStart"/>
      <w:r w:rsidRPr="00C36400">
        <w:rPr>
          <w:rFonts w:ascii="Times New Roman" w:hAnsi="Times New Roman" w:cs="Times New Roman"/>
          <w:color w:val="000000"/>
          <w:sz w:val="24"/>
          <w:szCs w:val="24"/>
        </w:rPr>
        <w:t>право :</w:t>
      </w:r>
      <w:proofErr w:type="gramEnd"/>
      <w:r w:rsidRPr="00C36400">
        <w:rPr>
          <w:rFonts w:ascii="Times New Roman" w:hAnsi="Times New Roman" w:cs="Times New Roman"/>
          <w:color w:val="000000"/>
          <w:sz w:val="24"/>
          <w:szCs w:val="24"/>
        </w:rPr>
        <w:t xml:space="preserve"> учебник : в 3 т. Т. 1 / под ред. А. П. Сергеева. — 2-е изд., </w:t>
      </w:r>
      <w:r w:rsidRPr="00C36400">
        <w:rPr>
          <w:rFonts w:ascii="Times New Roman" w:hAnsi="Times New Roman" w:cs="Times New Roman"/>
          <w:sz w:val="24"/>
          <w:szCs w:val="24"/>
        </w:rPr>
        <w:t xml:space="preserve">перераб. и доп. — </w:t>
      </w:r>
      <w:proofErr w:type="gramStart"/>
      <w:r w:rsidRPr="00C36400">
        <w:rPr>
          <w:rFonts w:ascii="Times New Roman" w:hAnsi="Times New Roman" w:cs="Times New Roman"/>
          <w:sz w:val="24"/>
          <w:szCs w:val="24"/>
        </w:rPr>
        <w:t>Москва :</w:t>
      </w:r>
      <w:proofErr w:type="gramEnd"/>
      <w:r w:rsidRPr="00C36400">
        <w:rPr>
          <w:rFonts w:ascii="Times New Roman" w:hAnsi="Times New Roman" w:cs="Times New Roman"/>
          <w:sz w:val="24"/>
          <w:szCs w:val="24"/>
        </w:rPr>
        <w:t xml:space="preserve"> Проспект, 2020. — 1040 с</w:t>
      </w:r>
    </w:p>
    <w:p w14:paraId="03DA20DB" w14:textId="77777777" w:rsidR="000A54B3" w:rsidRPr="00C36400" w:rsidRDefault="000A54B3" w:rsidP="00C36400">
      <w:pPr>
        <w:pStyle w:val="a3"/>
        <w:numPr>
          <w:ilvl w:val="0"/>
          <w:numId w:val="10"/>
        </w:numPr>
        <w:ind w:left="-142" w:firstLine="357"/>
        <w:contextualSpacing/>
        <w:jc w:val="both"/>
        <w:rPr>
          <w:rFonts w:ascii="Times New Roman" w:hAnsi="Times New Roman" w:cs="Times New Roman"/>
          <w:sz w:val="24"/>
          <w:szCs w:val="24"/>
        </w:rPr>
      </w:pPr>
      <w:r w:rsidRPr="00C36400">
        <w:rPr>
          <w:rFonts w:ascii="Times New Roman" w:hAnsi="Times New Roman" w:cs="Times New Roman"/>
          <w:sz w:val="24"/>
          <w:szCs w:val="24"/>
        </w:rPr>
        <w:t xml:space="preserve">Ефимов, А. В. Гражданско-правовая ответственность участников корпоративных </w:t>
      </w:r>
      <w:proofErr w:type="gramStart"/>
      <w:r w:rsidRPr="00C36400">
        <w:rPr>
          <w:rFonts w:ascii="Times New Roman" w:hAnsi="Times New Roman" w:cs="Times New Roman"/>
          <w:sz w:val="24"/>
          <w:szCs w:val="24"/>
        </w:rPr>
        <w:t>отношений :</w:t>
      </w:r>
      <w:proofErr w:type="gramEnd"/>
      <w:r w:rsidRPr="00C36400">
        <w:rPr>
          <w:rFonts w:ascii="Times New Roman" w:hAnsi="Times New Roman" w:cs="Times New Roman"/>
          <w:sz w:val="24"/>
          <w:szCs w:val="24"/>
        </w:rPr>
        <w:t xml:space="preserve"> учебное пособие / А. В. Ефимов, М. С. Синявская, И. Ю. Целовальникова. - </w:t>
      </w:r>
      <w:proofErr w:type="gramStart"/>
      <w:r w:rsidRPr="00C36400">
        <w:rPr>
          <w:rFonts w:ascii="Times New Roman" w:hAnsi="Times New Roman" w:cs="Times New Roman"/>
          <w:sz w:val="24"/>
          <w:szCs w:val="24"/>
        </w:rPr>
        <w:t>Москва :</w:t>
      </w:r>
      <w:proofErr w:type="gramEnd"/>
      <w:r w:rsidRPr="00C36400">
        <w:rPr>
          <w:rFonts w:ascii="Times New Roman" w:hAnsi="Times New Roman" w:cs="Times New Roman"/>
          <w:sz w:val="24"/>
          <w:szCs w:val="24"/>
        </w:rPr>
        <w:t xml:space="preserve"> РГУП, 2018. - 1678 с.</w:t>
      </w:r>
    </w:p>
    <w:p w14:paraId="354DA634" w14:textId="77777777" w:rsidR="00BD3BCB" w:rsidRPr="00C36400" w:rsidRDefault="00F25DC4" w:rsidP="00C36400">
      <w:pPr>
        <w:pStyle w:val="a3"/>
        <w:numPr>
          <w:ilvl w:val="0"/>
          <w:numId w:val="10"/>
        </w:numPr>
        <w:ind w:left="-142" w:firstLine="357"/>
        <w:contextualSpacing/>
        <w:jc w:val="both"/>
        <w:rPr>
          <w:rFonts w:ascii="Times New Roman" w:hAnsi="Times New Roman" w:cs="Times New Roman"/>
          <w:sz w:val="24"/>
          <w:szCs w:val="24"/>
        </w:rPr>
      </w:pPr>
      <w:r w:rsidRPr="00C36400">
        <w:rPr>
          <w:rFonts w:ascii="Times New Roman" w:hAnsi="Times New Roman" w:cs="Times New Roman"/>
          <w:sz w:val="24"/>
          <w:szCs w:val="24"/>
        </w:rPr>
        <w:t>Постановление Пленума Верховного Суда РФ от 23 июня 2015 г. N 25 "О применении судами некоторых положений раздела I части первой Гражданского кодекса Российской Федерации"</w:t>
      </w:r>
    </w:p>
    <w:p w14:paraId="151C8FD9" w14:textId="2D6B34B6" w:rsidR="00BD3BCB" w:rsidRPr="00C36400" w:rsidRDefault="000A54B3" w:rsidP="00C36400">
      <w:pPr>
        <w:pStyle w:val="a3"/>
        <w:numPr>
          <w:ilvl w:val="0"/>
          <w:numId w:val="10"/>
        </w:numPr>
        <w:ind w:left="-142" w:firstLine="357"/>
        <w:contextualSpacing/>
        <w:jc w:val="both"/>
        <w:rPr>
          <w:rFonts w:ascii="Times New Roman" w:hAnsi="Times New Roman" w:cs="Times New Roman"/>
          <w:sz w:val="24"/>
          <w:szCs w:val="24"/>
        </w:rPr>
      </w:pPr>
      <w:r w:rsidRPr="00C36400">
        <w:rPr>
          <w:rFonts w:ascii="Times New Roman" w:hAnsi="Times New Roman" w:cs="Times New Roman"/>
          <w:sz w:val="24"/>
          <w:szCs w:val="24"/>
        </w:rPr>
        <w:t xml:space="preserve">Малахов, И. Р. Проблемы правового регулирования санкций / </w:t>
      </w:r>
      <w:proofErr w:type="gramStart"/>
      <w:r w:rsidRPr="00C36400">
        <w:rPr>
          <w:rFonts w:ascii="Times New Roman" w:hAnsi="Times New Roman" w:cs="Times New Roman"/>
          <w:sz w:val="24"/>
          <w:szCs w:val="24"/>
        </w:rPr>
        <w:t>И.Р.</w:t>
      </w:r>
      <w:proofErr w:type="gramEnd"/>
      <w:r w:rsidRPr="00C36400">
        <w:rPr>
          <w:rFonts w:ascii="Times New Roman" w:hAnsi="Times New Roman" w:cs="Times New Roman"/>
          <w:sz w:val="24"/>
          <w:szCs w:val="24"/>
        </w:rPr>
        <w:t xml:space="preserve"> Малахов // Молодой ученый. 2020.  № 8</w:t>
      </w:r>
      <w:r w:rsidRPr="00C36400">
        <w:rPr>
          <w:rFonts w:ascii="Times New Roman" w:hAnsi="Times New Roman" w:cs="Times New Roman"/>
          <w:color w:val="000000"/>
          <w:sz w:val="24"/>
          <w:szCs w:val="24"/>
        </w:rPr>
        <w:t>. — 345 с</w:t>
      </w:r>
      <w:r w:rsidR="00BD3BCB" w:rsidRPr="00C36400">
        <w:rPr>
          <w:rFonts w:ascii="Times New Roman" w:hAnsi="Times New Roman" w:cs="Times New Roman"/>
          <w:color w:val="000000"/>
          <w:sz w:val="24"/>
          <w:szCs w:val="24"/>
        </w:rPr>
        <w:t>.</w:t>
      </w:r>
    </w:p>
    <w:p w14:paraId="194E174B" w14:textId="77340E0A" w:rsidR="000A54B3" w:rsidRPr="00C36400" w:rsidRDefault="000A54B3" w:rsidP="00C36400">
      <w:pPr>
        <w:pStyle w:val="a3"/>
        <w:numPr>
          <w:ilvl w:val="0"/>
          <w:numId w:val="10"/>
        </w:numPr>
        <w:ind w:left="-142" w:firstLine="357"/>
        <w:contextualSpacing/>
        <w:jc w:val="both"/>
        <w:rPr>
          <w:rFonts w:ascii="Times New Roman" w:hAnsi="Times New Roman" w:cs="Times New Roman"/>
          <w:sz w:val="24"/>
          <w:szCs w:val="24"/>
        </w:rPr>
      </w:pPr>
      <w:r w:rsidRPr="00C36400">
        <w:rPr>
          <w:rFonts w:ascii="Times New Roman" w:hAnsi="Times New Roman" w:cs="Times New Roman"/>
          <w:sz w:val="24"/>
          <w:szCs w:val="24"/>
        </w:rPr>
        <w:t xml:space="preserve">Постановления Пленума Верховного Суда РФ от 24.03.2016 № 7 "О применении судами некоторых положений Гражданского кодекса Российской Федерации об ответственности за нарушение обязательств" // </w:t>
      </w:r>
      <w:hyperlink r:id="rId18" w:history="1">
        <w:r w:rsidR="00BD3BCB" w:rsidRPr="00C36400">
          <w:rPr>
            <w:rStyle w:val="a6"/>
            <w:rFonts w:ascii="Times New Roman" w:hAnsi="Times New Roman" w:cs="Times New Roman"/>
            <w:sz w:val="24"/>
            <w:szCs w:val="24"/>
          </w:rPr>
          <w:t>http://www.consultant.ru/document/cons_doc_LAW_195783/</w:t>
        </w:r>
      </w:hyperlink>
    </w:p>
    <w:p w14:paraId="64C06247" w14:textId="30E0AF84" w:rsidR="00BD3BCB" w:rsidRPr="00C36400" w:rsidRDefault="00202299" w:rsidP="00C36400">
      <w:pPr>
        <w:pStyle w:val="a3"/>
        <w:numPr>
          <w:ilvl w:val="0"/>
          <w:numId w:val="10"/>
        </w:numPr>
        <w:ind w:left="-142" w:firstLine="357"/>
        <w:contextualSpacing/>
        <w:jc w:val="both"/>
        <w:rPr>
          <w:rFonts w:ascii="Times New Roman" w:hAnsi="Times New Roman" w:cs="Times New Roman"/>
          <w:sz w:val="24"/>
          <w:szCs w:val="24"/>
        </w:rPr>
      </w:pPr>
      <w:hyperlink r:id="rId19" w:tgtFrame="_blank" w:history="1">
        <w:r w:rsidR="00BD3BCB" w:rsidRPr="00C36400">
          <w:rPr>
            <w:rFonts w:ascii="Times New Roman" w:hAnsi="Times New Roman" w:cs="Times New Roman"/>
            <w:sz w:val="24"/>
            <w:szCs w:val="24"/>
          </w:rPr>
          <w:t>Решение от 20 сентября 2021 г. по делу № А43-8990/2021</w:t>
        </w:r>
      </w:hyperlink>
      <w:r w:rsidR="00BD3BCB" w:rsidRPr="00C36400">
        <w:rPr>
          <w:rFonts w:ascii="Times New Roman" w:hAnsi="Times New Roman" w:cs="Times New Roman"/>
          <w:sz w:val="24"/>
          <w:szCs w:val="24"/>
        </w:rPr>
        <w:t xml:space="preserve"> Арбитражный суд Нижегородской области (АС Нижегородской области) // </w:t>
      </w:r>
      <w:hyperlink r:id="rId20" w:history="1">
        <w:r w:rsidR="00BD3BCB" w:rsidRPr="00C36400">
          <w:rPr>
            <w:rStyle w:val="a6"/>
            <w:rFonts w:ascii="Times New Roman" w:hAnsi="Times New Roman" w:cs="Times New Roman"/>
            <w:sz w:val="24"/>
            <w:szCs w:val="24"/>
          </w:rPr>
          <w:t>https://sudact.ru/arbitral/doc/4fHyECyE9BVw</w:t>
        </w:r>
      </w:hyperlink>
    </w:p>
    <w:p w14:paraId="5D4F34F5" w14:textId="59E3505C" w:rsidR="00BD3BCB" w:rsidRPr="00BD3BCB" w:rsidRDefault="00BD3BCB" w:rsidP="00C36400">
      <w:pPr>
        <w:pStyle w:val="a3"/>
        <w:numPr>
          <w:ilvl w:val="0"/>
          <w:numId w:val="10"/>
        </w:numPr>
        <w:ind w:left="-142" w:firstLine="357"/>
        <w:contextualSpacing/>
        <w:jc w:val="both"/>
        <w:rPr>
          <w:rFonts w:ascii="Times New Roman" w:hAnsi="Times New Roman" w:cs="Times New Roman"/>
          <w:sz w:val="24"/>
          <w:szCs w:val="24"/>
        </w:rPr>
      </w:pPr>
      <w:r w:rsidRPr="00C36400">
        <w:rPr>
          <w:rFonts w:ascii="Times New Roman" w:hAnsi="Times New Roman" w:cs="Times New Roman"/>
          <w:sz w:val="24"/>
          <w:szCs w:val="24"/>
        </w:rPr>
        <w:t xml:space="preserve">Гражданское право: учебник: в 2 т. / </w:t>
      </w:r>
      <w:proofErr w:type="gramStart"/>
      <w:r w:rsidRPr="00C36400">
        <w:rPr>
          <w:rFonts w:ascii="Times New Roman" w:hAnsi="Times New Roman" w:cs="Times New Roman"/>
          <w:sz w:val="24"/>
          <w:szCs w:val="24"/>
        </w:rPr>
        <w:t>О.Г.</w:t>
      </w:r>
      <w:proofErr w:type="gramEnd"/>
      <w:r w:rsidRPr="00C36400">
        <w:rPr>
          <w:rFonts w:ascii="Times New Roman" w:hAnsi="Times New Roman" w:cs="Times New Roman"/>
          <w:sz w:val="24"/>
          <w:szCs w:val="24"/>
        </w:rPr>
        <w:t xml:space="preserve"> Алексеева, Е.Р. Аминов, М.В. Бандо и др.; под ред. Б.М. Гонгало. 3-е изд., перераб</w:t>
      </w:r>
      <w:proofErr w:type="gramStart"/>
      <w:r w:rsidRPr="00C36400">
        <w:rPr>
          <w:rFonts w:ascii="Times New Roman" w:hAnsi="Times New Roman" w:cs="Times New Roman"/>
          <w:sz w:val="24"/>
          <w:szCs w:val="24"/>
        </w:rPr>
        <w:t>.</w:t>
      </w:r>
      <w:proofErr w:type="gramEnd"/>
      <w:r w:rsidRPr="00C36400">
        <w:rPr>
          <w:rFonts w:ascii="Times New Roman" w:hAnsi="Times New Roman" w:cs="Times New Roman"/>
          <w:sz w:val="24"/>
          <w:szCs w:val="24"/>
        </w:rPr>
        <w:t xml:space="preserve"> и доп. М.: Статут, 2018. </w:t>
      </w:r>
      <w:r w:rsidRPr="00C36400">
        <w:rPr>
          <w:rFonts w:ascii="Times New Roman" w:hAnsi="Times New Roman" w:cs="Times New Roman"/>
          <w:color w:val="3A3C3F"/>
          <w:sz w:val="24"/>
          <w:szCs w:val="24"/>
          <w:shd w:val="clear" w:color="auto" w:fill="FFFFFF"/>
        </w:rPr>
        <w:t>- 528</w:t>
      </w:r>
      <w:r w:rsidRPr="00BD3BCB">
        <w:rPr>
          <w:rFonts w:ascii="Times New Roman" w:hAnsi="Times New Roman" w:cs="Times New Roman"/>
          <w:color w:val="3A3C3F"/>
          <w:sz w:val="24"/>
          <w:szCs w:val="24"/>
          <w:shd w:val="clear" w:color="auto" w:fill="FFFFFF"/>
        </w:rPr>
        <w:t xml:space="preserve"> с</w:t>
      </w:r>
      <w:r w:rsidRPr="00BD3BCB">
        <w:rPr>
          <w:rFonts w:ascii="Times New Roman" w:hAnsi="Times New Roman" w:cs="Times New Roman"/>
          <w:sz w:val="24"/>
          <w:szCs w:val="24"/>
        </w:rPr>
        <w:t>.</w:t>
      </w:r>
    </w:p>
    <w:p w14:paraId="02B37836" w14:textId="77777777" w:rsidR="00F25DC4" w:rsidRPr="000A54B3" w:rsidRDefault="00F25DC4" w:rsidP="000A54B3">
      <w:pPr>
        <w:spacing w:after="0"/>
        <w:jc w:val="both"/>
        <w:rPr>
          <w:rFonts w:ascii="Times New Roman" w:hAnsi="Times New Roman" w:cs="Times New Roman"/>
          <w:sz w:val="24"/>
          <w:szCs w:val="24"/>
        </w:rPr>
      </w:pPr>
    </w:p>
    <w:sectPr w:rsidR="00F25DC4" w:rsidRPr="000A54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5DFB8B" w14:textId="77777777" w:rsidR="00202299" w:rsidRDefault="00202299" w:rsidP="001851E7">
      <w:pPr>
        <w:spacing w:after="0" w:line="240" w:lineRule="auto"/>
      </w:pPr>
      <w:r>
        <w:separator/>
      </w:r>
    </w:p>
  </w:endnote>
  <w:endnote w:type="continuationSeparator" w:id="0">
    <w:p w14:paraId="22BB8CF9" w14:textId="77777777" w:rsidR="00202299" w:rsidRDefault="00202299" w:rsidP="0018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B27975" w14:textId="77777777" w:rsidR="00202299" w:rsidRDefault="00202299" w:rsidP="001851E7">
      <w:pPr>
        <w:spacing w:after="0" w:line="240" w:lineRule="auto"/>
      </w:pPr>
      <w:r>
        <w:separator/>
      </w:r>
    </w:p>
  </w:footnote>
  <w:footnote w:type="continuationSeparator" w:id="0">
    <w:p w14:paraId="5090FCEA" w14:textId="77777777" w:rsidR="00202299" w:rsidRDefault="00202299" w:rsidP="001851E7">
      <w:pPr>
        <w:spacing w:after="0" w:line="240" w:lineRule="auto"/>
      </w:pPr>
      <w:r>
        <w:continuationSeparator/>
      </w:r>
    </w:p>
  </w:footnote>
  <w:footnote w:id="1">
    <w:p w14:paraId="04E3933A" w14:textId="77777777" w:rsidR="001851E7" w:rsidRPr="00425678" w:rsidRDefault="001851E7" w:rsidP="00425678">
      <w:pPr>
        <w:pStyle w:val="a3"/>
        <w:tabs>
          <w:tab w:val="left" w:pos="993"/>
        </w:tabs>
        <w:jc w:val="both"/>
        <w:rPr>
          <w:rFonts w:ascii="Times New Roman" w:hAnsi="Times New Roman" w:cs="Times New Roman"/>
          <w:sz w:val="28"/>
          <w:szCs w:val="28"/>
        </w:rPr>
      </w:pPr>
      <w:r w:rsidRPr="00425678">
        <w:rPr>
          <w:rStyle w:val="a5"/>
          <w:rFonts w:ascii="Times New Roman" w:hAnsi="Times New Roman" w:cs="Times New Roman"/>
        </w:rPr>
        <w:footnoteRef/>
      </w:r>
      <w:r w:rsidRPr="00425678">
        <w:rPr>
          <w:rFonts w:ascii="Times New Roman" w:hAnsi="Times New Roman" w:cs="Times New Roman"/>
        </w:rPr>
        <w:t xml:space="preserve"> Нетишинская Л. Ф. Проблемы ответственности в гражданском праве: учебное пособие / Л. Ф. Нетишинская. – Краснодар : КубГАУ, 2020. С. 29.</w:t>
      </w:r>
    </w:p>
  </w:footnote>
  <w:footnote w:id="2">
    <w:p w14:paraId="2993C867" w14:textId="77777777" w:rsidR="001851E7" w:rsidRPr="00425678" w:rsidRDefault="001851E7" w:rsidP="00425678">
      <w:pPr>
        <w:pStyle w:val="a3"/>
        <w:tabs>
          <w:tab w:val="left" w:pos="1134"/>
        </w:tabs>
        <w:jc w:val="both"/>
        <w:rPr>
          <w:rFonts w:ascii="Times New Roman" w:hAnsi="Times New Roman" w:cs="Times New Roman"/>
          <w:sz w:val="28"/>
          <w:szCs w:val="28"/>
        </w:rPr>
      </w:pPr>
      <w:r w:rsidRPr="00425678">
        <w:rPr>
          <w:rStyle w:val="a5"/>
          <w:rFonts w:ascii="Times New Roman" w:hAnsi="Times New Roman" w:cs="Times New Roman"/>
        </w:rPr>
        <w:footnoteRef/>
      </w:r>
      <w:r w:rsidRPr="00425678">
        <w:rPr>
          <w:rFonts w:ascii="Times New Roman" w:hAnsi="Times New Roman" w:cs="Times New Roman"/>
        </w:rPr>
        <w:t xml:space="preserve"> Гражданское право. Учебник / под ред. А.П. Сергеева, Ю. К. Толстого. - М., 2021. С. 187.</w:t>
      </w:r>
    </w:p>
  </w:footnote>
  <w:footnote w:id="3">
    <w:p w14:paraId="58EF4D85" w14:textId="2BCC5EAF" w:rsidR="00F63643" w:rsidRPr="00425678" w:rsidRDefault="00F63643" w:rsidP="00425678">
      <w:pPr>
        <w:pStyle w:val="a3"/>
        <w:jc w:val="both"/>
        <w:rPr>
          <w:rFonts w:ascii="Times New Roman" w:hAnsi="Times New Roman" w:cs="Times New Roman"/>
        </w:rPr>
      </w:pPr>
      <w:r w:rsidRPr="00425678">
        <w:rPr>
          <w:rStyle w:val="a5"/>
          <w:rFonts w:ascii="Times New Roman" w:hAnsi="Times New Roman" w:cs="Times New Roman"/>
        </w:rPr>
        <w:footnoteRef/>
      </w:r>
      <w:r w:rsidR="00E83B3F">
        <w:rPr>
          <w:rFonts w:ascii="Times New Roman" w:hAnsi="Times New Roman" w:cs="Times New Roman"/>
        </w:rPr>
        <w:t xml:space="preserve"> </w:t>
      </w:r>
      <w:r w:rsidR="00B6159E" w:rsidRPr="00425678">
        <w:rPr>
          <w:rFonts w:ascii="Times New Roman" w:hAnsi="Times New Roman" w:cs="Times New Roman"/>
        </w:rPr>
        <w:t>Ефимов, А. В. Гражданско-правовая ответственность участников корпоративных отношений: учебное пособие. – М., 2018. С. 42.</w:t>
      </w:r>
    </w:p>
  </w:footnote>
  <w:footnote w:id="4">
    <w:p w14:paraId="1FDB830E" w14:textId="77777777" w:rsidR="00E83B3F" w:rsidRPr="00E83B3F" w:rsidRDefault="00425678" w:rsidP="00E83B3F">
      <w:pPr>
        <w:pStyle w:val="a3"/>
        <w:jc w:val="both"/>
        <w:rPr>
          <w:rFonts w:ascii="Times New Roman" w:hAnsi="Times New Roman" w:cs="Times New Roman"/>
        </w:rPr>
      </w:pPr>
      <w:r w:rsidRPr="00E83B3F">
        <w:rPr>
          <w:rStyle w:val="a5"/>
        </w:rPr>
        <w:footnoteRef/>
      </w:r>
      <w:r w:rsidRPr="00E83B3F">
        <w:rPr>
          <w:rFonts w:ascii="Times New Roman" w:hAnsi="Times New Roman" w:cs="Times New Roman"/>
        </w:rPr>
        <w:t xml:space="preserve"> </w:t>
      </w:r>
      <w:r w:rsidR="00E83B3F" w:rsidRPr="00E83B3F">
        <w:rPr>
          <w:rFonts w:ascii="Times New Roman" w:hAnsi="Times New Roman" w:cs="Times New Roman"/>
        </w:rPr>
        <w:t>Постановление Пленума Верховного Суда РФ от 23 июня 2015 г. N 25 "О применении судами некоторых положений раздела I части первой Гражданского кодекса Российской Федерации"</w:t>
      </w:r>
    </w:p>
    <w:p w14:paraId="35D26D2D" w14:textId="433F78EB" w:rsidR="00425678" w:rsidRDefault="00425678">
      <w:pPr>
        <w:pStyle w:val="a3"/>
      </w:pPr>
    </w:p>
  </w:footnote>
  <w:footnote w:id="5">
    <w:p w14:paraId="257BD0F7" w14:textId="77777777" w:rsidR="001851E7" w:rsidRPr="00854051" w:rsidRDefault="001851E7" w:rsidP="001851E7">
      <w:pPr>
        <w:pStyle w:val="a3"/>
        <w:tabs>
          <w:tab w:val="left" w:pos="993"/>
        </w:tabs>
        <w:jc w:val="both"/>
        <w:rPr>
          <w:rFonts w:ascii="Times New Roman" w:hAnsi="Times New Roman" w:cs="Times New Roman"/>
        </w:rPr>
      </w:pPr>
      <w:r w:rsidRPr="00854051">
        <w:rPr>
          <w:rStyle w:val="a5"/>
          <w:rFonts w:ascii="Times New Roman" w:hAnsi="Times New Roman" w:cs="Times New Roman"/>
        </w:rPr>
        <w:footnoteRef/>
      </w:r>
      <w:r w:rsidRPr="00854051">
        <w:rPr>
          <w:rFonts w:ascii="Times New Roman" w:hAnsi="Times New Roman" w:cs="Times New Roman"/>
        </w:rPr>
        <w:t xml:space="preserve"> Малахов, И. Р. Проблемы правового регулирования санкций / </w:t>
      </w:r>
      <w:proofErr w:type="gramStart"/>
      <w:r w:rsidRPr="00854051">
        <w:rPr>
          <w:rFonts w:ascii="Times New Roman" w:hAnsi="Times New Roman" w:cs="Times New Roman"/>
        </w:rPr>
        <w:t>И.Р.</w:t>
      </w:r>
      <w:proofErr w:type="gramEnd"/>
      <w:r w:rsidRPr="00854051">
        <w:rPr>
          <w:rFonts w:ascii="Times New Roman" w:hAnsi="Times New Roman" w:cs="Times New Roman"/>
        </w:rPr>
        <w:t xml:space="preserve"> Малахов // Молодой ученый. 2020.  № 8.  С. 70.</w:t>
      </w:r>
    </w:p>
  </w:footnote>
  <w:footnote w:id="6">
    <w:p w14:paraId="1C816934" w14:textId="337E659D" w:rsidR="00854051" w:rsidRPr="005C56DD" w:rsidRDefault="00854051" w:rsidP="005C56DD">
      <w:pPr>
        <w:pStyle w:val="a3"/>
        <w:jc w:val="both"/>
        <w:rPr>
          <w:rFonts w:ascii="Times New Roman" w:hAnsi="Times New Roman" w:cs="Times New Roman"/>
        </w:rPr>
      </w:pPr>
      <w:r w:rsidRPr="005C56DD">
        <w:rPr>
          <w:rStyle w:val="a5"/>
          <w:rFonts w:ascii="Times New Roman" w:hAnsi="Times New Roman" w:cs="Times New Roman"/>
        </w:rPr>
        <w:footnoteRef/>
      </w:r>
      <w:r w:rsidRPr="005C56DD">
        <w:rPr>
          <w:rFonts w:ascii="Times New Roman" w:hAnsi="Times New Roman" w:cs="Times New Roman"/>
        </w:rPr>
        <w:t xml:space="preserve"> Постановления Пленума Верховного Суда РФ от 24.03.2016 № 7 "О применении судами некоторых положений Гражданского кодекса Российской Федерации об ответственности за нарушение обязательств"</w:t>
      </w:r>
      <w:r w:rsidR="005C56DD">
        <w:rPr>
          <w:rFonts w:ascii="Times New Roman" w:hAnsi="Times New Roman" w:cs="Times New Roman"/>
        </w:rPr>
        <w:t xml:space="preserve"> // </w:t>
      </w:r>
      <w:r w:rsidR="005C56DD" w:rsidRPr="00C94372">
        <w:rPr>
          <w:rFonts w:ascii="Times New Roman" w:hAnsi="Times New Roman" w:cs="Times New Roman"/>
        </w:rPr>
        <w:t>«КонксльтантПлюс»</w:t>
      </w:r>
    </w:p>
  </w:footnote>
  <w:footnote w:id="7">
    <w:p w14:paraId="571463FF" w14:textId="455BD6C4" w:rsidR="00530CFE" w:rsidRPr="005C56DD" w:rsidRDefault="00530CFE" w:rsidP="005C56DD">
      <w:pPr>
        <w:pStyle w:val="4"/>
        <w:shd w:val="clear" w:color="auto" w:fill="FFFFFF"/>
        <w:spacing w:before="0" w:line="240" w:lineRule="auto"/>
        <w:jc w:val="both"/>
        <w:rPr>
          <w:rFonts w:ascii="Times New Roman" w:hAnsi="Times New Roman" w:cs="Times New Roman"/>
          <w:color w:val="000000"/>
          <w:sz w:val="20"/>
          <w:szCs w:val="20"/>
        </w:rPr>
      </w:pPr>
      <w:r w:rsidRPr="005C56DD">
        <w:rPr>
          <w:rStyle w:val="a5"/>
          <w:rFonts w:ascii="Times New Roman" w:hAnsi="Times New Roman" w:cs="Times New Roman"/>
          <w:sz w:val="20"/>
          <w:szCs w:val="20"/>
        </w:rPr>
        <w:footnoteRef/>
      </w:r>
      <w:r w:rsidRPr="005C56DD">
        <w:rPr>
          <w:rFonts w:ascii="Times New Roman" w:hAnsi="Times New Roman" w:cs="Times New Roman"/>
          <w:sz w:val="20"/>
          <w:szCs w:val="20"/>
        </w:rPr>
        <w:t xml:space="preserve"> </w:t>
      </w:r>
      <w:hyperlink r:id="rId1" w:tgtFrame="_blank" w:history="1">
        <w:r w:rsidRPr="005C56DD">
          <w:rPr>
            <w:rFonts w:ascii="Times New Roman" w:eastAsiaTheme="minorHAnsi" w:hAnsi="Times New Roman" w:cs="Times New Roman"/>
            <w:i w:val="0"/>
            <w:iCs w:val="0"/>
            <w:color w:val="auto"/>
            <w:sz w:val="20"/>
            <w:szCs w:val="20"/>
          </w:rPr>
          <w:t>Решение от 20 сентября 2021 г. по делу № А43-8990/2021</w:t>
        </w:r>
      </w:hyperlink>
      <w:r w:rsidR="00E03709" w:rsidRPr="005C56DD">
        <w:rPr>
          <w:rFonts w:ascii="Times New Roman" w:eastAsiaTheme="minorHAnsi" w:hAnsi="Times New Roman" w:cs="Times New Roman"/>
          <w:i w:val="0"/>
          <w:iCs w:val="0"/>
          <w:color w:val="auto"/>
          <w:sz w:val="20"/>
          <w:szCs w:val="20"/>
        </w:rPr>
        <w:t xml:space="preserve"> Арбитражный суд Нижегородской области (АС Нижегородской области)</w:t>
      </w:r>
      <w:r w:rsidR="005C56DD">
        <w:rPr>
          <w:rFonts w:ascii="Times New Roman" w:eastAsiaTheme="minorHAnsi" w:hAnsi="Times New Roman" w:cs="Times New Roman"/>
          <w:i w:val="0"/>
          <w:iCs w:val="0"/>
          <w:color w:val="auto"/>
          <w:sz w:val="20"/>
          <w:szCs w:val="20"/>
        </w:rPr>
        <w:t xml:space="preserve"> // </w:t>
      </w:r>
      <w:r w:rsidR="003B52F8" w:rsidRPr="003B52F8">
        <w:rPr>
          <w:rFonts w:ascii="Times New Roman" w:eastAsiaTheme="minorHAnsi" w:hAnsi="Times New Roman" w:cs="Times New Roman"/>
          <w:i w:val="0"/>
          <w:iCs w:val="0"/>
          <w:color w:val="auto"/>
          <w:sz w:val="20"/>
          <w:szCs w:val="20"/>
        </w:rPr>
        <w:t>https://sudact.ru/arbitral/doc/4fHyECyE9BVw/</w:t>
      </w:r>
    </w:p>
  </w:footnote>
  <w:footnote w:id="8">
    <w:p w14:paraId="5DD149C3" w14:textId="6F9C2078" w:rsidR="00403D5A" w:rsidRPr="009103CB" w:rsidRDefault="00403D5A" w:rsidP="009103CB">
      <w:pPr>
        <w:pStyle w:val="1"/>
        <w:spacing w:before="0" w:line="351" w:lineRule="atLeast"/>
        <w:jc w:val="both"/>
      </w:pPr>
      <w:r w:rsidRPr="009103CB">
        <w:rPr>
          <w:rFonts w:ascii="Times New Roman" w:eastAsiaTheme="minorHAnsi" w:hAnsi="Times New Roman" w:cs="Times New Roman"/>
          <w:color w:val="auto"/>
          <w:sz w:val="20"/>
          <w:szCs w:val="20"/>
          <w:vertAlign w:val="superscript"/>
        </w:rPr>
        <w:footnoteRef/>
      </w:r>
      <w:r w:rsidRPr="009103CB">
        <w:rPr>
          <w:rFonts w:ascii="Times New Roman" w:eastAsiaTheme="minorHAnsi" w:hAnsi="Times New Roman" w:cs="Times New Roman"/>
          <w:color w:val="auto"/>
          <w:sz w:val="20"/>
          <w:szCs w:val="20"/>
        </w:rPr>
        <w:t xml:space="preserve"> Решение от 15 октября 2021 г. по делу № А40-112694/2021 Арбитражного суда г. Москвы</w:t>
      </w:r>
      <w:r w:rsidR="009103CB" w:rsidRPr="009103CB">
        <w:rPr>
          <w:rFonts w:ascii="Times New Roman" w:eastAsiaTheme="minorHAnsi" w:hAnsi="Times New Roman" w:cs="Times New Roman"/>
          <w:color w:val="auto"/>
          <w:sz w:val="20"/>
          <w:szCs w:val="20"/>
        </w:rPr>
        <w:t xml:space="preserve"> /</w:t>
      </w:r>
      <w:r w:rsidRPr="009103CB">
        <w:rPr>
          <w:rFonts w:ascii="Times New Roman" w:eastAsiaTheme="minorHAnsi" w:hAnsi="Times New Roman" w:cs="Times New Roman"/>
          <w:color w:val="auto"/>
          <w:sz w:val="20"/>
          <w:szCs w:val="20"/>
        </w:rPr>
        <w:t>/</w:t>
      </w:r>
      <w:r w:rsidR="009103CB" w:rsidRPr="009103CB">
        <w:rPr>
          <w:rFonts w:ascii="Times New Roman" w:eastAsiaTheme="minorHAnsi" w:hAnsi="Times New Roman" w:cs="Times New Roman"/>
          <w:color w:val="auto"/>
          <w:sz w:val="20"/>
          <w:szCs w:val="20"/>
        </w:rPr>
        <w:t xml:space="preserve"> </w:t>
      </w:r>
      <w:r w:rsidRPr="009103CB">
        <w:rPr>
          <w:rFonts w:ascii="Times New Roman" w:eastAsiaTheme="minorHAnsi" w:hAnsi="Times New Roman" w:cs="Times New Roman"/>
          <w:color w:val="auto"/>
          <w:sz w:val="20"/>
          <w:szCs w:val="20"/>
        </w:rPr>
        <w:t>https://sudact.ru/arbitral/doc/N0DSAaC5XSLn/</w:t>
      </w:r>
    </w:p>
  </w:footnote>
  <w:footnote w:id="9">
    <w:p w14:paraId="1A0C5A64" w14:textId="77777777" w:rsidR="001851E7" w:rsidRPr="00234D79" w:rsidRDefault="001851E7" w:rsidP="001851E7">
      <w:pPr>
        <w:pStyle w:val="a3"/>
        <w:jc w:val="both"/>
      </w:pPr>
      <w:r w:rsidRPr="00234D79">
        <w:rPr>
          <w:rStyle w:val="a5"/>
        </w:rPr>
        <w:footnoteRef/>
      </w:r>
      <w:r w:rsidRPr="00234D79">
        <w:t xml:space="preserve"> </w:t>
      </w:r>
      <w:r w:rsidRPr="00234D79">
        <w:rPr>
          <w:rFonts w:ascii="Times New Roman" w:hAnsi="Times New Roman" w:cs="Times New Roman"/>
        </w:rPr>
        <w:t xml:space="preserve">Гражданское право: учебник: в 2 т. / </w:t>
      </w:r>
      <w:proofErr w:type="gramStart"/>
      <w:r w:rsidRPr="00234D79">
        <w:rPr>
          <w:rFonts w:ascii="Times New Roman" w:hAnsi="Times New Roman" w:cs="Times New Roman"/>
        </w:rPr>
        <w:t>О.Г.</w:t>
      </w:r>
      <w:proofErr w:type="gramEnd"/>
      <w:r w:rsidRPr="00234D79">
        <w:rPr>
          <w:rFonts w:ascii="Times New Roman" w:hAnsi="Times New Roman" w:cs="Times New Roman"/>
        </w:rPr>
        <w:t xml:space="preserve"> Алексеева, Е.Р. Аминов, М.В. Бандо и др.; под ред. Б.М. Гонгало. 3-е изд., перераб. и доп. М.: Статут, 2018. С. 237.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03F11"/>
    <w:multiLevelType w:val="hybridMultilevel"/>
    <w:tmpl w:val="42DC54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B7D65B8"/>
    <w:multiLevelType w:val="hybridMultilevel"/>
    <w:tmpl w:val="1CB6CF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F2E7A52"/>
    <w:multiLevelType w:val="hybridMultilevel"/>
    <w:tmpl w:val="93ACAE2A"/>
    <w:lvl w:ilvl="0" w:tplc="6C1AA000">
      <w:start w:val="1"/>
      <w:numFmt w:val="decimal"/>
      <w:lvlText w:val="%1)"/>
      <w:lvlJc w:val="left"/>
      <w:pPr>
        <w:ind w:left="1399" w:hanging="690"/>
      </w:pPr>
      <w:rPr>
        <w:rFonts w:ascii="Georgia" w:hAnsi="Georgia" w:hint="default"/>
        <w:color w:val="4A4A4A"/>
        <w:sz w:val="27"/>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9BF5D14"/>
    <w:multiLevelType w:val="hybridMultilevel"/>
    <w:tmpl w:val="0AE2CB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B615A49"/>
    <w:multiLevelType w:val="hybridMultilevel"/>
    <w:tmpl w:val="3CC6DE36"/>
    <w:lvl w:ilvl="0" w:tplc="CF5C98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2EA7159"/>
    <w:multiLevelType w:val="hybridMultilevel"/>
    <w:tmpl w:val="80863B9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70B3658D"/>
    <w:multiLevelType w:val="hybridMultilevel"/>
    <w:tmpl w:val="4490BD1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38209DB"/>
    <w:multiLevelType w:val="hybridMultilevel"/>
    <w:tmpl w:val="868C2C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64913EB"/>
    <w:multiLevelType w:val="hybridMultilevel"/>
    <w:tmpl w:val="8564DE0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9" w15:restartNumberingAfterBreak="0">
    <w:nsid w:val="7B65136C"/>
    <w:multiLevelType w:val="hybridMultilevel"/>
    <w:tmpl w:val="A8E023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7"/>
  </w:num>
  <w:num w:numId="4">
    <w:abstractNumId w:val="6"/>
  </w:num>
  <w:num w:numId="5">
    <w:abstractNumId w:val="3"/>
  </w:num>
  <w:num w:numId="6">
    <w:abstractNumId w:val="2"/>
  </w:num>
  <w:num w:numId="7">
    <w:abstractNumId w:val="0"/>
  </w:num>
  <w:num w:numId="8">
    <w:abstractNumId w:val="9"/>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0D5A"/>
    <w:rsid w:val="000004F5"/>
    <w:rsid w:val="00011781"/>
    <w:rsid w:val="000A54B3"/>
    <w:rsid w:val="00114922"/>
    <w:rsid w:val="001152BF"/>
    <w:rsid w:val="001543DF"/>
    <w:rsid w:val="001851E7"/>
    <w:rsid w:val="00202299"/>
    <w:rsid w:val="00285743"/>
    <w:rsid w:val="00343A66"/>
    <w:rsid w:val="003A4A1C"/>
    <w:rsid w:val="003B52F8"/>
    <w:rsid w:val="003E0795"/>
    <w:rsid w:val="00403D5A"/>
    <w:rsid w:val="00425678"/>
    <w:rsid w:val="004D0D5A"/>
    <w:rsid w:val="005205E3"/>
    <w:rsid w:val="00526032"/>
    <w:rsid w:val="00530CFE"/>
    <w:rsid w:val="005C56DD"/>
    <w:rsid w:val="00624EF1"/>
    <w:rsid w:val="0067434C"/>
    <w:rsid w:val="00695FEB"/>
    <w:rsid w:val="007058CB"/>
    <w:rsid w:val="00752273"/>
    <w:rsid w:val="00854051"/>
    <w:rsid w:val="009103CB"/>
    <w:rsid w:val="009A0CFB"/>
    <w:rsid w:val="009A60B3"/>
    <w:rsid w:val="009D2AB8"/>
    <w:rsid w:val="00AE1B48"/>
    <w:rsid w:val="00AE7BFA"/>
    <w:rsid w:val="00B067EB"/>
    <w:rsid w:val="00B17787"/>
    <w:rsid w:val="00B61122"/>
    <w:rsid w:val="00B6159E"/>
    <w:rsid w:val="00B76A59"/>
    <w:rsid w:val="00BC5697"/>
    <w:rsid w:val="00BD3BCB"/>
    <w:rsid w:val="00C36400"/>
    <w:rsid w:val="00C630E2"/>
    <w:rsid w:val="00C73EB2"/>
    <w:rsid w:val="00C94372"/>
    <w:rsid w:val="00D3637A"/>
    <w:rsid w:val="00E03709"/>
    <w:rsid w:val="00E048F4"/>
    <w:rsid w:val="00E2141F"/>
    <w:rsid w:val="00E67C41"/>
    <w:rsid w:val="00E80899"/>
    <w:rsid w:val="00E83B3F"/>
    <w:rsid w:val="00E87E57"/>
    <w:rsid w:val="00EB0494"/>
    <w:rsid w:val="00ED3181"/>
    <w:rsid w:val="00EF0707"/>
    <w:rsid w:val="00F2387C"/>
    <w:rsid w:val="00F25DC4"/>
    <w:rsid w:val="00F63643"/>
    <w:rsid w:val="00FB404E"/>
    <w:rsid w:val="00FE1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D7D77"/>
  <w15:docId w15:val="{F18BFF58-8DC6-49BB-A50F-D26E8A0C9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51E7"/>
    <w:pPr>
      <w:spacing w:after="200" w:line="276" w:lineRule="auto"/>
    </w:pPr>
  </w:style>
  <w:style w:type="paragraph" w:styleId="1">
    <w:name w:val="heading 1"/>
    <w:basedOn w:val="a"/>
    <w:next w:val="a"/>
    <w:link w:val="10"/>
    <w:uiPriority w:val="9"/>
    <w:qFormat/>
    <w:rsid w:val="001851E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unhideWhenUsed/>
    <w:qFormat/>
    <w:rsid w:val="00530CF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1851E7"/>
    <w:pPr>
      <w:spacing w:after="0" w:line="240" w:lineRule="auto"/>
    </w:pPr>
    <w:rPr>
      <w:sz w:val="20"/>
      <w:szCs w:val="20"/>
    </w:rPr>
  </w:style>
  <w:style w:type="character" w:customStyle="1" w:styleId="a4">
    <w:name w:val="Текст сноски Знак"/>
    <w:basedOn w:val="a0"/>
    <w:link w:val="a3"/>
    <w:uiPriority w:val="99"/>
    <w:rsid w:val="001851E7"/>
    <w:rPr>
      <w:sz w:val="20"/>
      <w:szCs w:val="20"/>
    </w:rPr>
  </w:style>
  <w:style w:type="character" w:styleId="a5">
    <w:name w:val="footnote reference"/>
    <w:basedOn w:val="a0"/>
    <w:uiPriority w:val="99"/>
    <w:semiHidden/>
    <w:unhideWhenUsed/>
    <w:rsid w:val="001851E7"/>
    <w:rPr>
      <w:vertAlign w:val="superscript"/>
    </w:rPr>
  </w:style>
  <w:style w:type="paragraph" w:customStyle="1" w:styleId="2">
    <w:name w:val="Стиль2"/>
    <w:basedOn w:val="1"/>
    <w:link w:val="20"/>
    <w:qFormat/>
    <w:rsid w:val="001851E7"/>
    <w:pPr>
      <w:spacing w:before="0" w:line="360" w:lineRule="auto"/>
      <w:jc w:val="center"/>
    </w:pPr>
    <w:rPr>
      <w:rFonts w:ascii="Times New Roman" w:hAnsi="Times New Roman" w:cs="Times New Roman"/>
      <w:b/>
      <w:bCs/>
      <w:sz w:val="28"/>
      <w:szCs w:val="28"/>
    </w:rPr>
  </w:style>
  <w:style w:type="character" w:customStyle="1" w:styleId="20">
    <w:name w:val="Стиль2 Знак"/>
    <w:basedOn w:val="10"/>
    <w:link w:val="2"/>
    <w:rsid w:val="001851E7"/>
    <w:rPr>
      <w:rFonts w:ascii="Times New Roman" w:eastAsiaTheme="majorEastAsia" w:hAnsi="Times New Roman" w:cs="Times New Roman"/>
      <w:b/>
      <w:bCs/>
      <w:color w:val="2F5496" w:themeColor="accent1" w:themeShade="BF"/>
      <w:sz w:val="28"/>
      <w:szCs w:val="28"/>
    </w:rPr>
  </w:style>
  <w:style w:type="character" w:customStyle="1" w:styleId="10">
    <w:name w:val="Заголовок 1 Знак"/>
    <w:basedOn w:val="a0"/>
    <w:link w:val="1"/>
    <w:uiPriority w:val="9"/>
    <w:rsid w:val="001851E7"/>
    <w:rPr>
      <w:rFonts w:asciiTheme="majorHAnsi" w:eastAsiaTheme="majorEastAsia" w:hAnsiTheme="majorHAnsi" w:cstheme="majorBidi"/>
      <w:color w:val="2F5496" w:themeColor="accent1" w:themeShade="BF"/>
      <w:sz w:val="32"/>
      <w:szCs w:val="32"/>
    </w:rPr>
  </w:style>
  <w:style w:type="character" w:styleId="a6">
    <w:name w:val="Hyperlink"/>
    <w:basedOn w:val="a0"/>
    <w:uiPriority w:val="99"/>
    <w:unhideWhenUsed/>
    <w:rsid w:val="001851E7"/>
    <w:rPr>
      <w:color w:val="0563C1" w:themeColor="hyperlink"/>
      <w:u w:val="single"/>
    </w:rPr>
  </w:style>
  <w:style w:type="paragraph" w:styleId="a7">
    <w:name w:val="Normal (Web)"/>
    <w:basedOn w:val="a"/>
    <w:uiPriority w:val="99"/>
    <w:semiHidden/>
    <w:unhideWhenUsed/>
    <w:rsid w:val="003E07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endnote text"/>
    <w:basedOn w:val="a"/>
    <w:link w:val="a9"/>
    <w:uiPriority w:val="99"/>
    <w:semiHidden/>
    <w:unhideWhenUsed/>
    <w:rsid w:val="00530CFE"/>
    <w:pPr>
      <w:spacing w:after="0" w:line="240" w:lineRule="auto"/>
    </w:pPr>
    <w:rPr>
      <w:sz w:val="20"/>
      <w:szCs w:val="20"/>
    </w:rPr>
  </w:style>
  <w:style w:type="character" w:customStyle="1" w:styleId="a9">
    <w:name w:val="Текст концевой сноски Знак"/>
    <w:basedOn w:val="a0"/>
    <w:link w:val="a8"/>
    <w:uiPriority w:val="99"/>
    <w:semiHidden/>
    <w:rsid w:val="00530CFE"/>
    <w:rPr>
      <w:sz w:val="20"/>
      <w:szCs w:val="20"/>
    </w:rPr>
  </w:style>
  <w:style w:type="character" w:styleId="aa">
    <w:name w:val="endnote reference"/>
    <w:basedOn w:val="a0"/>
    <w:uiPriority w:val="99"/>
    <w:semiHidden/>
    <w:unhideWhenUsed/>
    <w:rsid w:val="00530CFE"/>
    <w:rPr>
      <w:vertAlign w:val="superscript"/>
    </w:rPr>
  </w:style>
  <w:style w:type="character" w:customStyle="1" w:styleId="40">
    <w:name w:val="Заголовок 4 Знак"/>
    <w:basedOn w:val="a0"/>
    <w:link w:val="4"/>
    <w:uiPriority w:val="9"/>
    <w:rsid w:val="00530CFE"/>
    <w:rPr>
      <w:rFonts w:asciiTheme="majorHAnsi" w:eastAsiaTheme="majorEastAsia" w:hAnsiTheme="majorHAnsi" w:cstheme="majorBidi"/>
      <w:i/>
      <w:iCs/>
      <w:color w:val="2F5496" w:themeColor="accent1" w:themeShade="BF"/>
    </w:rPr>
  </w:style>
  <w:style w:type="paragraph" w:styleId="ab">
    <w:name w:val="List Paragraph"/>
    <w:basedOn w:val="a"/>
    <w:uiPriority w:val="34"/>
    <w:qFormat/>
    <w:rsid w:val="00EB0494"/>
    <w:pPr>
      <w:ind w:left="720"/>
      <w:contextualSpacing/>
    </w:pPr>
  </w:style>
  <w:style w:type="character" w:styleId="ac">
    <w:name w:val="Unresolved Mention"/>
    <w:basedOn w:val="a0"/>
    <w:uiPriority w:val="99"/>
    <w:semiHidden/>
    <w:unhideWhenUsed/>
    <w:rsid w:val="00BD3B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148159">
      <w:bodyDiv w:val="1"/>
      <w:marLeft w:val="0"/>
      <w:marRight w:val="0"/>
      <w:marTop w:val="0"/>
      <w:marBottom w:val="0"/>
      <w:divBdr>
        <w:top w:val="none" w:sz="0" w:space="0" w:color="auto"/>
        <w:left w:val="none" w:sz="0" w:space="0" w:color="auto"/>
        <w:bottom w:val="none" w:sz="0" w:space="0" w:color="auto"/>
        <w:right w:val="none" w:sz="0" w:space="0" w:color="auto"/>
      </w:divBdr>
      <w:divsChild>
        <w:div w:id="887109399">
          <w:marLeft w:val="0"/>
          <w:marRight w:val="0"/>
          <w:marTop w:val="0"/>
          <w:marBottom w:val="60"/>
          <w:divBdr>
            <w:top w:val="none" w:sz="0" w:space="0" w:color="auto"/>
            <w:left w:val="none" w:sz="0" w:space="0" w:color="auto"/>
            <w:bottom w:val="none" w:sz="0" w:space="0" w:color="auto"/>
            <w:right w:val="none" w:sz="0" w:space="0" w:color="auto"/>
          </w:divBdr>
        </w:div>
      </w:divsChild>
    </w:div>
    <w:div w:id="371686256">
      <w:bodyDiv w:val="1"/>
      <w:marLeft w:val="0"/>
      <w:marRight w:val="0"/>
      <w:marTop w:val="0"/>
      <w:marBottom w:val="0"/>
      <w:divBdr>
        <w:top w:val="none" w:sz="0" w:space="0" w:color="auto"/>
        <w:left w:val="none" w:sz="0" w:space="0" w:color="auto"/>
        <w:bottom w:val="none" w:sz="0" w:space="0" w:color="auto"/>
        <w:right w:val="none" w:sz="0" w:space="0" w:color="auto"/>
      </w:divBdr>
    </w:div>
    <w:div w:id="493957144">
      <w:bodyDiv w:val="1"/>
      <w:marLeft w:val="0"/>
      <w:marRight w:val="0"/>
      <w:marTop w:val="0"/>
      <w:marBottom w:val="0"/>
      <w:divBdr>
        <w:top w:val="none" w:sz="0" w:space="0" w:color="auto"/>
        <w:left w:val="none" w:sz="0" w:space="0" w:color="auto"/>
        <w:bottom w:val="none" w:sz="0" w:space="0" w:color="auto"/>
        <w:right w:val="none" w:sz="0" w:space="0" w:color="auto"/>
      </w:divBdr>
      <w:divsChild>
        <w:div w:id="113641350">
          <w:marLeft w:val="0"/>
          <w:marRight w:val="0"/>
          <w:marTop w:val="0"/>
          <w:marBottom w:val="60"/>
          <w:divBdr>
            <w:top w:val="none" w:sz="0" w:space="0" w:color="auto"/>
            <w:left w:val="none" w:sz="0" w:space="0" w:color="auto"/>
            <w:bottom w:val="none" w:sz="0" w:space="0" w:color="auto"/>
            <w:right w:val="none" w:sz="0" w:space="0" w:color="auto"/>
          </w:divBdr>
        </w:div>
      </w:divsChild>
    </w:div>
    <w:div w:id="966551338">
      <w:bodyDiv w:val="1"/>
      <w:marLeft w:val="0"/>
      <w:marRight w:val="0"/>
      <w:marTop w:val="0"/>
      <w:marBottom w:val="0"/>
      <w:divBdr>
        <w:top w:val="none" w:sz="0" w:space="0" w:color="auto"/>
        <w:left w:val="none" w:sz="0" w:space="0" w:color="auto"/>
        <w:bottom w:val="none" w:sz="0" w:space="0" w:color="auto"/>
        <w:right w:val="none" w:sz="0" w:space="0" w:color="auto"/>
      </w:divBdr>
    </w:div>
    <w:div w:id="1008867903">
      <w:bodyDiv w:val="1"/>
      <w:marLeft w:val="0"/>
      <w:marRight w:val="0"/>
      <w:marTop w:val="0"/>
      <w:marBottom w:val="0"/>
      <w:divBdr>
        <w:top w:val="none" w:sz="0" w:space="0" w:color="auto"/>
        <w:left w:val="none" w:sz="0" w:space="0" w:color="auto"/>
        <w:bottom w:val="none" w:sz="0" w:space="0" w:color="auto"/>
        <w:right w:val="none" w:sz="0" w:space="0" w:color="auto"/>
      </w:divBdr>
    </w:div>
    <w:div w:id="1533809777">
      <w:bodyDiv w:val="1"/>
      <w:marLeft w:val="0"/>
      <w:marRight w:val="0"/>
      <w:marTop w:val="0"/>
      <w:marBottom w:val="0"/>
      <w:divBdr>
        <w:top w:val="none" w:sz="0" w:space="0" w:color="auto"/>
        <w:left w:val="none" w:sz="0" w:space="0" w:color="auto"/>
        <w:bottom w:val="none" w:sz="0" w:space="0" w:color="auto"/>
        <w:right w:val="none" w:sz="0" w:space="0" w:color="auto"/>
      </w:divBdr>
    </w:div>
    <w:div w:id="1563827565">
      <w:bodyDiv w:val="1"/>
      <w:marLeft w:val="0"/>
      <w:marRight w:val="0"/>
      <w:marTop w:val="0"/>
      <w:marBottom w:val="0"/>
      <w:divBdr>
        <w:top w:val="none" w:sz="0" w:space="0" w:color="auto"/>
        <w:left w:val="none" w:sz="0" w:space="0" w:color="auto"/>
        <w:bottom w:val="none" w:sz="0" w:space="0" w:color="auto"/>
        <w:right w:val="none" w:sz="0" w:space="0" w:color="auto"/>
      </w:divBdr>
    </w:div>
    <w:div w:id="1583755276">
      <w:bodyDiv w:val="1"/>
      <w:marLeft w:val="0"/>
      <w:marRight w:val="0"/>
      <w:marTop w:val="0"/>
      <w:marBottom w:val="0"/>
      <w:divBdr>
        <w:top w:val="none" w:sz="0" w:space="0" w:color="auto"/>
        <w:left w:val="none" w:sz="0" w:space="0" w:color="auto"/>
        <w:bottom w:val="none" w:sz="0" w:space="0" w:color="auto"/>
        <w:right w:val="none" w:sz="0" w:space="0" w:color="auto"/>
      </w:divBdr>
    </w:div>
    <w:div w:id="1657492090">
      <w:bodyDiv w:val="1"/>
      <w:marLeft w:val="0"/>
      <w:marRight w:val="0"/>
      <w:marTop w:val="0"/>
      <w:marBottom w:val="0"/>
      <w:divBdr>
        <w:top w:val="none" w:sz="0" w:space="0" w:color="auto"/>
        <w:left w:val="none" w:sz="0" w:space="0" w:color="auto"/>
        <w:bottom w:val="none" w:sz="0" w:space="0" w:color="auto"/>
        <w:right w:val="none" w:sz="0" w:space="0" w:color="auto"/>
      </w:divBdr>
    </w:div>
    <w:div w:id="1711949670">
      <w:bodyDiv w:val="1"/>
      <w:marLeft w:val="0"/>
      <w:marRight w:val="0"/>
      <w:marTop w:val="0"/>
      <w:marBottom w:val="0"/>
      <w:divBdr>
        <w:top w:val="none" w:sz="0" w:space="0" w:color="auto"/>
        <w:left w:val="none" w:sz="0" w:space="0" w:color="auto"/>
        <w:bottom w:val="none" w:sz="0" w:space="0" w:color="auto"/>
        <w:right w:val="none" w:sz="0" w:space="0" w:color="auto"/>
      </w:divBdr>
    </w:div>
    <w:div w:id="1906140706">
      <w:bodyDiv w:val="1"/>
      <w:marLeft w:val="0"/>
      <w:marRight w:val="0"/>
      <w:marTop w:val="0"/>
      <w:marBottom w:val="0"/>
      <w:divBdr>
        <w:top w:val="none" w:sz="0" w:space="0" w:color="auto"/>
        <w:left w:val="none" w:sz="0" w:space="0" w:color="auto"/>
        <w:bottom w:val="none" w:sz="0" w:space="0" w:color="auto"/>
        <w:right w:val="none" w:sz="0" w:space="0" w:color="auto"/>
      </w:divBdr>
    </w:div>
    <w:div w:id="1958832149">
      <w:bodyDiv w:val="1"/>
      <w:marLeft w:val="0"/>
      <w:marRight w:val="0"/>
      <w:marTop w:val="0"/>
      <w:marBottom w:val="0"/>
      <w:divBdr>
        <w:top w:val="none" w:sz="0" w:space="0" w:color="auto"/>
        <w:left w:val="none" w:sz="0" w:space="0" w:color="auto"/>
        <w:bottom w:val="none" w:sz="0" w:space="0" w:color="auto"/>
        <w:right w:val="none" w:sz="0" w:space="0" w:color="auto"/>
      </w:divBdr>
    </w:div>
    <w:div w:id="200704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novvv@mail.ru" TargetMode="External"/><Relationship Id="rId13" Type="http://schemas.openxmlformats.org/officeDocument/2006/relationships/hyperlink" Target="https://sudact.ru/law/gk-rf-chast1/razdel-iii/podrazdel-1_1/glava-25/statia-393/" TargetMode="External"/><Relationship Id="rId18" Type="http://schemas.openxmlformats.org/officeDocument/2006/relationships/hyperlink" Target="http://www.consultant.ru/document/cons_doc_LAW_19578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udact.ru/law/gk-rf-chast1/razdel-i/podrazdel-1/glava-2/statia-15/" TargetMode="External"/><Relationship Id="rId17" Type="http://schemas.openxmlformats.org/officeDocument/2006/relationships/hyperlink" Target="https://sudact.ru/law/gk-rf-chast2/razdel-iv/glava-59/ss-1_7/statia-1064/" TargetMode="External"/><Relationship Id="rId2" Type="http://schemas.openxmlformats.org/officeDocument/2006/relationships/numbering" Target="numbering.xml"/><Relationship Id="rId16" Type="http://schemas.openxmlformats.org/officeDocument/2006/relationships/hyperlink" Target="https://sudact.ru/law/gk-rf-chast1/razdel-iii/podrazdel-1_1/glava-25/statia-393/" TargetMode="External"/><Relationship Id="rId20" Type="http://schemas.openxmlformats.org/officeDocument/2006/relationships/hyperlink" Target="https://sudact.ru/arbitral/doc/4fHyECyE9BV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act.ru/law/apk-rf/razdel-i/glava-7/statia-71/" TargetMode="External"/><Relationship Id="rId5" Type="http://schemas.openxmlformats.org/officeDocument/2006/relationships/webSettings" Target="webSettings.xml"/><Relationship Id="rId15" Type="http://schemas.openxmlformats.org/officeDocument/2006/relationships/hyperlink" Target="https://sudact.ru/law/gk-rf-chast1/razdel-i/podrazdel-1/glava-2/statia-15/" TargetMode="External"/><Relationship Id="rId10" Type="http://schemas.openxmlformats.org/officeDocument/2006/relationships/hyperlink" Target="https://sudact.ru/law/gk-rf-chast1/razdel-iii/podrazdel-1_1/glava-25/statia-404/" TargetMode="External"/><Relationship Id="rId19" Type="http://schemas.openxmlformats.org/officeDocument/2006/relationships/hyperlink" Target="https://sudact.ru/arbitral/doc/4fHyECyE9BVw/" TargetMode="External"/><Relationship Id="rId4" Type="http://schemas.openxmlformats.org/officeDocument/2006/relationships/settings" Target="settings.xml"/><Relationship Id="rId9" Type="http://schemas.openxmlformats.org/officeDocument/2006/relationships/hyperlink" Target="https://sudact.ru/arbitral/court/E5HQeY2LZKNu/" TargetMode="External"/><Relationship Id="rId14" Type="http://schemas.openxmlformats.org/officeDocument/2006/relationships/hyperlink" Target="https://sudact.ru/law/gk-rf-chast1/razdel-iii/podrazdel-1_1/glava-25/statia-404/"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udact.ru/arbitral/doc/4fHyECyE9BV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CB94C-7D39-40EF-BC5D-30A153C92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7</Pages>
  <Words>3428</Words>
  <Characters>19542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Вадимович Дронов</dc:creator>
  <cp:keywords/>
  <dc:description/>
  <cp:lastModifiedBy>ДРОНОВЫ</cp:lastModifiedBy>
  <cp:revision>6</cp:revision>
  <dcterms:created xsi:type="dcterms:W3CDTF">2022-04-01T11:40:00Z</dcterms:created>
  <dcterms:modified xsi:type="dcterms:W3CDTF">2022-11-21T05:34:00Z</dcterms:modified>
</cp:coreProperties>
</file>