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Игра как средство воспитания, обучения и развития личности</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Игра – один из основных видов деятельности детей. В любом возрасте игра является ведущей деятельностью, необходимым условием всестороннего развития детей и одним из основных средств их воспитания и обучения. В процессе игры создаются благоприятные условия для формирования, развития и совершенствования психических процессов ребёнка, формирования его личности. Игры разнообразят процесс обучения, наполняют жизнь учащихся радостными переживаниями, эмоционально обогащают их, создают радость успеха, создают хорошее настроение.</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Игра – главная сфера общения детей; в ней расширяются проблемы межличностных отношений, совместимости, партнёрства, дружбы, товарищества. В игре познаётся и приобретается социальный опыт, взаимоотношения людей. Поскольку детская игра явление универсальное и дети в играх копируют окружающую жизнь, её функции разнообразны.</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Игра решает следующие развивающие, воспитательные и образовательные задачи:</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1.Развитие познавательной деятельности ребёнка.</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2. Развитие познавательно- волевой сферы.</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3.Обогощение представлений об окружающем мире.</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4.Формирование коммуникативных навыков.</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5.Формирование культурного поведения.</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6.Развитие мелкой моторики и двигательной активности.</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Виды игр:</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а) – дидактические;</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б) – сюжетные;</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в) – ролевые;</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г) – театрализованные;</w:t>
      </w:r>
    </w:p>
    <w:p w:rsidR="0017238E" w:rsidRPr="0017238E" w:rsidRDefault="0017238E" w:rsidP="0017238E">
      <w:pPr>
        <w:pStyle w:val="a6"/>
        <w:ind w:firstLine="851"/>
        <w:rPr>
          <w:rFonts w:ascii="Times New Roman" w:eastAsia="Times New Roman" w:hAnsi="Times New Roman" w:cs="Times New Roman"/>
          <w:sz w:val="24"/>
          <w:szCs w:val="24"/>
        </w:rPr>
      </w:pPr>
      <w:proofErr w:type="spellStart"/>
      <w:r w:rsidRPr="0017238E">
        <w:rPr>
          <w:rFonts w:ascii="Times New Roman" w:eastAsia="Times New Roman" w:hAnsi="Times New Roman" w:cs="Times New Roman"/>
          <w:sz w:val="24"/>
          <w:szCs w:val="24"/>
        </w:rPr>
        <w:t>д</w:t>
      </w:r>
      <w:proofErr w:type="spellEnd"/>
      <w:r w:rsidRPr="0017238E">
        <w:rPr>
          <w:rFonts w:ascii="Times New Roman" w:eastAsia="Times New Roman" w:hAnsi="Times New Roman" w:cs="Times New Roman"/>
          <w:sz w:val="24"/>
          <w:szCs w:val="24"/>
        </w:rPr>
        <w:t>) – подвижные;</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е) – конструктивные.</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1. </w:t>
      </w:r>
      <w:r w:rsidRPr="0017238E">
        <w:rPr>
          <w:rFonts w:ascii="Times New Roman" w:eastAsia="Times New Roman" w:hAnsi="Times New Roman" w:cs="Times New Roman"/>
          <w:sz w:val="24"/>
          <w:szCs w:val="24"/>
          <w:u w:val="single"/>
        </w:rPr>
        <w:t>Дидактические игры </w:t>
      </w:r>
      <w:r w:rsidRPr="0017238E">
        <w:rPr>
          <w:rFonts w:ascii="Times New Roman" w:eastAsia="Times New Roman" w:hAnsi="Times New Roman" w:cs="Times New Roman"/>
          <w:sz w:val="24"/>
          <w:szCs w:val="24"/>
        </w:rPr>
        <w:t>– одно из средств познавательной деятельности школьника с нарушением интеллекта. Дидактические игры развивают наблюдательность, внимание, память, мышление, речь, повышают эффективность обучения.</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2.  </w:t>
      </w:r>
      <w:r w:rsidRPr="0017238E">
        <w:rPr>
          <w:rFonts w:ascii="Times New Roman" w:eastAsia="Times New Roman" w:hAnsi="Times New Roman" w:cs="Times New Roman"/>
          <w:sz w:val="24"/>
          <w:szCs w:val="24"/>
          <w:u w:val="single"/>
        </w:rPr>
        <w:t>В сюжетно-ролевых играх</w:t>
      </w:r>
      <w:r w:rsidRPr="0017238E">
        <w:rPr>
          <w:rFonts w:ascii="Times New Roman" w:eastAsia="Times New Roman" w:hAnsi="Times New Roman" w:cs="Times New Roman"/>
          <w:sz w:val="24"/>
          <w:szCs w:val="24"/>
        </w:rPr>
        <w:t> дети при помощи взятых на себя ролей воспроизводят жизнь взрослых людей, их взаимоотношения, их деятельность. В ходе игры ученик познаёт мир и усваивает общественный опыт. Воспитывается стремление к учению, умение и желание трудиться, а также моральные качества, обогащается речевой запас.</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3. </w:t>
      </w:r>
      <w:r w:rsidRPr="0017238E">
        <w:rPr>
          <w:rFonts w:ascii="Times New Roman" w:eastAsia="Times New Roman" w:hAnsi="Times New Roman" w:cs="Times New Roman"/>
          <w:sz w:val="24"/>
          <w:szCs w:val="24"/>
          <w:u w:val="single"/>
        </w:rPr>
        <w:t>Театрализованные игры</w:t>
      </w:r>
      <w:r w:rsidRPr="0017238E">
        <w:rPr>
          <w:rFonts w:ascii="Times New Roman" w:eastAsia="Times New Roman" w:hAnsi="Times New Roman" w:cs="Times New Roman"/>
          <w:sz w:val="24"/>
          <w:szCs w:val="24"/>
        </w:rPr>
        <w:t> – это разновидность сюжетно-ролевых игр, однако они развиваются по заранее подготовленному сценарию, в основе которого – содержание сказки, рассказа.</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4. </w:t>
      </w:r>
      <w:r w:rsidRPr="0017238E">
        <w:rPr>
          <w:rFonts w:ascii="Times New Roman" w:eastAsia="Times New Roman" w:hAnsi="Times New Roman" w:cs="Times New Roman"/>
          <w:sz w:val="24"/>
          <w:szCs w:val="24"/>
          <w:u w:val="single"/>
        </w:rPr>
        <w:t>Подвижные игры</w:t>
      </w:r>
      <w:r w:rsidRPr="0017238E">
        <w:rPr>
          <w:rFonts w:ascii="Times New Roman" w:eastAsia="Times New Roman" w:hAnsi="Times New Roman" w:cs="Times New Roman"/>
          <w:sz w:val="24"/>
          <w:szCs w:val="24"/>
        </w:rPr>
        <w:t xml:space="preserve"> - развивают общую физическую форму, а так </w:t>
      </w:r>
      <w:proofErr w:type="gramStart"/>
      <w:r w:rsidRPr="0017238E">
        <w:rPr>
          <w:rFonts w:ascii="Times New Roman" w:eastAsia="Times New Roman" w:hAnsi="Times New Roman" w:cs="Times New Roman"/>
          <w:sz w:val="24"/>
          <w:szCs w:val="24"/>
        </w:rPr>
        <w:t>-ж</w:t>
      </w:r>
      <w:proofErr w:type="gramEnd"/>
      <w:r w:rsidRPr="0017238E">
        <w:rPr>
          <w:rFonts w:ascii="Times New Roman" w:eastAsia="Times New Roman" w:hAnsi="Times New Roman" w:cs="Times New Roman"/>
          <w:sz w:val="24"/>
          <w:szCs w:val="24"/>
        </w:rPr>
        <w:t>е силу, ловкость, быстроту, выносливость.</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5. К</w:t>
      </w:r>
      <w:r w:rsidRPr="0017238E">
        <w:rPr>
          <w:rFonts w:ascii="Times New Roman" w:eastAsia="Times New Roman" w:hAnsi="Times New Roman" w:cs="Times New Roman"/>
          <w:sz w:val="24"/>
          <w:szCs w:val="24"/>
          <w:u w:val="single"/>
        </w:rPr>
        <w:t>онструктивные игры</w:t>
      </w:r>
      <w:r w:rsidRPr="0017238E">
        <w:rPr>
          <w:rFonts w:ascii="Times New Roman" w:eastAsia="Times New Roman" w:hAnsi="Times New Roman" w:cs="Times New Roman"/>
          <w:sz w:val="24"/>
          <w:szCs w:val="24"/>
        </w:rPr>
        <w:t> служат средством развития восприятия формы, объёма, размеров различных предметов. В ходе </w:t>
      </w:r>
      <w:r w:rsidRPr="0017238E">
        <w:rPr>
          <w:rFonts w:ascii="Times New Roman" w:eastAsia="Times New Roman" w:hAnsi="Times New Roman" w:cs="Times New Roman"/>
          <w:sz w:val="24"/>
          <w:szCs w:val="24"/>
          <w:u w:val="single"/>
        </w:rPr>
        <w:t>конструктивных игр</w:t>
      </w:r>
      <w:r w:rsidRPr="0017238E">
        <w:rPr>
          <w:rFonts w:ascii="Times New Roman" w:eastAsia="Times New Roman" w:hAnsi="Times New Roman" w:cs="Times New Roman"/>
          <w:sz w:val="24"/>
          <w:szCs w:val="24"/>
        </w:rPr>
        <w:t> развивается пространственная ориентация, а также мелкая моторика.</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Игра сейчас встаёт в строй самых естественных потребностей человека. Без неё невозможно полноценное развитие гармонично развитой личности. Понять природу игры, её поразительный воспитательный потенциал – это понять природу счастливого детства. Детские игры воспитывают и развивают в ребёнке всё, что составляет богатство человеческой души.</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Наиболее важные функции игры:</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lastRenderedPageBreak/>
        <w:t>1 – Обучающая функция позволяет решить конкретные задачи воспитания и обучения, которые направлены на усвоение определённого программного материала и правил, которым должны следовать играющие. Важны обучающие игры также для нравственно-эстетического воспитания детей.</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2 – Развивающая функция заключается в развитии ребёнка, коррекции того, что в ней заложено и проявлено.</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3 – Воспитательная функция помогает выявить индивидуальные особенности детей. Позволяет устранить нежелательные проявления в характере своих воспитанников.</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4 – Коммуникативная функция состоит в развитии потребности обмениваться со сверстниками знаниями, умениями в процессе игр, общаться с ними и устанавливать на этой основе дружеские взаимоотношения, проявлять речевую активность.</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5 – Развлекательная функция способствует повышению эмоционально-положительного тонуса, развитию двигательной активности, питает ум ребёнка неожиданными и яркими впечатлениями, создаёт благоприятную почву для установления эмоционального контакта между взрослым и ребёнком.</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6 – Психологическая функция состоит в развитии творческих способностей детей.</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7 – Релаксационная функция заключается в восстановлении физических и духовных сил ребёнка.</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xml:space="preserve">            Для успешного обучения и воспитания необходимо пробудить интерес к учебным занятиям, мобилизовать внимание и переключение с одного вида деятельности на другой, активизировать   деятельность через игры. Несмотря на такое разнообразие игр, практически любая игра носит познавательный характер. Игра не должна быть слишком азартной, унижать достоинство </w:t>
      </w:r>
      <w:proofErr w:type="gramStart"/>
      <w:r w:rsidRPr="0017238E">
        <w:rPr>
          <w:rFonts w:ascii="Times New Roman" w:eastAsia="Times New Roman" w:hAnsi="Times New Roman" w:cs="Times New Roman"/>
          <w:sz w:val="24"/>
          <w:szCs w:val="24"/>
        </w:rPr>
        <w:t>играющих</w:t>
      </w:r>
      <w:proofErr w:type="gramEnd"/>
      <w:r w:rsidRPr="0017238E">
        <w:rPr>
          <w:rFonts w:ascii="Times New Roman" w:eastAsia="Times New Roman" w:hAnsi="Times New Roman" w:cs="Times New Roman"/>
          <w:sz w:val="24"/>
          <w:szCs w:val="24"/>
        </w:rPr>
        <w:t>. Дети должны понимать смысл и содержание игры, её правила и операции, знать точный перевод терминов и понятий, усвоить идею каждой игровой роли. Кроме того, игра по своему содержанию должна быть педагогична, её выбор зависит также и от возраста играющих, их физического развития и кругозора. Конец игры должен быть результативным – победа, поражение или ничья. Он должен быть ярким, эмоциональным, содержательным. Нарушение, невыполнение правил учитываются системой штрафных очков, баллов. Игра требует столь же внимательного отношения к себе, как и другие средства воспитания и обучения. Привлекательность игры заключается в возникновении новых возможностей. Это зависит от типа игры. Очевидно, наиболее привлекательны возможности, соответствующие актуальным потребностям возраста и личности. Проблема игровой мотивации очень важна.</w:t>
      </w:r>
      <w:r w:rsidRPr="0017238E">
        <w:rPr>
          <w:rFonts w:ascii="Times New Roman" w:eastAsia="Times New Roman" w:hAnsi="Times New Roman" w:cs="Times New Roman"/>
          <w:sz w:val="24"/>
          <w:szCs w:val="24"/>
        </w:rPr>
        <w:br/>
      </w:r>
      <w:r w:rsidRPr="0017238E">
        <w:rPr>
          <w:rFonts w:ascii="Times New Roman" w:eastAsia="Times New Roman" w:hAnsi="Times New Roman" w:cs="Times New Roman"/>
          <w:sz w:val="24"/>
          <w:szCs w:val="24"/>
        </w:rPr>
        <w:br/>
        <w:t>                               Требования к проведению игр.</w:t>
      </w:r>
      <w:r w:rsidRPr="0017238E">
        <w:rPr>
          <w:rFonts w:ascii="Times New Roman" w:eastAsia="Times New Roman" w:hAnsi="Times New Roman" w:cs="Times New Roman"/>
          <w:sz w:val="24"/>
          <w:szCs w:val="24"/>
        </w:rPr>
        <w:br/>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1. Свободное и добровольное включение детей в игру: не навязывание игры, а вовлечение в нее детей. </w:t>
      </w:r>
      <w:r w:rsidRPr="0017238E">
        <w:rPr>
          <w:rFonts w:ascii="Times New Roman" w:eastAsia="Times New Roman" w:hAnsi="Times New Roman" w:cs="Times New Roman"/>
          <w:sz w:val="24"/>
          <w:szCs w:val="24"/>
        </w:rPr>
        <w:br/>
        <w:t>2. Дети должны хорошо понимать смысл и содержание игры, ее правила, идею каждой игровой роли. </w:t>
      </w:r>
      <w:r w:rsidRPr="0017238E">
        <w:rPr>
          <w:rFonts w:ascii="Times New Roman" w:eastAsia="Times New Roman" w:hAnsi="Times New Roman" w:cs="Times New Roman"/>
          <w:sz w:val="24"/>
          <w:szCs w:val="24"/>
        </w:rPr>
        <w:br/>
        <w:t>3. Смысл игровых действий должен совпадать со смыслом и содержанием поведения в реальных ситуациях с тем, чтобы основной смысл игровых действий переносился в реальную жизнедеятельность. </w:t>
      </w:r>
      <w:r w:rsidRPr="0017238E">
        <w:rPr>
          <w:rFonts w:ascii="Times New Roman" w:eastAsia="Times New Roman" w:hAnsi="Times New Roman" w:cs="Times New Roman"/>
          <w:sz w:val="24"/>
          <w:szCs w:val="24"/>
        </w:rPr>
        <w:br/>
        <w:t>4. В игре дети должны руководствоваться принятыми в обществе нормами нравственности, основанными на гуманизме, общечеловеческих ценностях. </w:t>
      </w:r>
      <w:r w:rsidRPr="0017238E">
        <w:rPr>
          <w:rFonts w:ascii="Times New Roman" w:eastAsia="Times New Roman" w:hAnsi="Times New Roman" w:cs="Times New Roman"/>
          <w:sz w:val="24"/>
          <w:szCs w:val="24"/>
        </w:rPr>
        <w:br/>
        <w:t>5. В игре не должно унижаться достоинство ее участников, в том числе и проигравших. </w:t>
      </w:r>
      <w:r w:rsidRPr="0017238E">
        <w:rPr>
          <w:rFonts w:ascii="Times New Roman" w:eastAsia="Times New Roman" w:hAnsi="Times New Roman" w:cs="Times New Roman"/>
          <w:sz w:val="24"/>
          <w:szCs w:val="24"/>
        </w:rPr>
        <w:br/>
        <w:t>6. Игра должна положительно воздействовать на развитие эмоционально-волевой, интеллектуальной и рационально-физической сфер ее участников. </w:t>
      </w:r>
      <w:r w:rsidRPr="0017238E">
        <w:rPr>
          <w:rFonts w:ascii="Times New Roman" w:eastAsia="Times New Roman" w:hAnsi="Times New Roman" w:cs="Times New Roman"/>
          <w:sz w:val="24"/>
          <w:szCs w:val="24"/>
        </w:rPr>
        <w:br/>
        <w:t>7. Игру нужно организовывать и направлять, при необходимости сдерживать, но не подавлять, обеспечивать каждому участнику возможность проявления инициативы. </w:t>
      </w:r>
      <w:r w:rsidRPr="0017238E">
        <w:rPr>
          <w:rFonts w:ascii="Times New Roman" w:eastAsia="Times New Roman" w:hAnsi="Times New Roman" w:cs="Times New Roman"/>
          <w:sz w:val="24"/>
          <w:szCs w:val="24"/>
        </w:rPr>
        <w:br/>
        <w:t xml:space="preserve">          Игра учит. В педагогическом процессе игра выступает как средство воспитания и передачи накопленного опыта, начиная уже с первых шагов человеческого общества по </w:t>
      </w:r>
      <w:r w:rsidRPr="0017238E">
        <w:rPr>
          <w:rFonts w:ascii="Times New Roman" w:eastAsia="Times New Roman" w:hAnsi="Times New Roman" w:cs="Times New Roman"/>
          <w:sz w:val="24"/>
          <w:szCs w:val="24"/>
        </w:rPr>
        <w:lastRenderedPageBreak/>
        <w:t>пути своего развития. </w:t>
      </w:r>
      <w:r w:rsidRPr="0017238E">
        <w:rPr>
          <w:rFonts w:ascii="Times New Roman" w:eastAsia="Times New Roman" w:hAnsi="Times New Roman" w:cs="Times New Roman"/>
          <w:sz w:val="24"/>
          <w:szCs w:val="24"/>
        </w:rPr>
        <w:br/>
        <w:t xml:space="preserve">Привлекательность игры заключается в возникновении новых возможностей у учащихся. Эти возможности можно реализовать во внеурочное время, в свободной и интересной для детей форме - в форме игры, </w:t>
      </w:r>
      <w:proofErr w:type="gramStart"/>
      <w:r w:rsidRPr="0017238E">
        <w:rPr>
          <w:rFonts w:ascii="Times New Roman" w:eastAsia="Times New Roman" w:hAnsi="Times New Roman" w:cs="Times New Roman"/>
          <w:sz w:val="24"/>
          <w:szCs w:val="24"/>
        </w:rPr>
        <w:t>которая</w:t>
      </w:r>
      <w:proofErr w:type="gramEnd"/>
      <w:r w:rsidRPr="0017238E">
        <w:rPr>
          <w:rFonts w:ascii="Times New Roman" w:eastAsia="Times New Roman" w:hAnsi="Times New Roman" w:cs="Times New Roman"/>
          <w:sz w:val="24"/>
          <w:szCs w:val="24"/>
        </w:rPr>
        <w:t xml:space="preserve"> безусловно воспитывает школьников, раскрывает их таланты, учит общению со сверстниками.</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u w:val="single"/>
        </w:rPr>
        <w:t>                                       </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Дидактические игры</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1. Игра «Кто больше?». Используется при изучении темы в 5 классе «Растения леса» как закрепление. Цель: активизация словаря на изученную тему. Ход игры: за определённый промежуток времени записать по памяти как можно больше растений – первому и третьему ряду – лиственных деревьев, а второму и четвёртому – хвойных. По сигналу учащиеся приступают к работе. Выигрывает тот, кто больше всего напишет названий растений.</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2. Игра «Эстафета», цель та же. У каждого ряда листок бумаги и карандаш. По сигналу ученики каждого ряда, начиная с последней парты, записывают на листке названия животных леса и передают листок впереди сидящему товарищу. Выигрывает тот ряд, чей листок по эстафете первым попадёт на учительский стол. Условия игры: слова не должны повторяться, ошибки можно исправлять как свои, так и товарищей по ходу. Игра используется при изучении темы «Животные леса» на уроках географии и природоведения.</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xml:space="preserve">3. Игра «Кто лучше знает природу?» Цель: повторение и закрепление полученных знаний на уроках географии и биологии в конце учебного года. На доске цветок «Цветик – </w:t>
      </w:r>
      <w:proofErr w:type="spellStart"/>
      <w:r w:rsidRPr="0017238E">
        <w:rPr>
          <w:rFonts w:ascii="Times New Roman" w:eastAsia="Times New Roman" w:hAnsi="Times New Roman" w:cs="Times New Roman"/>
          <w:sz w:val="24"/>
          <w:szCs w:val="24"/>
        </w:rPr>
        <w:t>семицветик</w:t>
      </w:r>
      <w:proofErr w:type="spellEnd"/>
      <w:r w:rsidRPr="0017238E">
        <w:rPr>
          <w:rFonts w:ascii="Times New Roman" w:eastAsia="Times New Roman" w:hAnsi="Times New Roman" w:cs="Times New Roman"/>
          <w:sz w:val="24"/>
          <w:szCs w:val="24"/>
        </w:rPr>
        <w:t xml:space="preserve"> » или «Ромашка», на  лепестках записаны вопросы. Вопросы необычные. Давайте мысленно совершим увлекательное путешествие по нашей стране. Сейчас мы узнаем, кто в нашем классе лучше знает природу. За правильный ответ ученик получает жетон. Вопросы самые разнообразные.</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4. Игра «Слова! Слова! Слова!» Нужно взять слово из неповторяющихся букв. Например «Весна», потом под каждой буквой записать слова, которые с неё начинаются.</w:t>
      </w:r>
    </w:p>
    <w:tbl>
      <w:tblPr>
        <w:tblW w:w="13187" w:type="dxa"/>
        <w:tblInd w:w="-116" w:type="dxa"/>
        <w:tblCellMar>
          <w:top w:w="15" w:type="dxa"/>
          <w:left w:w="15" w:type="dxa"/>
          <w:bottom w:w="15" w:type="dxa"/>
          <w:right w:w="15" w:type="dxa"/>
        </w:tblCellMar>
        <w:tblLook w:val="04A0"/>
      </w:tblPr>
      <w:tblGrid>
        <w:gridCol w:w="2593"/>
        <w:gridCol w:w="2818"/>
        <w:gridCol w:w="2592"/>
        <w:gridCol w:w="2592"/>
        <w:gridCol w:w="2592"/>
      </w:tblGrid>
      <w:tr w:rsidR="0017238E" w:rsidRPr="0017238E" w:rsidTr="0017238E">
        <w:trPr>
          <w:trHeight w:val="320"/>
        </w:trPr>
        <w:tc>
          <w:tcPr>
            <w:tcW w:w="110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color w:val="FF0000"/>
                <w:sz w:val="24"/>
                <w:szCs w:val="24"/>
              </w:rPr>
              <w:t>В</w:t>
            </w:r>
          </w:p>
        </w:tc>
        <w:tc>
          <w:tcPr>
            <w:tcW w:w="12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color w:val="FF0000"/>
                <w:sz w:val="24"/>
                <w:szCs w:val="24"/>
              </w:rPr>
              <w:t>Е</w:t>
            </w:r>
          </w:p>
        </w:tc>
        <w:tc>
          <w:tcPr>
            <w:tcW w:w="110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color w:val="FF0000"/>
                <w:sz w:val="24"/>
                <w:szCs w:val="24"/>
              </w:rPr>
              <w:t>С</w:t>
            </w:r>
          </w:p>
        </w:tc>
        <w:tc>
          <w:tcPr>
            <w:tcW w:w="110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color w:val="FF0000"/>
                <w:sz w:val="24"/>
                <w:szCs w:val="24"/>
              </w:rPr>
              <w:t>Н</w:t>
            </w:r>
          </w:p>
        </w:tc>
        <w:tc>
          <w:tcPr>
            <w:tcW w:w="110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color w:val="FF0000"/>
                <w:sz w:val="24"/>
                <w:szCs w:val="24"/>
              </w:rPr>
              <w:t>А</w:t>
            </w:r>
          </w:p>
        </w:tc>
      </w:tr>
      <w:tr w:rsidR="0017238E" w:rsidRPr="0017238E" w:rsidTr="0017238E">
        <w:trPr>
          <w:trHeight w:val="320"/>
        </w:trPr>
        <w:tc>
          <w:tcPr>
            <w:tcW w:w="110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вода</w:t>
            </w:r>
          </w:p>
        </w:tc>
        <w:tc>
          <w:tcPr>
            <w:tcW w:w="12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ель</w:t>
            </w:r>
          </w:p>
        </w:tc>
        <w:tc>
          <w:tcPr>
            <w:tcW w:w="110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сосна</w:t>
            </w:r>
          </w:p>
        </w:tc>
        <w:tc>
          <w:tcPr>
            <w:tcW w:w="110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нора</w:t>
            </w:r>
          </w:p>
        </w:tc>
        <w:tc>
          <w:tcPr>
            <w:tcW w:w="110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астра</w:t>
            </w:r>
          </w:p>
        </w:tc>
      </w:tr>
      <w:tr w:rsidR="0017238E" w:rsidRPr="0017238E" w:rsidTr="0017238E">
        <w:trPr>
          <w:trHeight w:val="338"/>
        </w:trPr>
        <w:tc>
          <w:tcPr>
            <w:tcW w:w="110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ветер</w:t>
            </w:r>
          </w:p>
        </w:tc>
        <w:tc>
          <w:tcPr>
            <w:tcW w:w="12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ежевика</w:t>
            </w:r>
          </w:p>
        </w:tc>
        <w:tc>
          <w:tcPr>
            <w:tcW w:w="110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снег</w:t>
            </w:r>
          </w:p>
        </w:tc>
        <w:tc>
          <w:tcPr>
            <w:tcW w:w="110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невод</w:t>
            </w:r>
          </w:p>
        </w:tc>
        <w:tc>
          <w:tcPr>
            <w:tcW w:w="110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арбуз</w:t>
            </w:r>
          </w:p>
        </w:tc>
      </w:tr>
    </w:tbl>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Выигрывает тот, кто больше напишет слов.</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5. Игра «Новые слова». К этим словам нужно добавить по две буквы, чтобы получились новые слова. Например, …, РА; …, ГА; …, ДА; и т.д.</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Театрализованные игры</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Сценка «Сказка о нефтяной рыбке». (По мотивам сказки А.С. Пушкина о золотой рыбке).</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 Действующие лица: </w:t>
      </w:r>
      <w:r w:rsidRPr="0017238E">
        <w:rPr>
          <w:rFonts w:ascii="Times New Roman" w:eastAsia="Times New Roman" w:hAnsi="Times New Roman" w:cs="Times New Roman"/>
          <w:i/>
          <w:iCs/>
          <w:sz w:val="24"/>
          <w:szCs w:val="24"/>
        </w:rPr>
        <w:t>Автор, Старик, Рыбка.</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(Автор стоит в стороне, а старик разыгрывает действие.)</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w:t>
      </w:r>
      <w:r w:rsidRPr="0017238E">
        <w:rPr>
          <w:rFonts w:ascii="Times New Roman" w:eastAsia="Times New Roman" w:hAnsi="Times New Roman" w:cs="Times New Roman"/>
          <w:sz w:val="24"/>
          <w:szCs w:val="24"/>
          <w:u w:val="single"/>
        </w:rPr>
        <w:t>Автор:</w:t>
      </w:r>
      <w:r w:rsidRPr="0017238E">
        <w:rPr>
          <w:rFonts w:ascii="Times New Roman" w:eastAsia="Times New Roman" w:hAnsi="Times New Roman" w:cs="Times New Roman"/>
          <w:sz w:val="24"/>
          <w:szCs w:val="24"/>
        </w:rPr>
        <w:t> – </w:t>
      </w:r>
      <w:r w:rsidRPr="0017238E">
        <w:rPr>
          <w:rFonts w:ascii="Times New Roman" w:eastAsia="Times New Roman" w:hAnsi="Times New Roman" w:cs="Times New Roman"/>
          <w:i/>
          <w:iCs/>
          <w:sz w:val="24"/>
          <w:szCs w:val="24"/>
        </w:rPr>
        <w:t>«Жили-были старик со старухой у самого синего моря. Забросил старик в море невод. Пришёл невод</w:t>
      </w:r>
      <w:proofErr w:type="gramStart"/>
      <w:r w:rsidRPr="0017238E">
        <w:rPr>
          <w:rFonts w:ascii="Times New Roman" w:eastAsia="Times New Roman" w:hAnsi="Times New Roman" w:cs="Times New Roman"/>
          <w:i/>
          <w:iCs/>
          <w:sz w:val="24"/>
          <w:szCs w:val="24"/>
        </w:rPr>
        <w:t>.»</w:t>
      </w:r>
      <w:proofErr w:type="gramEnd"/>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w:t>
      </w:r>
      <w:r w:rsidRPr="0017238E">
        <w:rPr>
          <w:rFonts w:ascii="Times New Roman" w:eastAsia="Times New Roman" w:hAnsi="Times New Roman" w:cs="Times New Roman"/>
          <w:sz w:val="24"/>
          <w:szCs w:val="24"/>
          <w:u w:val="single"/>
        </w:rPr>
        <w:t>Старик</w:t>
      </w:r>
      <w:r w:rsidRPr="0017238E">
        <w:rPr>
          <w:rFonts w:ascii="Times New Roman" w:eastAsia="Times New Roman" w:hAnsi="Times New Roman" w:cs="Times New Roman"/>
          <w:sz w:val="24"/>
          <w:szCs w:val="24"/>
        </w:rPr>
        <w:t>: - (удивляясь и перечисляя вслух содержимое улова, находящегося в неводе)… «</w:t>
      </w:r>
      <w:r w:rsidRPr="0017238E">
        <w:rPr>
          <w:rFonts w:ascii="Times New Roman" w:eastAsia="Times New Roman" w:hAnsi="Times New Roman" w:cs="Times New Roman"/>
          <w:i/>
          <w:iCs/>
          <w:sz w:val="24"/>
          <w:szCs w:val="24"/>
        </w:rPr>
        <w:t>С тиною морскою, с ржавыми банками, битыми бутылками, разными пакетами  и прочим мусором…»</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w:t>
      </w:r>
      <w:r w:rsidRPr="0017238E">
        <w:rPr>
          <w:rFonts w:ascii="Times New Roman" w:eastAsia="Times New Roman" w:hAnsi="Times New Roman" w:cs="Times New Roman"/>
          <w:sz w:val="24"/>
          <w:szCs w:val="24"/>
          <w:u w:val="single"/>
        </w:rPr>
        <w:t>Автор</w:t>
      </w:r>
      <w:r w:rsidRPr="0017238E">
        <w:rPr>
          <w:rFonts w:ascii="Times New Roman" w:eastAsia="Times New Roman" w:hAnsi="Times New Roman" w:cs="Times New Roman"/>
          <w:sz w:val="24"/>
          <w:szCs w:val="24"/>
        </w:rPr>
        <w:t>: - (грозно) </w:t>
      </w:r>
      <w:r w:rsidRPr="0017238E">
        <w:rPr>
          <w:rFonts w:ascii="Times New Roman" w:eastAsia="Times New Roman" w:hAnsi="Times New Roman" w:cs="Times New Roman"/>
          <w:i/>
          <w:iCs/>
          <w:sz w:val="24"/>
          <w:szCs w:val="24"/>
        </w:rPr>
        <w:t>«Он второй раз забросил невод. Пришёл невод…»</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w:t>
      </w:r>
      <w:r w:rsidRPr="0017238E">
        <w:rPr>
          <w:rFonts w:ascii="Times New Roman" w:eastAsia="Times New Roman" w:hAnsi="Times New Roman" w:cs="Times New Roman"/>
          <w:sz w:val="24"/>
          <w:szCs w:val="24"/>
          <w:u w:val="single"/>
        </w:rPr>
        <w:t> Старик</w:t>
      </w:r>
      <w:r w:rsidRPr="0017238E">
        <w:rPr>
          <w:rFonts w:ascii="Times New Roman" w:eastAsia="Times New Roman" w:hAnsi="Times New Roman" w:cs="Times New Roman"/>
          <w:sz w:val="24"/>
          <w:szCs w:val="24"/>
        </w:rPr>
        <w:t>: - (печально) … «</w:t>
      </w:r>
      <w:r w:rsidRPr="0017238E">
        <w:rPr>
          <w:rFonts w:ascii="Times New Roman" w:eastAsia="Times New Roman" w:hAnsi="Times New Roman" w:cs="Times New Roman"/>
          <w:i/>
          <w:iCs/>
          <w:sz w:val="24"/>
          <w:szCs w:val="24"/>
        </w:rPr>
        <w:t>с рваным башмаком, лысой шиной, пластиковой бутылкой…»</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w:t>
      </w:r>
      <w:r w:rsidRPr="0017238E">
        <w:rPr>
          <w:rFonts w:ascii="Times New Roman" w:eastAsia="Times New Roman" w:hAnsi="Times New Roman" w:cs="Times New Roman"/>
          <w:sz w:val="24"/>
          <w:szCs w:val="24"/>
          <w:u w:val="single"/>
        </w:rPr>
        <w:t>Автор</w:t>
      </w:r>
      <w:r w:rsidRPr="0017238E">
        <w:rPr>
          <w:rFonts w:ascii="Times New Roman" w:eastAsia="Times New Roman" w:hAnsi="Times New Roman" w:cs="Times New Roman"/>
          <w:sz w:val="24"/>
          <w:szCs w:val="24"/>
        </w:rPr>
        <w:t>: - (с надеждой) «</w:t>
      </w:r>
      <w:r w:rsidRPr="0017238E">
        <w:rPr>
          <w:rFonts w:ascii="Times New Roman" w:eastAsia="Times New Roman" w:hAnsi="Times New Roman" w:cs="Times New Roman"/>
          <w:i/>
          <w:iCs/>
          <w:sz w:val="24"/>
          <w:szCs w:val="24"/>
        </w:rPr>
        <w:t>В третий раз забросил он невод. Пришёл невод»</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i/>
          <w:iCs/>
          <w:sz w:val="24"/>
          <w:szCs w:val="24"/>
        </w:rPr>
        <w:t>●</w:t>
      </w:r>
      <w:r w:rsidRPr="0017238E">
        <w:rPr>
          <w:rFonts w:ascii="Times New Roman" w:eastAsia="Times New Roman" w:hAnsi="Times New Roman" w:cs="Times New Roman"/>
          <w:sz w:val="24"/>
          <w:szCs w:val="24"/>
        </w:rPr>
        <w:t> </w:t>
      </w:r>
      <w:r w:rsidRPr="0017238E">
        <w:rPr>
          <w:rFonts w:ascii="Times New Roman" w:eastAsia="Times New Roman" w:hAnsi="Times New Roman" w:cs="Times New Roman"/>
          <w:sz w:val="24"/>
          <w:szCs w:val="24"/>
          <w:u w:val="single"/>
        </w:rPr>
        <w:t>Старик</w:t>
      </w:r>
      <w:r w:rsidRPr="0017238E">
        <w:rPr>
          <w:rFonts w:ascii="Times New Roman" w:eastAsia="Times New Roman" w:hAnsi="Times New Roman" w:cs="Times New Roman"/>
          <w:sz w:val="24"/>
          <w:szCs w:val="24"/>
        </w:rPr>
        <w:t>: - (радостно)… «</w:t>
      </w:r>
      <w:r w:rsidRPr="0017238E">
        <w:rPr>
          <w:rFonts w:ascii="Times New Roman" w:eastAsia="Times New Roman" w:hAnsi="Times New Roman" w:cs="Times New Roman"/>
          <w:i/>
          <w:iCs/>
          <w:sz w:val="24"/>
          <w:szCs w:val="24"/>
        </w:rPr>
        <w:t xml:space="preserve">с одной рыбкой, да не простою, а </w:t>
      </w:r>
      <w:proofErr w:type="gramStart"/>
      <w:r w:rsidRPr="0017238E">
        <w:rPr>
          <w:rFonts w:ascii="Times New Roman" w:eastAsia="Times New Roman" w:hAnsi="Times New Roman" w:cs="Times New Roman"/>
          <w:i/>
          <w:iCs/>
          <w:sz w:val="24"/>
          <w:szCs w:val="24"/>
        </w:rPr>
        <w:t>с</w:t>
      </w:r>
      <w:proofErr w:type="gramEnd"/>
      <w:r w:rsidRPr="0017238E">
        <w:rPr>
          <w:rFonts w:ascii="Times New Roman" w:eastAsia="Times New Roman" w:hAnsi="Times New Roman" w:cs="Times New Roman"/>
          <w:i/>
          <w:iCs/>
          <w:sz w:val="24"/>
          <w:szCs w:val="24"/>
        </w:rPr>
        <w:t xml:space="preserve"> золотою!»</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w:t>
      </w:r>
      <w:r w:rsidRPr="0017238E">
        <w:rPr>
          <w:rFonts w:ascii="Times New Roman" w:eastAsia="Times New Roman" w:hAnsi="Times New Roman" w:cs="Times New Roman"/>
          <w:sz w:val="24"/>
          <w:szCs w:val="24"/>
          <w:u w:val="single"/>
        </w:rPr>
        <w:t>Автор</w:t>
      </w:r>
      <w:r w:rsidRPr="0017238E">
        <w:rPr>
          <w:rFonts w:ascii="Times New Roman" w:eastAsia="Times New Roman" w:hAnsi="Times New Roman" w:cs="Times New Roman"/>
          <w:sz w:val="24"/>
          <w:szCs w:val="24"/>
        </w:rPr>
        <w:t>: - </w:t>
      </w:r>
      <w:r w:rsidRPr="0017238E">
        <w:rPr>
          <w:rFonts w:ascii="Times New Roman" w:eastAsia="Times New Roman" w:hAnsi="Times New Roman" w:cs="Times New Roman"/>
          <w:i/>
          <w:iCs/>
          <w:sz w:val="24"/>
          <w:szCs w:val="24"/>
        </w:rPr>
        <w:t>«Заговорила рыбка человеческим голосом, взмолилась…»</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lastRenderedPageBreak/>
        <w:t>● </w:t>
      </w:r>
      <w:r w:rsidRPr="0017238E">
        <w:rPr>
          <w:rFonts w:ascii="Times New Roman" w:eastAsia="Times New Roman" w:hAnsi="Times New Roman" w:cs="Times New Roman"/>
          <w:sz w:val="24"/>
          <w:szCs w:val="24"/>
          <w:u w:val="single"/>
        </w:rPr>
        <w:t>Рыбка</w:t>
      </w:r>
      <w:r w:rsidRPr="0017238E">
        <w:rPr>
          <w:rFonts w:ascii="Times New Roman" w:eastAsia="Times New Roman" w:hAnsi="Times New Roman" w:cs="Times New Roman"/>
          <w:sz w:val="24"/>
          <w:szCs w:val="24"/>
        </w:rPr>
        <w:t>: - (жалобно) </w:t>
      </w:r>
      <w:r w:rsidRPr="0017238E">
        <w:rPr>
          <w:rFonts w:ascii="Times New Roman" w:eastAsia="Times New Roman" w:hAnsi="Times New Roman" w:cs="Times New Roman"/>
          <w:i/>
          <w:iCs/>
          <w:sz w:val="24"/>
          <w:szCs w:val="24"/>
        </w:rPr>
        <w:t>«Не отпускай меня, старче, в море. Лучше кинь меня в аквариум с чистою водою – отслужу я тебе за это любую службу. Не хочу сделаться рыбкой «нефтяною», а хочу остаться рыбкой золотою.</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Вывод: -  Ребята не просто проиграли сценку, а затронули очень важный вопрос о чистоте наших морей и океанов. Почему рыбка не хотела возвращаться в море? (ответы учащихся).</w:t>
      </w:r>
    </w:p>
    <w:p w:rsidR="0017238E" w:rsidRDefault="0017238E" w:rsidP="0017238E">
      <w:pPr>
        <w:pStyle w:val="a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Подвижные </w:t>
      </w:r>
      <w:r w:rsidRPr="0017238E">
        <w:rPr>
          <w:rFonts w:ascii="Times New Roman" w:eastAsia="Times New Roman" w:hAnsi="Times New Roman" w:cs="Times New Roman"/>
          <w:sz w:val="24"/>
          <w:szCs w:val="24"/>
        </w:rPr>
        <w:t>игры                                                                                                                                               </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Игра </w:t>
      </w:r>
      <w:r w:rsidRPr="0017238E">
        <w:rPr>
          <w:rFonts w:ascii="Times New Roman" w:eastAsia="Times New Roman" w:hAnsi="Times New Roman" w:cs="Times New Roman"/>
          <w:i/>
          <w:iCs/>
          <w:sz w:val="24"/>
          <w:szCs w:val="24"/>
        </w:rPr>
        <w:t>«Охотники и утки».</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i/>
          <w:iCs/>
          <w:sz w:val="24"/>
          <w:szCs w:val="24"/>
        </w:rPr>
        <w:t> </w:t>
      </w:r>
      <w:r w:rsidRPr="0017238E">
        <w:rPr>
          <w:rFonts w:ascii="Times New Roman" w:eastAsia="Times New Roman" w:hAnsi="Times New Roman" w:cs="Times New Roman"/>
          <w:sz w:val="24"/>
          <w:szCs w:val="24"/>
        </w:rPr>
        <w:t>Играющие делятся на две команды, одна из которых – </w:t>
      </w:r>
      <w:r w:rsidRPr="0017238E">
        <w:rPr>
          <w:rFonts w:ascii="Times New Roman" w:eastAsia="Times New Roman" w:hAnsi="Times New Roman" w:cs="Times New Roman"/>
          <w:i/>
          <w:iCs/>
          <w:sz w:val="24"/>
          <w:szCs w:val="24"/>
        </w:rPr>
        <w:t>охотники – </w:t>
      </w:r>
      <w:r w:rsidRPr="0017238E">
        <w:rPr>
          <w:rFonts w:ascii="Times New Roman" w:eastAsia="Times New Roman" w:hAnsi="Times New Roman" w:cs="Times New Roman"/>
          <w:sz w:val="24"/>
          <w:szCs w:val="24"/>
        </w:rPr>
        <w:t>становятся по кругу, а вторая – </w:t>
      </w:r>
      <w:r w:rsidRPr="0017238E">
        <w:rPr>
          <w:rFonts w:ascii="Times New Roman" w:eastAsia="Times New Roman" w:hAnsi="Times New Roman" w:cs="Times New Roman"/>
          <w:i/>
          <w:iCs/>
          <w:sz w:val="24"/>
          <w:szCs w:val="24"/>
        </w:rPr>
        <w:t>утки</w:t>
      </w:r>
      <w:r w:rsidRPr="0017238E">
        <w:rPr>
          <w:rFonts w:ascii="Times New Roman" w:eastAsia="Times New Roman" w:hAnsi="Times New Roman" w:cs="Times New Roman"/>
          <w:sz w:val="24"/>
          <w:szCs w:val="24"/>
        </w:rPr>
        <w:t> – входят в середину круга. У охотника мяч. По сигналу они начинают выбивать уток из круга. Каждый игрок может сам метать мяч или передать мяч для броска партнёру по команде.</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Утки, бегая внутри круга, спасаются от мяча, увёртываясь и подпрыгивая. Подбитая утка покидает круг. Игра заканчивается, когда в круге не останется ни одной утки, после чего игроки меняются ролями.</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Игра </w:t>
      </w:r>
      <w:r w:rsidRPr="0017238E">
        <w:rPr>
          <w:rFonts w:ascii="Times New Roman" w:eastAsia="Times New Roman" w:hAnsi="Times New Roman" w:cs="Times New Roman"/>
          <w:i/>
          <w:iCs/>
          <w:sz w:val="24"/>
          <w:szCs w:val="24"/>
        </w:rPr>
        <w:t>«Бег раков».</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i/>
          <w:iCs/>
          <w:sz w:val="24"/>
          <w:szCs w:val="24"/>
        </w:rPr>
        <w:t> </w:t>
      </w:r>
      <w:r w:rsidRPr="0017238E">
        <w:rPr>
          <w:rFonts w:ascii="Times New Roman" w:eastAsia="Times New Roman" w:hAnsi="Times New Roman" w:cs="Times New Roman"/>
          <w:sz w:val="24"/>
          <w:szCs w:val="24"/>
        </w:rPr>
        <w:t>Эстафета проводится в параллельных или встречных колоннах. Первые номера садятся на пол, опираясь руками сзади. По сигналу они устремляются вперёд, оторвав от пола таз перебирая ногами и руками. Следующие игроки вступают в борьбу, когда финишируют их предшественники. За касание тазом пола во время передвижения снимается очко из тех десяти очков, которые каждой команде присуждаются перед началом игры. Два поощрительных очка получает команда, закончившая первой, и одно очко – пришедшая к финишу второй. И другие…</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Литература</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1. Григорьев Д.В., Степанов П.В. Внеурочная деятельность школьников. – М., 2010.</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2.  Войтенко Т.П. Игра как метод обучения и личностного развития. - Калуга: Адель, 1997.</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xml:space="preserve">3. Куприянов Б.В., Рожков М.И., </w:t>
      </w:r>
      <w:proofErr w:type="spellStart"/>
      <w:r w:rsidRPr="0017238E">
        <w:rPr>
          <w:rFonts w:ascii="Times New Roman" w:eastAsia="Times New Roman" w:hAnsi="Times New Roman" w:cs="Times New Roman"/>
          <w:sz w:val="24"/>
          <w:szCs w:val="24"/>
        </w:rPr>
        <w:t>Фришман</w:t>
      </w:r>
      <w:proofErr w:type="spellEnd"/>
      <w:r w:rsidRPr="0017238E">
        <w:rPr>
          <w:rFonts w:ascii="Times New Roman" w:eastAsia="Times New Roman" w:hAnsi="Times New Roman" w:cs="Times New Roman"/>
          <w:sz w:val="24"/>
          <w:szCs w:val="24"/>
        </w:rPr>
        <w:t xml:space="preserve"> И.И. Организация и методика проведения игр с подростками: Взрослые игры для детей. - М.: ВЛАДОС, 2001.</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4. Мухина B.C. «Возрастная психология». - М., 2000.</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 xml:space="preserve">5. </w:t>
      </w:r>
      <w:proofErr w:type="spellStart"/>
      <w:r w:rsidRPr="0017238E">
        <w:rPr>
          <w:rFonts w:ascii="Times New Roman" w:eastAsia="Times New Roman" w:hAnsi="Times New Roman" w:cs="Times New Roman"/>
          <w:sz w:val="24"/>
          <w:szCs w:val="24"/>
        </w:rPr>
        <w:t>Эльконин</w:t>
      </w:r>
      <w:proofErr w:type="spellEnd"/>
      <w:r w:rsidRPr="0017238E">
        <w:rPr>
          <w:rFonts w:ascii="Times New Roman" w:eastAsia="Times New Roman" w:hAnsi="Times New Roman" w:cs="Times New Roman"/>
          <w:sz w:val="24"/>
          <w:szCs w:val="24"/>
        </w:rPr>
        <w:t xml:space="preserve"> Д.В. Психология игры. М., 1998.</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6.  Шмаков С.А. Ее величество игра. М., 1992.</w:t>
      </w:r>
    </w:p>
    <w:p w:rsidR="0017238E" w:rsidRPr="0017238E" w:rsidRDefault="0017238E" w:rsidP="0017238E">
      <w:pPr>
        <w:pStyle w:val="a6"/>
        <w:ind w:firstLine="851"/>
        <w:rPr>
          <w:rFonts w:ascii="Times New Roman" w:eastAsia="Times New Roman" w:hAnsi="Times New Roman" w:cs="Times New Roman"/>
          <w:sz w:val="24"/>
          <w:szCs w:val="24"/>
        </w:rPr>
      </w:pPr>
      <w:r w:rsidRPr="0017238E">
        <w:rPr>
          <w:rFonts w:ascii="Times New Roman" w:eastAsia="Times New Roman" w:hAnsi="Times New Roman" w:cs="Times New Roman"/>
          <w:sz w:val="24"/>
          <w:szCs w:val="24"/>
        </w:rPr>
        <w:t>7.  http: //</w:t>
      </w:r>
      <w:proofErr w:type="spellStart"/>
      <w:r w:rsidRPr="0017238E">
        <w:rPr>
          <w:rFonts w:ascii="Times New Roman" w:eastAsia="Times New Roman" w:hAnsi="Times New Roman" w:cs="Times New Roman"/>
          <w:sz w:val="24"/>
          <w:szCs w:val="24"/>
        </w:rPr>
        <w:t>allbest.ru</w:t>
      </w:r>
      <w:proofErr w:type="spellEnd"/>
      <w:r w:rsidRPr="0017238E">
        <w:rPr>
          <w:rFonts w:ascii="Times New Roman" w:eastAsia="Times New Roman" w:hAnsi="Times New Roman" w:cs="Times New Roman"/>
          <w:sz w:val="24"/>
          <w:szCs w:val="24"/>
        </w:rPr>
        <w:t>/</w:t>
      </w:r>
    </w:p>
    <w:p w:rsidR="0017238E" w:rsidRPr="0017238E" w:rsidRDefault="0017238E" w:rsidP="0017238E">
      <w:pPr>
        <w:pStyle w:val="a6"/>
        <w:ind w:firstLine="851"/>
        <w:rPr>
          <w:rFonts w:ascii="Times New Roman" w:eastAsia="Times New Roman" w:hAnsi="Times New Roman" w:cs="Times New Roman"/>
          <w:sz w:val="24"/>
          <w:szCs w:val="24"/>
        </w:rPr>
      </w:pPr>
    </w:p>
    <w:p w:rsidR="009D2A16" w:rsidRPr="0017238E" w:rsidRDefault="009D2A16" w:rsidP="0017238E">
      <w:pPr>
        <w:pStyle w:val="a6"/>
        <w:ind w:firstLine="851"/>
        <w:rPr>
          <w:rFonts w:ascii="Times New Roman" w:hAnsi="Times New Roman" w:cs="Times New Roman"/>
          <w:sz w:val="24"/>
          <w:szCs w:val="24"/>
        </w:rPr>
      </w:pPr>
    </w:p>
    <w:sectPr w:rsidR="009D2A16" w:rsidRPr="0017238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useFELayout/>
  </w:compat>
  <w:rsids>
    <w:rsidRoot w:val="0017238E"/>
    <w:rsid w:val="0017238E"/>
    <w:rsid w:val="009D2A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17238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6">
    <w:name w:val="heading 6"/>
    <w:basedOn w:val="a"/>
    <w:link w:val="60"/>
    <w:uiPriority w:val="9"/>
    <w:qFormat/>
    <w:rsid w:val="0017238E"/>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7238E"/>
    <w:rPr>
      <w:rFonts w:ascii="Times New Roman" w:eastAsia="Times New Roman" w:hAnsi="Times New Roman" w:cs="Times New Roman"/>
      <w:b/>
      <w:bCs/>
      <w:sz w:val="36"/>
      <w:szCs w:val="36"/>
    </w:rPr>
  </w:style>
  <w:style w:type="character" w:customStyle="1" w:styleId="60">
    <w:name w:val="Заголовок 6 Знак"/>
    <w:basedOn w:val="a0"/>
    <w:link w:val="6"/>
    <w:uiPriority w:val="9"/>
    <w:rsid w:val="0017238E"/>
    <w:rPr>
      <w:rFonts w:ascii="Times New Roman" w:eastAsia="Times New Roman" w:hAnsi="Times New Roman" w:cs="Times New Roman"/>
      <w:b/>
      <w:bCs/>
      <w:sz w:val="15"/>
      <w:szCs w:val="15"/>
    </w:rPr>
  </w:style>
  <w:style w:type="paragraph" w:customStyle="1" w:styleId="c15">
    <w:name w:val="c15"/>
    <w:basedOn w:val="a"/>
    <w:rsid w:val="001723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0"/>
    <w:rsid w:val="0017238E"/>
  </w:style>
  <w:style w:type="paragraph" w:customStyle="1" w:styleId="c0">
    <w:name w:val="c0"/>
    <w:basedOn w:val="a"/>
    <w:rsid w:val="001723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17238E"/>
  </w:style>
  <w:style w:type="character" w:customStyle="1" w:styleId="c2">
    <w:name w:val="c2"/>
    <w:basedOn w:val="a0"/>
    <w:rsid w:val="0017238E"/>
  </w:style>
  <w:style w:type="paragraph" w:customStyle="1" w:styleId="c14">
    <w:name w:val="c14"/>
    <w:basedOn w:val="a"/>
    <w:rsid w:val="001723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basedOn w:val="a0"/>
    <w:rsid w:val="0017238E"/>
  </w:style>
  <w:style w:type="character" w:customStyle="1" w:styleId="c5">
    <w:name w:val="c5"/>
    <w:basedOn w:val="a0"/>
    <w:rsid w:val="0017238E"/>
  </w:style>
  <w:style w:type="character" w:customStyle="1" w:styleId="c21">
    <w:name w:val="c21"/>
    <w:basedOn w:val="a0"/>
    <w:rsid w:val="0017238E"/>
  </w:style>
  <w:style w:type="paragraph" w:customStyle="1" w:styleId="c23">
    <w:name w:val="c23"/>
    <w:basedOn w:val="a"/>
    <w:rsid w:val="001723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
    <w:name w:val="c7"/>
    <w:basedOn w:val="a"/>
    <w:rsid w:val="001723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6">
    <w:name w:val="c16"/>
    <w:basedOn w:val="a0"/>
    <w:rsid w:val="0017238E"/>
  </w:style>
  <w:style w:type="character" w:customStyle="1" w:styleId="c6">
    <w:name w:val="c6"/>
    <w:basedOn w:val="a0"/>
    <w:rsid w:val="0017238E"/>
  </w:style>
  <w:style w:type="paragraph" w:customStyle="1" w:styleId="c24">
    <w:name w:val="c24"/>
    <w:basedOn w:val="a"/>
    <w:rsid w:val="0017238E"/>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17238E"/>
    <w:rPr>
      <w:color w:val="0000FF"/>
      <w:u w:val="single"/>
    </w:rPr>
  </w:style>
  <w:style w:type="paragraph" w:customStyle="1" w:styleId="search-excerpt">
    <w:name w:val="search-excerpt"/>
    <w:basedOn w:val="a"/>
    <w:rsid w:val="0017238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17238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7238E"/>
    <w:rPr>
      <w:rFonts w:ascii="Tahoma" w:hAnsi="Tahoma" w:cs="Tahoma"/>
      <w:sz w:val="16"/>
      <w:szCs w:val="16"/>
    </w:rPr>
  </w:style>
  <w:style w:type="paragraph" w:styleId="a6">
    <w:name w:val="No Spacing"/>
    <w:uiPriority w:val="1"/>
    <w:qFormat/>
    <w:rsid w:val="0017238E"/>
    <w:pPr>
      <w:spacing w:after="0" w:line="240" w:lineRule="auto"/>
    </w:pPr>
  </w:style>
</w:styles>
</file>

<file path=word/webSettings.xml><?xml version="1.0" encoding="utf-8"?>
<w:webSettings xmlns:r="http://schemas.openxmlformats.org/officeDocument/2006/relationships" xmlns:w="http://schemas.openxmlformats.org/wordprocessingml/2006/main">
  <w:divs>
    <w:div w:id="2139059058">
      <w:bodyDiv w:val="1"/>
      <w:marLeft w:val="0"/>
      <w:marRight w:val="0"/>
      <w:marTop w:val="0"/>
      <w:marBottom w:val="0"/>
      <w:divBdr>
        <w:top w:val="none" w:sz="0" w:space="0" w:color="auto"/>
        <w:left w:val="none" w:sz="0" w:space="0" w:color="auto"/>
        <w:bottom w:val="none" w:sz="0" w:space="0" w:color="auto"/>
        <w:right w:val="none" w:sz="0" w:space="0" w:color="auto"/>
      </w:divBdr>
      <w:divsChild>
        <w:div w:id="546183762">
          <w:marLeft w:val="0"/>
          <w:marRight w:val="0"/>
          <w:marTop w:val="0"/>
          <w:marBottom w:val="360"/>
          <w:divBdr>
            <w:top w:val="none" w:sz="0" w:space="0" w:color="auto"/>
            <w:left w:val="none" w:sz="0" w:space="0" w:color="auto"/>
            <w:bottom w:val="none" w:sz="0" w:space="0" w:color="auto"/>
            <w:right w:val="none" w:sz="0" w:space="0" w:color="auto"/>
          </w:divBdr>
          <w:divsChild>
            <w:div w:id="186720152">
              <w:marLeft w:val="0"/>
              <w:marRight w:val="0"/>
              <w:marTop w:val="0"/>
              <w:marBottom w:val="0"/>
              <w:divBdr>
                <w:top w:val="none" w:sz="0" w:space="0" w:color="auto"/>
                <w:left w:val="none" w:sz="0" w:space="0" w:color="auto"/>
                <w:bottom w:val="none" w:sz="0" w:space="0" w:color="auto"/>
                <w:right w:val="none" w:sz="0" w:space="0" w:color="auto"/>
              </w:divBdr>
              <w:divsChild>
                <w:div w:id="1725520119">
                  <w:marLeft w:val="0"/>
                  <w:marRight w:val="0"/>
                  <w:marTop w:val="0"/>
                  <w:marBottom w:val="0"/>
                  <w:divBdr>
                    <w:top w:val="none" w:sz="0" w:space="0" w:color="auto"/>
                    <w:left w:val="none" w:sz="0" w:space="0" w:color="auto"/>
                    <w:bottom w:val="none" w:sz="0" w:space="0" w:color="auto"/>
                    <w:right w:val="none" w:sz="0" w:space="0" w:color="auto"/>
                  </w:divBdr>
                  <w:divsChild>
                    <w:div w:id="349838918">
                      <w:marLeft w:val="0"/>
                      <w:marRight w:val="0"/>
                      <w:marTop w:val="0"/>
                      <w:marBottom w:val="0"/>
                      <w:divBdr>
                        <w:top w:val="none" w:sz="0" w:space="0" w:color="auto"/>
                        <w:left w:val="none" w:sz="0" w:space="0" w:color="auto"/>
                        <w:bottom w:val="none" w:sz="0" w:space="0" w:color="auto"/>
                        <w:right w:val="none" w:sz="0" w:space="0" w:color="auto"/>
                      </w:divBdr>
                      <w:divsChild>
                        <w:div w:id="42619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142660">
          <w:marLeft w:val="0"/>
          <w:marRight w:val="0"/>
          <w:marTop w:val="0"/>
          <w:marBottom w:val="360"/>
          <w:divBdr>
            <w:top w:val="none" w:sz="0" w:space="0" w:color="auto"/>
            <w:left w:val="none" w:sz="0" w:space="0" w:color="auto"/>
            <w:bottom w:val="none" w:sz="0" w:space="0" w:color="auto"/>
            <w:right w:val="none" w:sz="0" w:space="0" w:color="auto"/>
          </w:divBdr>
          <w:divsChild>
            <w:div w:id="1668512198">
              <w:marLeft w:val="0"/>
              <w:marRight w:val="0"/>
              <w:marTop w:val="0"/>
              <w:marBottom w:val="0"/>
              <w:divBdr>
                <w:top w:val="none" w:sz="0" w:space="0" w:color="auto"/>
                <w:left w:val="none" w:sz="0" w:space="0" w:color="auto"/>
                <w:bottom w:val="none" w:sz="0" w:space="0" w:color="auto"/>
                <w:right w:val="none" w:sz="0" w:space="0" w:color="auto"/>
              </w:divBdr>
              <w:divsChild>
                <w:div w:id="1412966409">
                  <w:marLeft w:val="0"/>
                  <w:marRight w:val="0"/>
                  <w:marTop w:val="0"/>
                  <w:marBottom w:val="0"/>
                  <w:divBdr>
                    <w:top w:val="none" w:sz="0" w:space="0" w:color="auto"/>
                    <w:left w:val="none" w:sz="0" w:space="0" w:color="auto"/>
                    <w:bottom w:val="none" w:sz="0" w:space="0" w:color="auto"/>
                    <w:right w:val="none" w:sz="0" w:space="0" w:color="auto"/>
                  </w:divBdr>
                  <w:divsChild>
                    <w:div w:id="1552231099">
                      <w:marLeft w:val="0"/>
                      <w:marRight w:val="0"/>
                      <w:marTop w:val="0"/>
                      <w:marBottom w:val="0"/>
                      <w:divBdr>
                        <w:top w:val="none" w:sz="0" w:space="0" w:color="auto"/>
                        <w:left w:val="none" w:sz="0" w:space="0" w:color="auto"/>
                        <w:bottom w:val="none" w:sz="0" w:space="0" w:color="auto"/>
                        <w:right w:val="none" w:sz="0" w:space="0" w:color="auto"/>
                      </w:divBdr>
                      <w:divsChild>
                        <w:div w:id="1504248522">
                          <w:marLeft w:val="0"/>
                          <w:marRight w:val="0"/>
                          <w:marTop w:val="0"/>
                          <w:marBottom w:val="0"/>
                          <w:divBdr>
                            <w:top w:val="none" w:sz="0" w:space="0" w:color="auto"/>
                            <w:left w:val="none" w:sz="0" w:space="0" w:color="auto"/>
                            <w:bottom w:val="dotted" w:sz="6" w:space="4" w:color="7F7F7F"/>
                            <w:right w:val="none" w:sz="0" w:space="0" w:color="auto"/>
                          </w:divBdr>
                        </w:div>
                        <w:div w:id="182474243">
                          <w:marLeft w:val="0"/>
                          <w:marRight w:val="0"/>
                          <w:marTop w:val="0"/>
                          <w:marBottom w:val="0"/>
                          <w:divBdr>
                            <w:top w:val="none" w:sz="0" w:space="0" w:color="auto"/>
                            <w:left w:val="none" w:sz="0" w:space="0" w:color="auto"/>
                            <w:bottom w:val="dotted" w:sz="6" w:space="4" w:color="7F7F7F"/>
                            <w:right w:val="none" w:sz="0" w:space="0" w:color="auto"/>
                          </w:divBdr>
                        </w:div>
                        <w:div w:id="1702703080">
                          <w:marLeft w:val="0"/>
                          <w:marRight w:val="0"/>
                          <w:marTop w:val="0"/>
                          <w:marBottom w:val="0"/>
                          <w:divBdr>
                            <w:top w:val="none" w:sz="0" w:space="0" w:color="auto"/>
                            <w:left w:val="none" w:sz="0" w:space="0" w:color="auto"/>
                            <w:bottom w:val="dotted" w:sz="6" w:space="4" w:color="7F7F7F"/>
                            <w:right w:val="none" w:sz="0" w:space="0" w:color="auto"/>
                          </w:divBdr>
                        </w:div>
                        <w:div w:id="1644696503">
                          <w:marLeft w:val="0"/>
                          <w:marRight w:val="0"/>
                          <w:marTop w:val="0"/>
                          <w:marBottom w:val="0"/>
                          <w:divBdr>
                            <w:top w:val="none" w:sz="0" w:space="0" w:color="auto"/>
                            <w:left w:val="none" w:sz="0" w:space="0" w:color="auto"/>
                            <w:bottom w:val="dotted" w:sz="6" w:space="4" w:color="7F7F7F"/>
                            <w:right w:val="none" w:sz="0" w:space="0" w:color="auto"/>
                          </w:divBdr>
                        </w:div>
                        <w:div w:id="1595434265">
                          <w:marLeft w:val="0"/>
                          <w:marRight w:val="0"/>
                          <w:marTop w:val="0"/>
                          <w:marBottom w:val="0"/>
                          <w:divBdr>
                            <w:top w:val="none" w:sz="0" w:space="0" w:color="auto"/>
                            <w:left w:val="none" w:sz="0" w:space="0" w:color="auto"/>
                            <w:bottom w:val="dotted" w:sz="6" w:space="4" w:color="7F7F7F"/>
                            <w:right w:val="none" w:sz="0" w:space="0" w:color="auto"/>
                          </w:divBdr>
                        </w:div>
                        <w:div w:id="693195142">
                          <w:marLeft w:val="0"/>
                          <w:marRight w:val="0"/>
                          <w:marTop w:val="0"/>
                          <w:marBottom w:val="0"/>
                          <w:divBdr>
                            <w:top w:val="none" w:sz="0" w:space="0" w:color="auto"/>
                            <w:left w:val="none" w:sz="0" w:space="0" w:color="auto"/>
                            <w:bottom w:val="dotted" w:sz="6" w:space="4" w:color="7F7F7F"/>
                            <w:right w:val="none" w:sz="0" w:space="0" w:color="auto"/>
                          </w:divBdr>
                        </w:div>
                        <w:div w:id="257056480">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1726</Words>
  <Characters>9839</Characters>
  <Application>Microsoft Office Word</Application>
  <DocSecurity>0</DocSecurity>
  <Lines>81</Lines>
  <Paragraphs>23</Paragraphs>
  <ScaleCrop>false</ScaleCrop>
  <Company/>
  <LinksUpToDate>false</LinksUpToDate>
  <CharactersWithSpaces>11542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2022-12-16T01:19:00Z</dcterms:created>
  <dcterms:modified xsi:type="dcterms:W3CDTF">2022-12-16T01:21:00Z</dcterms:modified>
</cp:coreProperties>
</file>