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E1" w:rsidRDefault="00DC1FE1" w:rsidP="00DC1FE1">
      <w:pPr>
        <w:shd w:val="clear" w:color="auto" w:fill="FFFFFF"/>
        <w:spacing w:after="0" w:line="285" w:lineRule="atLeast"/>
        <w:ind w:firstLine="284"/>
        <w:jc w:val="center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val="en-US"/>
        </w:rPr>
        <w:t>Smart</w:t>
      </w:r>
      <w:r w:rsidRPr="006577D1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-технологии в профессиональной деятельности учителя нач</w:t>
      </w:r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 xml:space="preserve">альных </w:t>
      </w:r>
      <w:r w:rsidRPr="006577D1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</w:rPr>
        <w:t>классов</w:t>
      </w:r>
    </w:p>
    <w:p w:rsidR="00DC1FE1" w:rsidRPr="00A330C0" w:rsidRDefault="00DC1FE1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b/>
          <w:sz w:val="28"/>
          <w:szCs w:val="28"/>
        </w:rPr>
      </w:pPr>
    </w:p>
    <w:p w:rsidR="00DC1FE1" w:rsidRDefault="00DC1FE1" w:rsidP="00DC1FE1">
      <w:pPr>
        <w:shd w:val="clear" w:color="auto" w:fill="FFFFFF"/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C1F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Единственный путь, ведущий к знанию –  деятельность.                        Берна</w:t>
      </w:r>
      <w:r w:rsidR="000B3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Pr="00DC1F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 Шоу</w:t>
      </w:r>
    </w:p>
    <w:p w:rsidR="00DC1FE1" w:rsidRPr="00DC1FE1" w:rsidRDefault="00DC1FE1" w:rsidP="00DC1FE1">
      <w:pPr>
        <w:shd w:val="clear" w:color="auto" w:fill="FFFFFF"/>
        <w:spacing w:after="0" w:line="285" w:lineRule="atLeast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1FE1" w:rsidRPr="00DC1FE1" w:rsidRDefault="00DC1FE1" w:rsidP="00DC1FE1">
      <w:pPr>
        <w:numPr>
          <w:ilvl w:val="0"/>
          <w:numId w:val="1"/>
        </w:num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F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сделать урок интересным, ярким? </w:t>
      </w:r>
    </w:p>
    <w:p w:rsidR="00DC1FE1" w:rsidRPr="00DC1FE1" w:rsidRDefault="00DC1FE1" w:rsidP="00DC1FE1">
      <w:pPr>
        <w:numPr>
          <w:ilvl w:val="0"/>
          <w:numId w:val="1"/>
        </w:num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F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увлечь ребят учебным предметом?</w:t>
      </w:r>
    </w:p>
    <w:p w:rsidR="00DC1FE1" w:rsidRPr="00A670EB" w:rsidRDefault="00DC1FE1" w:rsidP="00DC1FE1">
      <w:pPr>
        <w:numPr>
          <w:ilvl w:val="0"/>
          <w:numId w:val="1"/>
        </w:numPr>
        <w:shd w:val="clear" w:color="auto" w:fill="FFFFFF"/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1F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Как создать на уроке ситуацию успеха для каждого ученика? </w:t>
      </w:r>
    </w:p>
    <w:p w:rsidR="00A670EB" w:rsidRPr="00DC1FE1" w:rsidRDefault="00A670EB" w:rsidP="00A670EB">
      <w:pPr>
        <w:shd w:val="clear" w:color="auto" w:fill="FFFFFF"/>
        <w:spacing w:after="0" w:line="285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1FE1" w:rsidRPr="00A330C0" w:rsidRDefault="00DC1FE1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330C0">
        <w:rPr>
          <w:sz w:val="28"/>
          <w:szCs w:val="28"/>
        </w:rPr>
        <w:t>Жизнь в настоящее время уже практически невозможна без информационных технологий, прочно вошедших во все сферы нашей жизни. Современному цифровому обществу нужны новые активные способы деятельности – это и поиск необходимой информации, и моделирование новых процессов, презентация своего труда другим людям. И наши ученики должны успешно интегрироваться в это общество, а учитель  стать координатором усиливающегося информационного потока.</w:t>
      </w:r>
    </w:p>
    <w:p w:rsidR="00DC1FE1" w:rsidRPr="00A670EB" w:rsidRDefault="00DC1FE1" w:rsidP="00DC1FE1">
      <w:pPr>
        <w:shd w:val="clear" w:color="auto" w:fill="FFFFFF"/>
        <w:spacing w:after="0" w:line="285" w:lineRule="atLeast"/>
        <w:ind w:firstLine="284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330C0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сегодняшний день актуальным является внедрение интерактивных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330C0">
        <w:rPr>
          <w:rFonts w:ascii="Times New Roman" w:hAnsi="Times New Roman" w:cs="Times New Roman"/>
          <w:sz w:val="28"/>
          <w:szCs w:val="28"/>
        </w:rPr>
        <w:t>SMA</w:t>
      </w:r>
      <w:r w:rsidRPr="00A330C0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A330C0">
        <w:rPr>
          <w:rFonts w:ascii="Times New Roman" w:eastAsia="Times New Roman" w:hAnsi="Times New Roman" w:cs="Times New Roman"/>
          <w:sz w:val="28"/>
          <w:szCs w:val="28"/>
        </w:rPr>
        <w:t>-технологий</w:t>
      </w:r>
      <w:r w:rsidRPr="00A330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использование в образовательном процессе </w:t>
      </w:r>
      <w:r w:rsidRPr="00A670EB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интерактивной доски.</w:t>
      </w:r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Smart</w:t>
      </w:r>
      <w:proofErr w:type="spellEnd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 – означает «умный», а </w:t>
      </w:r>
      <w:proofErr w:type="spellStart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Smart</w:t>
      </w:r>
      <w:proofErr w:type="spellEnd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 образование – это автоматизированный, управляемый и доступный из любой точки образовательный процесс – сложная система для встраивания в школу.</w:t>
      </w:r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Концепция </w:t>
      </w:r>
      <w:proofErr w:type="spellStart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Smart</w:t>
      </w:r>
      <w:proofErr w:type="spellEnd"/>
      <w:r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образовательном процессе влечет за собой появление следующих технологий: умная доска, умные экраны, доступ в Интернет из любой точки.</w:t>
      </w:r>
    </w:p>
    <w:p w:rsidR="006C587C" w:rsidRPr="00A670EB" w:rsidRDefault="00DC1FE1" w:rsidP="006C587C">
      <w:pPr>
        <w:shd w:val="clear" w:color="auto" w:fill="FFFFFF"/>
        <w:spacing w:after="0" w:line="285" w:lineRule="atLeast"/>
        <w:ind w:firstLine="284"/>
        <w:jc w:val="both"/>
        <w:rPr>
          <w:rFonts w:ascii="Arial" w:eastAsia="Times New Roman" w:hAnsi="Arial" w:cs="Arial"/>
          <w:color w:val="181818"/>
          <w:sz w:val="28"/>
          <w:szCs w:val="28"/>
        </w:rPr>
      </w:pPr>
      <w:r w:rsidRPr="00A330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с интерактивной доской на уроках особенно актуальна в начальной школе, так как у учеников этого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возраста преобладает наглядно-</w:t>
      </w:r>
      <w:r w:rsidRPr="00A330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образное мышление, поэтому важно опираться на качественный иллюстративный материал,  задействовать слух, зрение, движение, эмоции для восприятия информации, тем самым повышать концентрацию внимания учащихся. </w:t>
      </w:r>
      <w:r w:rsidR="006C587C"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Престижная работа, успешная карьера, овладение многовековым опытом человечества для младшего школьника не являются актуальными. Учитывая, что основным видом деятельности учащихся начальных классов является игра, можно предположить, что именно компьютер с его широким спектром возможностей интерактивного взаимодействия поможет решить данную  проблему. Smart-технологии ставят перед учениками реальную, понятную, вполне достижимую цель: решишь </w:t>
      </w:r>
      <w:proofErr w:type="gramStart"/>
      <w:r w:rsidR="006C587C"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</w:t>
      </w:r>
      <w:proofErr w:type="gramEnd"/>
      <w:r w:rsidR="006C587C" w:rsidRPr="00A670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примеры – откроешь картинку, вставишь правильно все буквы – продвинешь ближе к цели сказочного героя. Таким образом, в процессе игры у младших школьников возникает положительная мотивация усвоения знаний.</w:t>
      </w:r>
    </w:p>
    <w:p w:rsidR="00A670EB" w:rsidRDefault="00A670EB" w:rsidP="00DC1FE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FE1" w:rsidRPr="00DC1FE1" w:rsidRDefault="00DC1FE1" w:rsidP="00DC1FE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FE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Различные формы работы </w:t>
      </w:r>
      <w:r w:rsidRPr="00DC1FE1">
        <w:rPr>
          <w:rStyle w:val="c6"/>
          <w:rFonts w:ascii="Times New Roman" w:hAnsi="Times New Roman" w:cs="Times New Roman"/>
          <w:b/>
          <w:bCs/>
          <w:sz w:val="28"/>
          <w:szCs w:val="28"/>
        </w:rPr>
        <w:t>с интерактивной доской в начальной школе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30C0">
        <w:rPr>
          <w:sz w:val="28"/>
          <w:szCs w:val="28"/>
        </w:rPr>
        <w:t xml:space="preserve">Приемы </w:t>
      </w:r>
      <w:r w:rsidRPr="00A330C0">
        <w:rPr>
          <w:i/>
          <w:sz w:val="28"/>
          <w:szCs w:val="28"/>
        </w:rPr>
        <w:t>«Собери слово», «Собери предложение», «Что лишнее?»</w:t>
      </w:r>
      <w:r w:rsidR="006C587C">
        <w:rPr>
          <w:i/>
          <w:sz w:val="28"/>
          <w:szCs w:val="28"/>
        </w:rPr>
        <w:t xml:space="preserve"> </w:t>
      </w:r>
      <w:r w:rsidRPr="00A330C0">
        <w:rPr>
          <w:sz w:val="28"/>
          <w:szCs w:val="28"/>
          <w:shd w:val="clear" w:color="auto" w:fill="FFFFFF"/>
        </w:rPr>
        <w:t>способствует созданию занимательной ситуации и развитию внимательности, памяти.</w:t>
      </w:r>
      <w:r>
        <w:rPr>
          <w:sz w:val="28"/>
          <w:szCs w:val="28"/>
          <w:shd w:val="clear" w:color="auto" w:fill="FFFFFF"/>
        </w:rPr>
        <w:t xml:space="preserve"> </w:t>
      </w:r>
      <w:r w:rsidRPr="00A330C0">
        <w:rPr>
          <w:sz w:val="28"/>
          <w:szCs w:val="28"/>
        </w:rPr>
        <w:t xml:space="preserve">Прием </w:t>
      </w:r>
      <w:r w:rsidRPr="00A330C0">
        <w:rPr>
          <w:i/>
          <w:sz w:val="28"/>
          <w:szCs w:val="28"/>
        </w:rPr>
        <w:t>«Раздели на группы»</w:t>
      </w:r>
      <w:r w:rsidRPr="00A330C0">
        <w:rPr>
          <w:sz w:val="28"/>
          <w:szCs w:val="28"/>
        </w:rPr>
        <w:t xml:space="preserve"> учит </w:t>
      </w:r>
      <w:r w:rsidRPr="00A330C0">
        <w:rPr>
          <w:sz w:val="28"/>
          <w:szCs w:val="28"/>
        </w:rPr>
        <w:lastRenderedPageBreak/>
        <w:t>группировать и классифицировать  объекты. Используется функция «перемещение объекта».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30C0">
        <w:rPr>
          <w:rStyle w:val="c3"/>
          <w:iCs/>
          <w:sz w:val="28"/>
          <w:szCs w:val="28"/>
        </w:rPr>
        <w:t xml:space="preserve">Приемы </w:t>
      </w:r>
      <w:r w:rsidRPr="00A330C0">
        <w:rPr>
          <w:rStyle w:val="c3"/>
          <w:i/>
          <w:iCs/>
          <w:sz w:val="28"/>
          <w:szCs w:val="28"/>
        </w:rPr>
        <w:t>«Вставь пропущенную букву», «Найди и исправь ошибку», «Разгадай кроссворд»</w:t>
      </w:r>
      <w:r>
        <w:rPr>
          <w:rStyle w:val="c3"/>
          <w:i/>
          <w:iCs/>
          <w:sz w:val="28"/>
          <w:szCs w:val="28"/>
        </w:rPr>
        <w:t xml:space="preserve"> </w:t>
      </w:r>
      <w:r w:rsidRPr="00A330C0">
        <w:rPr>
          <w:rStyle w:val="c3"/>
          <w:iCs/>
          <w:sz w:val="28"/>
          <w:szCs w:val="28"/>
        </w:rPr>
        <w:t>развивают внимание, орфографическую зоркость. Используется функция исправления маркером.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30C0">
        <w:rPr>
          <w:rStyle w:val="c3"/>
          <w:iCs/>
          <w:sz w:val="28"/>
          <w:szCs w:val="28"/>
        </w:rPr>
        <w:t xml:space="preserve">Прием </w:t>
      </w:r>
      <w:r w:rsidRPr="00A330C0">
        <w:rPr>
          <w:rStyle w:val="c3"/>
          <w:i/>
          <w:iCs/>
          <w:sz w:val="28"/>
          <w:szCs w:val="28"/>
        </w:rPr>
        <w:t>«Работа с изображениями»</w:t>
      </w:r>
      <w:r w:rsidRPr="00A330C0">
        <w:rPr>
          <w:sz w:val="28"/>
          <w:szCs w:val="28"/>
        </w:rPr>
        <w:t>. При изучении нового материала  возможно поэтапное открытие   р</w:t>
      </w:r>
      <w:r>
        <w:rPr>
          <w:sz w:val="28"/>
          <w:szCs w:val="28"/>
        </w:rPr>
        <w:t xml:space="preserve">исунка. Например, использование </w:t>
      </w:r>
      <w:r w:rsidRPr="00A330C0">
        <w:rPr>
          <w:sz w:val="28"/>
          <w:szCs w:val="28"/>
        </w:rPr>
        <w:t>инс</w:t>
      </w:r>
      <w:r>
        <w:rPr>
          <w:sz w:val="28"/>
          <w:szCs w:val="28"/>
        </w:rPr>
        <w:t>трумента «экранная лупа»</w:t>
      </w:r>
      <w:r w:rsidRPr="00A330C0">
        <w:rPr>
          <w:sz w:val="28"/>
          <w:szCs w:val="28"/>
        </w:rPr>
        <w:t xml:space="preserve"> с целью увеличения фрагмента рисунка</w:t>
      </w:r>
      <w:r>
        <w:rPr>
          <w:noProof/>
          <w:sz w:val="28"/>
          <w:szCs w:val="28"/>
        </w:rPr>
        <w:t>.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</w:rPr>
      </w:pPr>
      <w:r w:rsidRPr="00A330C0">
        <w:rPr>
          <w:rStyle w:val="c3"/>
          <w:iCs/>
          <w:sz w:val="28"/>
          <w:szCs w:val="28"/>
        </w:rPr>
        <w:t xml:space="preserve">Прием </w:t>
      </w:r>
      <w:r w:rsidRPr="00A330C0">
        <w:rPr>
          <w:rStyle w:val="c3"/>
          <w:i/>
          <w:iCs/>
          <w:sz w:val="28"/>
          <w:szCs w:val="28"/>
        </w:rPr>
        <w:t>«Угадай инструмент»</w:t>
      </w:r>
      <w:r w:rsidRPr="00A330C0">
        <w:rPr>
          <w:rStyle w:val="c3"/>
          <w:iCs/>
          <w:sz w:val="28"/>
          <w:szCs w:val="28"/>
        </w:rPr>
        <w:t xml:space="preserve"> развивает у учащихся слуховое восприятие</w:t>
      </w:r>
      <w:r>
        <w:rPr>
          <w:rStyle w:val="c3"/>
          <w:iCs/>
          <w:sz w:val="28"/>
          <w:szCs w:val="28"/>
        </w:rPr>
        <w:t xml:space="preserve">. </w:t>
      </w:r>
      <w:r w:rsidRPr="00A330C0">
        <w:rPr>
          <w:rStyle w:val="c3"/>
          <w:iCs/>
          <w:sz w:val="28"/>
          <w:szCs w:val="28"/>
        </w:rPr>
        <w:t>Используется инструмент «звук».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30C0">
        <w:rPr>
          <w:sz w:val="28"/>
          <w:szCs w:val="28"/>
          <w:shd w:val="clear" w:color="auto" w:fill="FFFFFF"/>
        </w:rPr>
        <w:t>Использование разлин</w:t>
      </w:r>
      <w:r>
        <w:rPr>
          <w:sz w:val="28"/>
          <w:szCs w:val="28"/>
          <w:shd w:val="clear" w:color="auto" w:fill="FFFFFF"/>
        </w:rPr>
        <w:t>овки экрана в клетку, в линейку</w:t>
      </w:r>
      <w:r w:rsidRPr="00A330C0">
        <w:rPr>
          <w:sz w:val="28"/>
          <w:szCs w:val="28"/>
          <w:shd w:val="clear" w:color="auto" w:fill="FFFFFF"/>
        </w:rPr>
        <w:t xml:space="preserve"> особенно актуально на уроках в 1 классе</w:t>
      </w:r>
      <w:r>
        <w:rPr>
          <w:sz w:val="28"/>
          <w:szCs w:val="28"/>
          <w:shd w:val="clear" w:color="auto" w:fill="FFFFFF"/>
        </w:rPr>
        <w:t>.</w:t>
      </w:r>
    </w:p>
    <w:p w:rsidR="00DC1FE1" w:rsidRPr="00A330C0" w:rsidRDefault="00DC1FE1" w:rsidP="00DC1FE1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30C0">
        <w:rPr>
          <w:sz w:val="28"/>
          <w:szCs w:val="28"/>
          <w:shd w:val="clear" w:color="auto" w:fill="FFFFFF"/>
        </w:rPr>
        <w:t>В качестве тренажера для развития вычислительных навыков требуется, выполнив задания, установить соответствие между примерами и ответами. В результате получится название животного.</w:t>
      </w:r>
    </w:p>
    <w:p w:rsidR="00DC1FE1" w:rsidRDefault="00DC1FE1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shd w:val="clear" w:color="auto" w:fill="FFFFFF"/>
        </w:rPr>
      </w:pPr>
      <w:r w:rsidRPr="00A330C0">
        <w:rPr>
          <w:sz w:val="28"/>
          <w:szCs w:val="28"/>
          <w:shd w:val="clear" w:color="auto" w:fill="FFFFFF"/>
        </w:rPr>
        <w:t xml:space="preserve">Таким образом, </w:t>
      </w:r>
      <w:r>
        <w:rPr>
          <w:sz w:val="28"/>
          <w:szCs w:val="28"/>
          <w:shd w:val="clear" w:color="auto" w:fill="FFFFFF"/>
        </w:rPr>
        <w:t>и</w:t>
      </w:r>
      <w:r w:rsidRPr="00A330C0">
        <w:rPr>
          <w:sz w:val="28"/>
          <w:szCs w:val="28"/>
          <w:shd w:val="clear" w:color="auto" w:fill="FFFFFF"/>
        </w:rPr>
        <w:t>нтерактивные доски – удобный и востребованный инструмент учителя, работающего в начальной школе. Использование  интерактивной доски делает урок не только насыщенным и эффективным, но и более интересным, позволяя разнообразить работу на уроке.</w:t>
      </w:r>
      <w:r w:rsidRPr="00A330C0">
        <w:rPr>
          <w:sz w:val="28"/>
          <w:szCs w:val="28"/>
        </w:rPr>
        <w:t> </w:t>
      </w:r>
    </w:p>
    <w:p w:rsidR="00DC1FE1" w:rsidRDefault="00DC1FE1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shd w:val="clear" w:color="auto" w:fill="FFFFFF"/>
        </w:rPr>
      </w:pPr>
      <w:r w:rsidRPr="00A330C0">
        <w:rPr>
          <w:sz w:val="28"/>
          <w:szCs w:val="28"/>
          <w:shd w:val="clear" w:color="auto" w:fill="FFFFFF"/>
        </w:rPr>
        <w:t>Однако  важно понять, что интерактивная дос</w:t>
      </w:r>
      <w:r>
        <w:rPr>
          <w:sz w:val="28"/>
          <w:szCs w:val="28"/>
          <w:shd w:val="clear" w:color="auto" w:fill="FFFFFF"/>
        </w:rPr>
        <w:t>ка —</w:t>
      </w:r>
      <w:r w:rsidRPr="00A330C0">
        <w:rPr>
          <w:sz w:val="28"/>
          <w:szCs w:val="28"/>
          <w:shd w:val="clear" w:color="auto" w:fill="FFFFFF"/>
        </w:rPr>
        <w:t xml:space="preserve"> не волшебная палочка, которая сама решает все проблемы на уроке.</w:t>
      </w:r>
      <w:r>
        <w:rPr>
          <w:sz w:val="28"/>
          <w:szCs w:val="28"/>
          <w:shd w:val="clear" w:color="auto" w:fill="FFFFFF"/>
        </w:rPr>
        <w:t xml:space="preserve"> </w:t>
      </w:r>
      <w:r w:rsidRPr="00A330C0">
        <w:rPr>
          <w:rFonts w:eastAsiaTheme="minorHAnsi"/>
          <w:sz w:val="28"/>
          <w:szCs w:val="28"/>
          <w:shd w:val="clear" w:color="auto" w:fill="FFFFFF"/>
          <w:lang w:eastAsia="en-US"/>
        </w:rPr>
        <w:t>Интерактивная доска – это всего лишь средство, которое становится помощником для учителя.</w:t>
      </w:r>
      <w:r w:rsidRPr="00A330C0">
        <w:rPr>
          <w:sz w:val="28"/>
          <w:szCs w:val="28"/>
          <w:shd w:val="clear" w:color="auto" w:fill="FFFFFF"/>
        </w:rPr>
        <w:t xml:space="preserve"> Не  стоит думать, что интерактивная доска должна использоваться на каждом уроке или на каждом этапе урока. Как и с любым другим ресурсом, наибольшего эффекта от использования интерактивной доски можно достичь только тогда, когда она используется соответственно поставленным на уроке задачам. </w:t>
      </w:r>
    </w:p>
    <w:p w:rsidR="00A670EB" w:rsidRDefault="00A670EB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shd w:val="clear" w:color="auto" w:fill="FFFFFF"/>
        </w:rPr>
      </w:pPr>
    </w:p>
    <w:p w:rsidR="00A670EB" w:rsidRDefault="00A670EB" w:rsidP="00DC1FE1">
      <w:pPr>
        <w:pStyle w:val="c2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shd w:val="clear" w:color="auto" w:fill="FFFFFF"/>
        </w:rPr>
      </w:pPr>
    </w:p>
    <w:p w:rsidR="00DC1FE1" w:rsidRPr="00A670EB" w:rsidRDefault="00DC1FE1" w:rsidP="00A670EB">
      <w:pPr>
        <w:pStyle w:val="c2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  <w:r w:rsidRPr="00A670EB">
        <w:rPr>
          <w:b/>
        </w:rPr>
        <w:t>Список использованных источников:</w:t>
      </w:r>
    </w:p>
    <w:p w:rsidR="00DC1FE1" w:rsidRPr="00A670EB" w:rsidRDefault="00DC1FE1" w:rsidP="00A670EB">
      <w:pPr>
        <w:pStyle w:val="2"/>
        <w:numPr>
          <w:ilvl w:val="0"/>
          <w:numId w:val="2"/>
        </w:numPr>
        <w:spacing w:line="240" w:lineRule="auto"/>
        <w:ind w:left="-284" w:firstLine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Работа со SMART доской в начальной школе [Электронный ресурс] / Маслова Ирина Евгеньевна.— 2014. — Режим доступа: </w:t>
      </w:r>
      <w:hyperlink r:id="rId5" w:history="1">
        <w:r w:rsidRPr="00A670EB">
          <w:rPr>
            <w:rStyle w:val="a5"/>
            <w:rFonts w:ascii="Times New Roman" w:hAnsi="Times New Roman" w:cs="Times New Roman"/>
            <w:i w:val="0"/>
            <w:sz w:val="24"/>
            <w:szCs w:val="24"/>
          </w:rPr>
          <w:t>https://nsportal.ru/nachalnaya-shkola/obshchepedagogicheskie-tekhnologii/2014/06/25/rabota-so-smart-doskoy-v-nachalnoy</w:t>
        </w:r>
      </w:hyperlink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(Дата обращения: 09.01.2019)</w:t>
      </w:r>
    </w:p>
    <w:p w:rsidR="00DC1FE1" w:rsidRPr="00A670EB" w:rsidRDefault="00DC1FE1" w:rsidP="00A670EB">
      <w:pPr>
        <w:pStyle w:val="2"/>
        <w:numPr>
          <w:ilvl w:val="0"/>
          <w:numId w:val="2"/>
        </w:numPr>
        <w:spacing w:line="240" w:lineRule="auto"/>
        <w:ind w:left="-284" w:firstLine="0"/>
        <w:rPr>
          <w:rStyle w:val="a5"/>
          <w:rFonts w:ascii="Times New Roman" w:hAnsi="Times New Roman" w:cs="Times New Roman"/>
          <w:b w:val="0"/>
          <w:i w:val="0"/>
          <w:sz w:val="24"/>
          <w:szCs w:val="24"/>
        </w:rPr>
      </w:pPr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Эффективность использования интерактивной доски SMART </w:t>
      </w:r>
      <w:proofErr w:type="spellStart"/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>Board</w:t>
      </w:r>
      <w:proofErr w:type="spellEnd"/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на уроках математики [Электронный ресурс] / Агеева Юлия Владимировна.— 2014. — Режим доступа: </w:t>
      </w:r>
      <w:hyperlink r:id="rId6" w:history="1">
        <w:r w:rsidRPr="00A670EB">
          <w:rPr>
            <w:rStyle w:val="a5"/>
            <w:rFonts w:ascii="Times New Roman" w:hAnsi="Times New Roman" w:cs="Times New Roman"/>
            <w:i w:val="0"/>
            <w:sz w:val="24"/>
            <w:szCs w:val="24"/>
          </w:rPr>
          <w:t>https://nsportal.ru/shkola/materialy-metodicheskikh-obedinenii/library/2014/05/11/master-klass-effektivnost</w:t>
        </w:r>
      </w:hyperlink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(Дата обращения: 09.01.2019)</w:t>
      </w:r>
    </w:p>
    <w:p w:rsidR="00DC1FE1" w:rsidRPr="00A670EB" w:rsidRDefault="00DC1FE1" w:rsidP="00DC1FE1">
      <w:pPr>
        <w:pStyle w:val="2"/>
        <w:numPr>
          <w:ilvl w:val="0"/>
          <w:numId w:val="2"/>
        </w:numPr>
        <w:spacing w:line="240" w:lineRule="auto"/>
        <w:ind w:left="-284" w:firstLine="0"/>
        <w:rPr>
          <w:rFonts w:ascii="Times New Roman" w:hAnsi="Times New Roman" w:cs="Times New Roman"/>
          <w:sz w:val="24"/>
          <w:szCs w:val="24"/>
        </w:rPr>
      </w:pPr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Формы работы с интерактивной доской в начальной школе [Электронный ресурс] / </w:t>
      </w:r>
      <w:proofErr w:type="spellStart"/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>Бакурина</w:t>
      </w:r>
      <w:proofErr w:type="spellEnd"/>
      <w:r w:rsidRPr="00A670EB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Светлана Викторовна.— 2014. — Режим доступа: https://nsportal.ru/nachalnaya-shkola/materialy-mo/2014/12/30/formy-raboty-s-interaktivnoy-doskoy-v-nachalnoy-shkole(Дата обращения: 09.01.2019)</w:t>
      </w:r>
    </w:p>
    <w:sectPr w:rsidR="00DC1FE1" w:rsidRPr="00A670EB" w:rsidSect="0045705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7089E"/>
    <w:multiLevelType w:val="hybridMultilevel"/>
    <w:tmpl w:val="A6BA9D42"/>
    <w:lvl w:ilvl="0" w:tplc="686EB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49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47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9E3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D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8CC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8E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EE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82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BD79C1"/>
    <w:multiLevelType w:val="hybridMultilevel"/>
    <w:tmpl w:val="7040D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8091D"/>
    <w:multiLevelType w:val="hybridMultilevel"/>
    <w:tmpl w:val="AD1C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5705C"/>
    <w:rsid w:val="00092C2F"/>
    <w:rsid w:val="000B398F"/>
    <w:rsid w:val="001A65DC"/>
    <w:rsid w:val="003E27FA"/>
    <w:rsid w:val="0045705C"/>
    <w:rsid w:val="006577D1"/>
    <w:rsid w:val="006C587C"/>
    <w:rsid w:val="00825A5E"/>
    <w:rsid w:val="00A670EB"/>
    <w:rsid w:val="00D45F4E"/>
    <w:rsid w:val="00DC1FE1"/>
    <w:rsid w:val="00E177BF"/>
    <w:rsid w:val="00F1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C1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C1FE1"/>
  </w:style>
  <w:style w:type="character" w:customStyle="1" w:styleId="c3">
    <w:name w:val="c3"/>
    <w:basedOn w:val="a0"/>
    <w:rsid w:val="00DC1FE1"/>
  </w:style>
  <w:style w:type="paragraph" w:styleId="a4">
    <w:name w:val="List Paragraph"/>
    <w:basedOn w:val="a"/>
    <w:uiPriority w:val="34"/>
    <w:qFormat/>
    <w:rsid w:val="00DC1FE1"/>
    <w:pPr>
      <w:ind w:left="720"/>
      <w:contextualSpacing/>
    </w:pPr>
    <w:rPr>
      <w:rFonts w:eastAsiaTheme="minorHAnsi"/>
      <w:lang w:eastAsia="en-US"/>
    </w:rPr>
  </w:style>
  <w:style w:type="character" w:styleId="a5">
    <w:name w:val="Strong"/>
    <w:basedOn w:val="a0"/>
    <w:uiPriority w:val="22"/>
    <w:qFormat/>
    <w:rsid w:val="00DC1FE1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DC1FE1"/>
    <w:rPr>
      <w:rFonts w:eastAsiaTheme="minorHAnsi"/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DC1FE1"/>
    <w:rPr>
      <w:rFonts w:eastAsiaTheme="minorHAnsi"/>
      <w:i/>
      <w:iCs/>
      <w:color w:val="000000" w:themeColor="text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7494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804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573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rialy-metodicheskikh-obedinenii/library/2014/05/11/master-klass-effektivnost" TargetMode="External"/><Relationship Id="rId5" Type="http://schemas.openxmlformats.org/officeDocument/2006/relationships/hyperlink" Target="https://nsportal.ru/nachalnaya-shkola/obshchepedagogicheskie-tekhnologii/2014/06/25/rabota-so-smart-doskoy-v-nachalno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2022-07-12T08:21:00Z</dcterms:created>
  <dcterms:modified xsi:type="dcterms:W3CDTF">2023-02-12T10:04:00Z</dcterms:modified>
</cp:coreProperties>
</file>