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F51DF" w:rsidRPr="003F51DF" w:rsidRDefault="003F51DF" w:rsidP="003F51DF">
      <w:pPr>
        <w:spacing w:before="270" w:after="135" w:line="390" w:lineRule="atLeast"/>
        <w:jc w:val="center"/>
        <w:outlineLvl w:val="0"/>
        <w:rPr>
          <w:rFonts w:ascii="inherit" w:eastAsia="Times New Roman" w:hAnsi="inherit" w:cs="Times New Roman"/>
          <w:color w:val="199043"/>
          <w:kern w:val="36"/>
          <w:sz w:val="36"/>
          <w:szCs w:val="36"/>
          <w:lang w:eastAsia="ru-RU"/>
        </w:rPr>
      </w:pPr>
      <w:r w:rsidRPr="003F51DF">
        <w:rPr>
          <w:rFonts w:ascii="inherit" w:eastAsia="Times New Roman" w:hAnsi="inherit" w:cs="Times New Roman"/>
          <w:color w:val="199043"/>
          <w:kern w:val="36"/>
          <w:sz w:val="36"/>
          <w:szCs w:val="36"/>
          <w:lang w:eastAsia="ru-RU"/>
        </w:rPr>
        <w:t>Смысловое чтение на уроках истории и обществознания в 6-м классе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0" w:name="_GoBack"/>
      <w:bookmarkEnd w:id="0"/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Разделы:</w:t>
      </w: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hyperlink r:id="rId5" w:history="1">
        <w:r w:rsidRPr="003F51DF">
          <w:rPr>
            <w:rFonts w:ascii="Times New Roman" w:eastAsia="Times New Roman" w:hAnsi="Times New Roman" w:cs="Times New Roman"/>
            <w:color w:val="008738"/>
            <w:sz w:val="24"/>
            <w:szCs w:val="24"/>
            <w:u w:val="single"/>
            <w:lang w:eastAsia="ru-RU"/>
          </w:rPr>
          <w:t>История и обществознание</w:t>
        </w:r>
      </w:hyperlink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Класс:</w:t>
      </w: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 6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Ключевые слова:</w:t>
      </w: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hyperlink r:id="rId6" w:history="1">
        <w:r w:rsidRPr="003F51DF">
          <w:rPr>
            <w:rFonts w:ascii="Times New Roman" w:eastAsia="Times New Roman" w:hAnsi="Times New Roman" w:cs="Times New Roman"/>
            <w:color w:val="008738"/>
            <w:sz w:val="24"/>
            <w:szCs w:val="24"/>
            <w:u w:val="single"/>
            <w:lang w:eastAsia="ru-RU"/>
          </w:rPr>
          <w:t>смысловое чтение</w:t>
        </w:r>
      </w:hyperlink>
    </w:p>
    <w:p w:rsidR="003F51DF" w:rsidRPr="003F51DF" w:rsidRDefault="007411DE" w:rsidP="003F51DF">
      <w:pPr>
        <w:spacing w:before="270" w:after="27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rect id="_x0000_i1025" style="width:0;height:0" o:hralign="center" o:hrstd="t" o:hr="t" fillcolor="#a0a0a0" stroked="f"/>
        </w:pict>
      </w:r>
    </w:p>
    <w:p w:rsidR="003F51DF" w:rsidRPr="003F51DF" w:rsidRDefault="003F51DF" w:rsidP="003F51DF">
      <w:pPr>
        <w:spacing w:before="270" w:after="135" w:line="285" w:lineRule="atLeast"/>
        <w:outlineLvl w:val="2"/>
        <w:rPr>
          <w:rFonts w:ascii="inherit" w:eastAsia="Times New Roman" w:hAnsi="inherit" w:cs="Times New Roman"/>
          <w:color w:val="199043"/>
          <w:sz w:val="27"/>
          <w:szCs w:val="27"/>
          <w:lang w:eastAsia="ru-RU"/>
        </w:rPr>
      </w:pPr>
      <w:r w:rsidRPr="003F51DF">
        <w:rPr>
          <w:rFonts w:ascii="inherit" w:eastAsia="Times New Roman" w:hAnsi="inherit" w:cs="Times New Roman"/>
          <w:b/>
          <w:bCs/>
          <w:color w:val="199043"/>
          <w:sz w:val="27"/>
          <w:szCs w:val="27"/>
          <w:lang w:eastAsia="ru-RU"/>
        </w:rPr>
        <w:t>Введение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В настоящее, пожалуй, нет учителя, который во время урока не сталкивался с проявлением низкого уровня чтения своих учеников. Учительское сообщество особенно остро понимает эту проблему. Ведь недостаточный уровень читательской грамотности ведет к серьезным социальным проблемам. Поэтому, развитие навыков смыслового чтения остается актуальной формой обучения предмету в наших школах. Отличие смыслового чтения от любого другого чтения в том, что происходят процессы постижения учащимися ценностно-смыслового момента текста, то есть осуществляется процесс его интерпретации и наделения смыслом, «направленный на стимулирование учебной и научной активности обучающихся, укрепление в их социальной среде ценностей науки, культуры и образования, создание условий для творческого общения</w:t>
      </w:r>
      <w:proofErr w:type="gramStart"/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».[</w:t>
      </w:r>
      <w:proofErr w:type="gramEnd"/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5]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Цель работы:</w:t>
      </w: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 показать приемы формирования смыслового чтения на уроках истории и обществознания на основе собственного опыта.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Задачи:</w:t>
      </w: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 показать место навыка смыслового чтения в содержании ФГОС, проанализировать исследования в данной области, изучить типичные ошибки обучающихся.</w:t>
      </w:r>
    </w:p>
    <w:p w:rsidR="003F51DF" w:rsidRPr="003F51DF" w:rsidRDefault="003F51DF" w:rsidP="003F51DF">
      <w:pPr>
        <w:spacing w:before="270" w:after="135" w:line="285" w:lineRule="atLeast"/>
        <w:outlineLvl w:val="2"/>
        <w:rPr>
          <w:rFonts w:ascii="inherit" w:eastAsia="Times New Roman" w:hAnsi="inherit" w:cs="Times New Roman"/>
          <w:color w:val="199043"/>
          <w:sz w:val="27"/>
          <w:szCs w:val="27"/>
          <w:lang w:eastAsia="ru-RU"/>
        </w:rPr>
      </w:pPr>
      <w:r w:rsidRPr="003F51DF">
        <w:rPr>
          <w:rFonts w:ascii="inherit" w:eastAsia="Times New Roman" w:hAnsi="inherit" w:cs="Times New Roman"/>
          <w:b/>
          <w:bCs/>
          <w:color w:val="199043"/>
          <w:sz w:val="27"/>
          <w:szCs w:val="27"/>
          <w:lang w:eastAsia="ru-RU"/>
        </w:rPr>
        <w:t>Навыки смыслового чтения как важный результат обучения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1.Место смыслового чтения в ФГОС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Знакомясь с содержанием ФГОС, учитель обращает внимание на те задачи, которые призван решить Стандарт. Как видно из Стандарта, учебник продолжает оставаться главным инструментом при обучении. Вот как показаны в Стандарте умения и навыки учащихся при работе с текстами в учебнике:</w:t>
      </w:r>
    </w:p>
    <w:p w:rsidR="003F51DF" w:rsidRPr="003F51DF" w:rsidRDefault="003F51DF" w:rsidP="003F51DF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уметь выделять главное в тексте, рисунке, таблице;</w:t>
      </w:r>
    </w:p>
    <w:p w:rsidR="003F51DF" w:rsidRPr="003F51DF" w:rsidRDefault="003F51DF" w:rsidP="003F51DF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устанавливать логическую связь и зависимость между сведениями, изложенными в параграфе учебника;</w:t>
      </w:r>
    </w:p>
    <w:p w:rsidR="003F51DF" w:rsidRPr="003F51DF" w:rsidRDefault="003F51DF" w:rsidP="003F51DF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сравнивать изучаемые явления;</w:t>
      </w:r>
    </w:p>
    <w:p w:rsidR="003F51DF" w:rsidRPr="003F51DF" w:rsidRDefault="003F51DF" w:rsidP="003F51DF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делать обобщения, выводы по одному или нескольким параграфам;</w:t>
      </w:r>
    </w:p>
    <w:p w:rsidR="003F51DF" w:rsidRPr="003F51DF" w:rsidRDefault="003F51DF" w:rsidP="003F51DF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составлять схемы, таблицы, графики по тексту учебника;</w:t>
      </w:r>
    </w:p>
    <w:p w:rsidR="003F51DF" w:rsidRPr="003F51DF" w:rsidRDefault="003F51DF" w:rsidP="003F51DF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делать анализ содержания рисунков в учебнике;</w:t>
      </w:r>
    </w:p>
    <w:p w:rsidR="003F51DF" w:rsidRPr="003F51DF" w:rsidRDefault="003F51DF" w:rsidP="003F51DF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составлять словарь по теме;</w:t>
      </w:r>
    </w:p>
    <w:p w:rsidR="003F51DF" w:rsidRPr="003F51DF" w:rsidRDefault="003F51DF" w:rsidP="003F51DF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самостоятельно изучать отдельную тему учебника;</w:t>
      </w:r>
    </w:p>
    <w:p w:rsidR="003F51DF" w:rsidRPr="003F51DF" w:rsidRDefault="003F51DF" w:rsidP="003F51DF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составлять план по тексту учебника;</w:t>
      </w:r>
    </w:p>
    <w:p w:rsidR="003F51DF" w:rsidRPr="003F51DF" w:rsidRDefault="003F51DF" w:rsidP="003F51DF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уметь составлять задачи, используя текст учебника;</w:t>
      </w:r>
    </w:p>
    <w:p w:rsidR="003F51DF" w:rsidRPr="003F51DF" w:rsidRDefault="003F51DF" w:rsidP="003F51DF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выполнять опыты, описанные в учебнике;</w:t>
      </w:r>
    </w:p>
    <w:p w:rsidR="003F51DF" w:rsidRPr="003F51DF" w:rsidRDefault="003F51DF" w:rsidP="003F51DF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писать конспекты, сочинения…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Таким образом, ФГОС включают в </w:t>
      </w:r>
      <w:proofErr w:type="spellStart"/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метапредметные</w:t>
      </w:r>
      <w:proofErr w:type="spellEnd"/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результаты в качестве обязательного компонента «овладение навыками смыслового чтения текстов различных стилей и жанров». [4, с. 8].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1. Приемы формирования навыков смыслового чтения.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Обращаясь к одной из задач Стандарта </w:t>
      </w:r>
      <w:r w:rsidRPr="003F51DF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«обеспечение преемственности в программах»,</w:t>
      </w: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 хочу отметить, что в 5 классе учащиеся любят читать текст параграфа вслух. Но, скорее, соревнуясь, кто быстрее и выразительнее это умеет делать. Однако, услышав от учителя вопросы, связанные с содержанием текста, не могут дать верный, осмысленный ответ. Невольно приходишь к выводу: читать любят, но не понимают. Учителя, работающие в средней школе, оказываются перед проблемой: учащихся придется учить тому, что они должны уметь уже в начальной школе - читать, понимать и уметь работать с текстом.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Ряд исследователей данной темы, выявляют различные подходы для формирования навыка смыслового чтения. Они показывают группы умений, которые должны демонстрировать учащиеся при работе с текстом. Например такие: находить и извлекать одну или несколько единиц информации; интегрировать и интерпретировать информацию; понимать смысловую структуру текста (тему, главную мысль / идею); понимать значение неизвестного слова; устанавливать связи между событиями; формулировать выводы; соотносить изображение и текст; понимать чувства, мотивы, характеры героев; оценивать полноту и достоверность информации; обнаруживать противоречия; высказывать и обосновывать собственную точку зрения; использовать информацию из текста.[1]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Поэтому я, как и многие мои коллеги, уделяем внимание важнейшим приемам обучения учащихся умениям и навыкам работы с учебным текстом на уроках и дома [3].</w:t>
      </w:r>
    </w:p>
    <w:p w:rsidR="003F51DF" w:rsidRPr="003F51DF" w:rsidRDefault="003F51DF" w:rsidP="003F51DF">
      <w:pPr>
        <w:spacing w:after="135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Таблица 1</w:t>
      </w:r>
    </w:p>
    <w:tbl>
      <w:tblPr>
        <w:tblW w:w="0" w:type="auto"/>
        <w:jc w:val="center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84" w:type="dxa"/>
          <w:left w:w="84" w:type="dxa"/>
          <w:bottom w:w="84" w:type="dxa"/>
          <w:right w:w="84" w:type="dxa"/>
        </w:tblCellMar>
        <w:tblLook w:val="04A0" w:firstRow="1" w:lastRow="0" w:firstColumn="1" w:lastColumn="0" w:noHBand="0" w:noVBand="1"/>
      </w:tblPr>
      <w:tblGrid>
        <w:gridCol w:w="2410"/>
        <w:gridCol w:w="6929"/>
      </w:tblGrid>
      <w:tr w:rsidR="003F51DF" w:rsidRPr="003F51DF" w:rsidTr="003F51DF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F51DF" w:rsidRPr="003F51DF" w:rsidRDefault="003F51DF" w:rsidP="003F51D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F51D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Прием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F51DF" w:rsidRPr="003F51DF" w:rsidRDefault="003F51DF" w:rsidP="003F51DF">
            <w:pPr>
              <w:spacing w:after="135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F51D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Степень сложности для учащихся</w:t>
            </w:r>
          </w:p>
        </w:tc>
      </w:tr>
      <w:tr w:rsidR="003F51DF" w:rsidRPr="003F51DF" w:rsidTr="003F51DF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F51DF" w:rsidRPr="003F51DF" w:rsidRDefault="003F51DF" w:rsidP="003F51DF">
            <w:pPr>
              <w:spacing w:after="13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F51D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Составление плана прочитанного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F51DF" w:rsidRPr="003F51DF" w:rsidRDefault="003F51DF" w:rsidP="003F51DF">
            <w:pPr>
              <w:spacing w:after="13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F51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является сложным видом самостоятельной работы с учебником, требующим от учащихся не только знания материала, но и умения выделять основные мысли, улавливать логическую последовательность изложения, находить четкие ясные формулировки для заголовков к каждой части учебного материала.</w:t>
            </w:r>
          </w:p>
        </w:tc>
      </w:tr>
      <w:tr w:rsidR="003F51DF" w:rsidRPr="003F51DF" w:rsidTr="003F51DF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F51DF" w:rsidRPr="003F51DF" w:rsidRDefault="003F51DF" w:rsidP="003F51DF">
            <w:pPr>
              <w:spacing w:after="13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F51D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Выполнение заданий на сравнение</w:t>
            </w:r>
            <w:r w:rsidRPr="003F51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</w:r>
            <w:r w:rsidRPr="003F51D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изучаемых явлений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F51DF" w:rsidRPr="003F51DF" w:rsidRDefault="003F51DF" w:rsidP="003F51DF">
            <w:pPr>
              <w:spacing w:after="13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F51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Ценный вид самостоятельной работы, развивающей не только память, но и логическое мышление учащихся.</w:t>
            </w:r>
            <w:r w:rsidRPr="003F51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 xml:space="preserve">Эта </w:t>
            </w:r>
            <w:proofErr w:type="spellStart"/>
            <w:r w:rsidRPr="003F51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общедидактическая</w:t>
            </w:r>
            <w:proofErr w:type="spellEnd"/>
            <w:r w:rsidRPr="003F51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задача решается каждым учителем по-разному, в зависимости от содержания учебного предмета. Обучение приемам сравнения проводим на конкретном материале.</w:t>
            </w:r>
            <w:r w:rsidRPr="003F51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Существует вопрос: что легче дается учащимся - установление различий сравниваемых явлений или установление их сходства? Разумеется, сравнивая для изучаемых явления, мы стремимся прежде всего найти в них то особенное, что отличает один объект от другого.</w:t>
            </w:r>
          </w:p>
        </w:tc>
      </w:tr>
      <w:tr w:rsidR="003F51DF" w:rsidRPr="003F51DF" w:rsidTr="003F51DF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F51DF" w:rsidRPr="003F51DF" w:rsidRDefault="003F51DF" w:rsidP="003F51DF">
            <w:pPr>
              <w:spacing w:after="13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F51D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Составление схем, таблиц, диаграмм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F51DF" w:rsidRPr="003F51DF" w:rsidRDefault="003F51DF" w:rsidP="003F51DF">
            <w:pPr>
              <w:spacing w:after="13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F51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Задание найти и выписать из учебника признаки явления, события вызывает трудности. Учащиеся ищут не признаки, а выписывают полное описание предмета характеристики</w:t>
            </w:r>
          </w:p>
        </w:tc>
      </w:tr>
      <w:tr w:rsidR="003F51DF" w:rsidRPr="003F51DF" w:rsidTr="003F51DF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F51DF" w:rsidRPr="003F51DF" w:rsidRDefault="003F51DF" w:rsidP="003F51DF">
            <w:pPr>
              <w:spacing w:after="13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F51D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Использование таблиц, помещенных в учебнике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F51DF" w:rsidRPr="003F51DF" w:rsidRDefault="003F51DF" w:rsidP="003F51DF">
            <w:pPr>
              <w:spacing w:after="13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F51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Имеет большое значение в практической работе. Выполнение такого аналитического задания почти не вызывает трудностей. Исключение составляет завершение работы с данными таблицы: выводы на основе раннее полученных знаний…</w:t>
            </w:r>
          </w:p>
        </w:tc>
      </w:tr>
      <w:tr w:rsidR="003F51DF" w:rsidRPr="003F51DF" w:rsidTr="003F51DF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F51DF" w:rsidRPr="003F51DF" w:rsidRDefault="003F51DF" w:rsidP="003F51DF">
            <w:pPr>
              <w:spacing w:after="13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F51D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Работа над сочинениями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F51DF" w:rsidRPr="003F51DF" w:rsidRDefault="003F51DF" w:rsidP="003F51DF">
            <w:pPr>
              <w:spacing w:after="13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F51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Требуется высокая степень самостоятельности.</w:t>
            </w:r>
            <w:r w:rsidRPr="003F51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Уметь вести устное и письменное повествование, давать описание явлений, законов, рассуждать, делать выводы из разбора фактов, приводя доказательства и т.д. - все это требуется на экзаменах. Наиболее рациональной можно считать организацию сочинений на свободно выбранную тему или выбранную из трех представленных учителем (Э).</w:t>
            </w:r>
          </w:p>
        </w:tc>
      </w:tr>
      <w:tr w:rsidR="003F51DF" w:rsidRPr="003F51DF" w:rsidTr="003F51DF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F51DF" w:rsidRPr="003F51DF" w:rsidRDefault="003F51DF" w:rsidP="003F51DF">
            <w:pPr>
              <w:spacing w:after="13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F51D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Ведение словаря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F51DF" w:rsidRPr="003F51DF" w:rsidRDefault="003F51DF" w:rsidP="003F51DF">
            <w:pPr>
              <w:spacing w:after="13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F51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Новый материал всегда сопровождается новыми словами, поэтому необходимо следить за тем, чтобы ребята правильно их использовали.</w:t>
            </w:r>
          </w:p>
        </w:tc>
      </w:tr>
      <w:tr w:rsidR="003F51DF" w:rsidRPr="003F51DF" w:rsidTr="003F51DF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F51DF" w:rsidRPr="003F51DF" w:rsidRDefault="003F51DF" w:rsidP="003F51DF">
            <w:pPr>
              <w:spacing w:after="13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F51D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Работа с рисунками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F51DF" w:rsidRPr="003F51DF" w:rsidRDefault="003F51DF" w:rsidP="003F51DF">
            <w:pPr>
              <w:spacing w:after="13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F51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Задача учителя заключается в том, чтобы помочь ученику правильно пользоваться рисунками, приучать ребят к тому, чтобы они при чтении текста учебника не оставляли без внимания ни одного рисунка, внимательно рассматривали бы его и анализировали. Очень важным этапом в работе с рисунком учебника является внимательное рассматривание рисунка. Учитель своими вопросами направляет внимание учащихся на главное в рисунке, показывает, что рисунок помогает понять и усвоить новый материал. Работа с рисунками учебника может заключаться в сравнении рисунков. Работа с рисунками учебника может сопровождаться чтением текста учебника, в котором описывается то, что изображено на рисунке. Это показывает, что рисунок и текст учебника - единое целое.</w:t>
            </w:r>
          </w:p>
        </w:tc>
      </w:tr>
      <w:tr w:rsidR="003F51DF" w:rsidRPr="003F51DF" w:rsidTr="003F51DF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F51DF" w:rsidRPr="003F51DF" w:rsidRDefault="003F51DF" w:rsidP="003F51DF">
            <w:pPr>
              <w:spacing w:after="13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F51D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Работа с текстом учебника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F51DF" w:rsidRPr="003F51DF" w:rsidRDefault="003F51DF" w:rsidP="003F51DF">
            <w:pPr>
              <w:spacing w:after="13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F51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Помогает ученикам в освоении нового материала, способствует формированию у учащихся навыков</w:t>
            </w:r>
            <w:r w:rsidRPr="003F51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работы с научным языком. Учитель ставит перед учащимися конкретные задания, стимулирует их к серьезной работе над текстом. Самостоятельная работа учащихся с учебником может проводиться в течение всего урока или занять всего несколько минут на уроке.</w:t>
            </w:r>
          </w:p>
        </w:tc>
      </w:tr>
    </w:tbl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1. Практическое применение приемов формирования навыков смыслового чтения на уроках обществознания и истории.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Рассмотрим примеры заданий, на которых возможно применение распространенных приемов.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Обществознание.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Пример 1.</w:t>
      </w: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(Обществознание. 6 класс. Под редакцией </w:t>
      </w:r>
      <w:proofErr w:type="spellStart"/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Л.Н.Боголюбова</w:t>
      </w:r>
      <w:proofErr w:type="spellEnd"/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Л.Ф.Ивановой</w:t>
      </w:r>
      <w:proofErr w:type="spellEnd"/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. М.: Просвещение, 2017).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>Прием:</w:t>
      </w: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 Работа с рисунком и текстом: «Напишите МИНИ-СОЧИНЕНИЕ на основе знаний по теме и комментария к </w:t>
      </w: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картине</w:t>
      </w: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(ФГОС): Какие чувства библейских персонажей сумел передать художник?</w:t>
      </w: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 (учебник - с. 90-91).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Конечно, основой ответа является текст-комментарий к библейскому сюжету, но использование терминов раннее изученной темы сделают ответ полным. Поэтому вопрос к картине является отправной точкой. Смотрим на картину и называем чувства персонажей: стыд, раскаяние, любовь, милосердие, прощение, сожаление. Эти слова помогут написать мини-сочинение.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Пример 2. Работа с историческим текстом «Путешествие в прошлое» к теме «Конфликты в межличностных отношениях». П</w:t>
      </w: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рочитать текст, внимательно рассмотреть изображение и выполнить задания.</w:t>
      </w:r>
    </w:p>
    <w:p w:rsidR="003F51DF" w:rsidRPr="003F51DF" w:rsidRDefault="003F51DF" w:rsidP="003F51DF">
      <w:pPr>
        <w:spacing w:after="135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61260" cy="1813560"/>
            <wp:effectExtent l="0" t="0" r="0" b="0"/>
            <wp:docPr id="5" name="Рисунок 5" descr="https://urok.1sept.ru/articles/688021/im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urok.1sept.ru/articles/688021/img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1260" cy="181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51DF" w:rsidRPr="003F51DF" w:rsidRDefault="003F51DF" w:rsidP="003F51DF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Какие моральные качества упомянуты в тексте?</w:t>
      </w:r>
    </w:p>
    <w:p w:rsidR="003F51DF" w:rsidRPr="003F51DF" w:rsidRDefault="003F51DF" w:rsidP="003F51DF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 вы думаете, почему царевич Алексей не решился сам вернуться из-за границы в Россию?</w:t>
      </w:r>
    </w:p>
    <w:p w:rsidR="003F51DF" w:rsidRPr="003F51DF" w:rsidRDefault="003F51DF" w:rsidP="003F51DF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Какими средствами художник передал отношения между отцом и сыном?</w:t>
      </w:r>
    </w:p>
    <w:p w:rsidR="003F51DF" w:rsidRPr="003F51DF" w:rsidRDefault="003F51DF" w:rsidP="003F51DF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 вы думаете, царевич на картине раскаивается в своем поведении? Что вам подсказало ответ? Объясните свой ответ.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Исторический период (XVIII век) учащимся 6 класса не известен. Поэтому, опираться они могут только на текст. Вопросы к заданиям поставлены предельно четко, ориентируют учащихся на применение знаний по изученной теме «Категории морали» и умении внимательно читать текст. Основой ответа будет являться текст параграфа, использование терминов раннее изученной темы сделают ответ полным. Смотрим на изображение и называем моральные качества персонажей, описываем образы, используемые художником, выдвигаем собственные мнения на 2 и 4 вопросы с аргументацией.</w:t>
      </w:r>
    </w:p>
    <w:p w:rsidR="003F51DF" w:rsidRPr="003F51DF" w:rsidRDefault="003F51DF" w:rsidP="003F51DF">
      <w:pPr>
        <w:spacing w:before="270" w:after="135" w:line="285" w:lineRule="atLeast"/>
        <w:outlineLvl w:val="2"/>
        <w:rPr>
          <w:rFonts w:ascii="inherit" w:eastAsia="Times New Roman" w:hAnsi="inherit" w:cs="Times New Roman"/>
          <w:color w:val="199043"/>
          <w:sz w:val="27"/>
          <w:szCs w:val="27"/>
          <w:lang w:eastAsia="ru-RU"/>
        </w:rPr>
      </w:pPr>
      <w:r w:rsidRPr="003F51DF">
        <w:rPr>
          <w:rFonts w:ascii="inherit" w:eastAsia="Times New Roman" w:hAnsi="inherit" w:cs="Times New Roman"/>
          <w:b/>
          <w:bCs/>
          <w:color w:val="199043"/>
          <w:sz w:val="27"/>
          <w:szCs w:val="27"/>
          <w:lang w:eastAsia="ru-RU"/>
        </w:rPr>
        <w:t>История России (6 класс)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Формирование умений.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Прием 1.</w:t>
      </w: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 «Сравнение» (ФГОС): На основе знаний по теме сравните </w:t>
      </w: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рисунки</w:t>
      </w: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. Какие сходства и различия вы видите.</w:t>
      </w:r>
    </w:p>
    <w:p w:rsidR="003F51DF" w:rsidRPr="003F51DF" w:rsidRDefault="003F51DF" w:rsidP="003F51DF">
      <w:pPr>
        <w:spacing w:after="135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762500" cy="2766060"/>
            <wp:effectExtent l="0" t="0" r="0" b="0"/>
            <wp:docPr id="4" name="Рисунок 4" descr="https://urok.1sept.ru/articles/688021/im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urok.1sept.ru/articles/688021/img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76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Ответы</w:t>
      </w: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: На одном рисунке: битва, а на другом - победа в битве.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Ошибка:</w:t>
      </w: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 сравнение названий миниатюр, а не содержания.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Причина:</w:t>
      </w: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 невнимательное прочтение задания. В этом случае важна коррекция ошибок. Необходимо перечитать отрывок текста. После повторного прочтения текста учащиеся дают верный ответ: «на левом рисунке оба войска выстроились лицом к лицу -готовы к битве, уже есть жертвы, но противники держат строй. На правом рисунке ряды противников смяты, они повернулись спиной к русским дружинам - значит, бегут».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Прием 2.</w:t>
      </w: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 Анализ информации </w:t>
      </w: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различных источников</w:t>
      </w: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 (ФГОС)</w:t>
      </w: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: загадки исторической карты.</w:t>
      </w:r>
    </w:p>
    <w:p w:rsidR="003F51DF" w:rsidRPr="003F51DF" w:rsidRDefault="003F51DF" w:rsidP="003F51DF">
      <w:pPr>
        <w:spacing w:after="135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762500" cy="3124200"/>
            <wp:effectExtent l="0" t="0" r="0" b="0"/>
            <wp:docPr id="3" name="Рисунок 3" descr="https://urok.1sept.ru/articles/688021/img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urok.1sept.ru/articles/688021/img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Однако может возникнуть вопрос от учащихся: использовать можно только карту? Нет, возможно использовать весь материал параграфа. Обращаемся к тексту. Учащиеся, изучив текст, сами делают вывод о том, что более полную информацию может дать текст параграфа и дополнительный источник в конце параграфа. Так, с помощью карты находят решение и делают следующие выводы</w:t>
      </w: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: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а) с помощью карты:</w:t>
      </w:r>
    </w:p>
    <w:p w:rsidR="003F51DF" w:rsidRPr="003F51DF" w:rsidRDefault="003F51DF" w:rsidP="003F51DF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в битве участвуют русские и монголы (русский стан - лагерь и шатер Мамая - монгольского военачальника)</w:t>
      </w:r>
    </w:p>
    <w:p w:rsidR="003F51DF" w:rsidRPr="003F51DF" w:rsidRDefault="003F51DF" w:rsidP="003F51DF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русские войска имеют в тылу реки - значит трудно будет их обойти</w:t>
      </w:r>
    </w:p>
    <w:p w:rsidR="003F51DF" w:rsidRPr="003F51DF" w:rsidRDefault="003F51DF" w:rsidP="003F51DF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у русских разные полки, значит имеют возможность действовать разными приемами</w:t>
      </w:r>
    </w:p>
    <w:p w:rsidR="003F51DF" w:rsidRPr="003F51DF" w:rsidRDefault="003F51DF" w:rsidP="003F51DF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у русских есть засадный полк в лесу, и монголы о нем не знают</w:t>
      </w:r>
    </w:p>
    <w:p w:rsidR="003F51DF" w:rsidRPr="003F51DF" w:rsidRDefault="003F51DF" w:rsidP="003F51DF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красные стрелки (действия русских) более широкие, значит удары более мощные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Вывод:</w:t>
      </w: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 победят русские дружины.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Прием 2.</w:t>
      </w: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 Поиск верного решения с помощью исторического источника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Б) </w:t>
      </w: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летопись:</w:t>
      </w:r>
    </w:p>
    <w:p w:rsidR="003F51DF" w:rsidRPr="003F51DF" w:rsidRDefault="003F51DF" w:rsidP="003F51DF">
      <w:pPr>
        <w:spacing w:after="135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764280" cy="4693920"/>
            <wp:effectExtent l="0" t="0" r="7620" b="0"/>
            <wp:docPr id="2" name="Рисунок 2" descr="https://urok.1sept.ru/articles/688021/im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urok.1sept.ru/articles/688021/img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4280" cy="469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Вывод:</w:t>
      </w: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 победили русские дружины.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Поиск верного решения</w:t>
      </w: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 с помощью текста учебника.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В) </w:t>
      </w: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текст</w:t>
      </w: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3F51DF" w:rsidRPr="003F51DF" w:rsidRDefault="003F51DF" w:rsidP="003F51DF">
      <w:pPr>
        <w:spacing w:after="135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322320" cy="3147060"/>
            <wp:effectExtent l="0" t="0" r="0" b="0"/>
            <wp:docPr id="1" name="Рисунок 1" descr="https://urok.1sept.ru/articles/688021/img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urok.1sept.ru/articles/688021/img5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2320" cy="314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Вывод:</w:t>
      </w: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 победили русские дружины.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Таким образом, учащиеся сами приходят к выводу о необходимости внимательно работать со всем материалом параграфа (особенно с текстом), чтобы находить верные решения проблемы и не допускать исторических ошибок.</w:t>
      </w:r>
    </w:p>
    <w:p w:rsidR="003F51DF" w:rsidRPr="003F51DF" w:rsidRDefault="003F51DF" w:rsidP="003F51DF">
      <w:pPr>
        <w:spacing w:before="270" w:after="135" w:line="285" w:lineRule="atLeast"/>
        <w:outlineLvl w:val="2"/>
        <w:rPr>
          <w:rFonts w:ascii="inherit" w:eastAsia="Times New Roman" w:hAnsi="inherit" w:cs="Times New Roman"/>
          <w:color w:val="199043"/>
          <w:sz w:val="27"/>
          <w:szCs w:val="27"/>
          <w:lang w:eastAsia="ru-RU"/>
        </w:rPr>
      </w:pPr>
      <w:r w:rsidRPr="003F51DF">
        <w:rPr>
          <w:rFonts w:ascii="inherit" w:eastAsia="Times New Roman" w:hAnsi="inherit" w:cs="Times New Roman"/>
          <w:b/>
          <w:bCs/>
          <w:color w:val="199043"/>
          <w:sz w:val="27"/>
          <w:szCs w:val="27"/>
          <w:lang w:eastAsia="ru-RU"/>
        </w:rPr>
        <w:t>Заключение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Таким образом, «смысловое чтение» означает наиболее точное понимание и осознание прочитанного текста. Ученик, владеющий навыками смыслового чтения, всегда сможет эффективно учиться по книгам, совершенствовать приобретенный опыт работы с информацией. Поскольку чтение является </w:t>
      </w:r>
      <w:proofErr w:type="spellStart"/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метапредметным</w:t>
      </w:r>
      <w:proofErr w:type="spellEnd"/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навыком, то составляющие его части будут в структуре всех универсальных учебных действий, которые способствуют развитию проектных и исследовательских компетенций учащихся - это победы в различных конкурсах и призовые места на олимпиадах.</w:t>
      </w:r>
    </w:p>
    <w:p w:rsidR="003F51DF" w:rsidRPr="003F51DF" w:rsidRDefault="003F51DF" w:rsidP="003F51DF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Литература</w:t>
      </w:r>
    </w:p>
    <w:p w:rsidR="003F51DF" w:rsidRPr="003F51DF" w:rsidRDefault="003F51DF" w:rsidP="003F51DF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Гостева</w:t>
      </w:r>
      <w:proofErr w:type="spellEnd"/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Ю.Н., Кузнецова М.И., Рябинина Л.А., Сидорова Г.А., Чабан Т.Ю. Теория и практика оценивания читательской грамотности как компонента функциональной грамотности // Отечественная и зарубежная педагогика. 2019. Т. 1, № 4 (61). С. 34-57.</w:t>
      </w:r>
    </w:p>
    <w:p w:rsidR="003F51DF" w:rsidRPr="003F51DF" w:rsidRDefault="003F51DF" w:rsidP="003F51DF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Григорьева А.К. Смысловое чтение учебного и научного текста: теория и практика: учебное пособие/ </w:t>
      </w:r>
      <w:proofErr w:type="spellStart"/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А.К.Григорьева</w:t>
      </w:r>
      <w:proofErr w:type="spellEnd"/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И.И.Московкина</w:t>
      </w:r>
      <w:proofErr w:type="spellEnd"/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- М.: ФЛИНТА: Наука, </w:t>
      </w:r>
      <w:proofErr w:type="gramStart"/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2016.-</w:t>
      </w:r>
      <w:proofErr w:type="gramEnd"/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176.</w:t>
      </w:r>
    </w:p>
    <w:p w:rsidR="003F51DF" w:rsidRPr="003F51DF" w:rsidRDefault="003F51DF" w:rsidP="003F51DF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Пяткова О.Б. Формирование стратегий смыслового чтения текстовой информации у обучающихся // Научно-методический электронный журнал «Концепт». - 2017. - № 7.</w:t>
      </w:r>
    </w:p>
    <w:p w:rsidR="003F51DF" w:rsidRPr="003F51DF" w:rsidRDefault="003F51DF" w:rsidP="003F51DF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Федеральный государственный образовательный стандарт начального общего образования. [Электронный ресурс] - режим доступа: http://standart.edu.ru/catalog.aspx?CatalogId=959.</w:t>
      </w:r>
    </w:p>
    <w:p w:rsidR="003F51DF" w:rsidRPr="003F51DF" w:rsidRDefault="003F51DF" w:rsidP="003F51DF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Фисенко Т.И. Развитие навыков смыслового чтения при работе с различными текстами на уроках в 5-11 классах. [Электронный ресурс]. Режим доступа: http://www.kreativ-didaktika.ru/</w:t>
      </w:r>
    </w:p>
    <w:p w:rsidR="003F51DF" w:rsidRPr="003F51DF" w:rsidRDefault="003F51DF" w:rsidP="003F51D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Хафизова Н.Ю., Родионова Н.И. К вопросу о реализации проекта «школа-технопарк» // Теоретические и практические аспекты развития научной мысли в современном мире: в 4 ч.: сб. ст. </w:t>
      </w:r>
      <w:proofErr w:type="spellStart"/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Междунар</w:t>
      </w:r>
      <w:proofErr w:type="spellEnd"/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. науч.-</w:t>
      </w:r>
      <w:proofErr w:type="spellStart"/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практ</w:t>
      </w:r>
      <w:proofErr w:type="spellEnd"/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proofErr w:type="spellStart"/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конф</w:t>
      </w:r>
      <w:proofErr w:type="spellEnd"/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. - Уфа, 2017. - С. 216.</w:t>
      </w:r>
    </w:p>
    <w:p w:rsidR="003F51DF" w:rsidRPr="003F51DF" w:rsidRDefault="003F51DF" w:rsidP="003F51DF">
      <w:pPr>
        <w:spacing w:after="135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51DF">
        <w:rPr>
          <w:rFonts w:ascii="Times New Roman" w:eastAsia="Times New Roman" w:hAnsi="Times New Roman" w:cs="Times New Roman"/>
          <w:sz w:val="24"/>
          <w:szCs w:val="24"/>
          <w:lang w:eastAsia="ru-RU"/>
        </w:rPr>
        <w:t>7.06.2021</w:t>
      </w:r>
    </w:p>
    <w:p w:rsidR="00F324A9" w:rsidRDefault="00F324A9"/>
    <w:sectPr w:rsidR="00F324A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215B71"/>
    <w:multiLevelType w:val="multilevel"/>
    <w:tmpl w:val="7F3200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332E3A20"/>
    <w:multiLevelType w:val="multilevel"/>
    <w:tmpl w:val="4A786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49BE3D31"/>
    <w:multiLevelType w:val="multilevel"/>
    <w:tmpl w:val="931E50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50051B58"/>
    <w:multiLevelType w:val="multilevel"/>
    <w:tmpl w:val="83223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7C4C3438"/>
    <w:multiLevelType w:val="multilevel"/>
    <w:tmpl w:val="F8546B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F51DF"/>
    <w:rsid w:val="003F51DF"/>
    <w:rsid w:val="007411DE"/>
    <w:rsid w:val="00F324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B5021F3-4E2B-43CA-8336-A0A13D10B1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3F51D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3">
    <w:name w:val="heading 3"/>
    <w:basedOn w:val="a"/>
    <w:link w:val="30"/>
    <w:uiPriority w:val="9"/>
    <w:qFormat/>
    <w:rsid w:val="003F51DF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F51DF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3F51DF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3">
    <w:name w:val="Hyperlink"/>
    <w:basedOn w:val="a0"/>
    <w:uiPriority w:val="99"/>
    <w:semiHidden/>
    <w:unhideWhenUsed/>
    <w:rsid w:val="003F51DF"/>
    <w:rPr>
      <w:color w:val="0000FF"/>
      <w:u w:val="single"/>
    </w:rPr>
  </w:style>
  <w:style w:type="character" w:styleId="a4">
    <w:name w:val="Emphasis"/>
    <w:basedOn w:val="a0"/>
    <w:uiPriority w:val="20"/>
    <w:qFormat/>
    <w:rsid w:val="003F51DF"/>
    <w:rPr>
      <w:i/>
      <w:iCs/>
    </w:rPr>
  </w:style>
  <w:style w:type="paragraph" w:styleId="a5">
    <w:name w:val="Normal (Web)"/>
    <w:basedOn w:val="a"/>
    <w:uiPriority w:val="99"/>
    <w:semiHidden/>
    <w:unhideWhenUsed/>
    <w:rsid w:val="003F51D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3F51DF"/>
    <w:rPr>
      <w:b/>
      <w:bCs/>
    </w:rPr>
  </w:style>
  <w:style w:type="paragraph" w:customStyle="1" w:styleId="text-right">
    <w:name w:val="text-right"/>
    <w:basedOn w:val="a"/>
    <w:rsid w:val="003F51D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8308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349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955940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4180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urok.1sept.ru/%D0%BA%D0%BB%D1%8E%D1%87%D0%B5%D0%B2%D1%8B%D0%B5-%D1%81%D0%BB%D0%BE%D0%B2%D0%B0/%D1%81%D0%BC%D1%8B%D1%81%D0%BB%D0%BE%D0%B2%D0%BE%D0%B5-%D1%87%D1%82%D0%B5%D0%BD%D0%B8%D0%B5" TargetMode="External"/><Relationship Id="rId11" Type="http://schemas.openxmlformats.org/officeDocument/2006/relationships/image" Target="media/image5.jpeg"/><Relationship Id="rId5" Type="http://schemas.openxmlformats.org/officeDocument/2006/relationships/hyperlink" Target="https://urok.1sept.ru/history" TargetMode="Externa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1904</Words>
  <Characters>10853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ACER</cp:lastModifiedBy>
  <cp:revision>3</cp:revision>
  <dcterms:created xsi:type="dcterms:W3CDTF">2022-01-25T11:50:00Z</dcterms:created>
  <dcterms:modified xsi:type="dcterms:W3CDTF">2022-04-01T05:13:00Z</dcterms:modified>
</cp:coreProperties>
</file>